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642715">
        <w:rPr>
          <w:rFonts w:eastAsia="Calibri"/>
          <w:b/>
          <w:lang w:eastAsia="en-US"/>
        </w:rPr>
        <w:t>61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66B9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177E98" w:rsidRDefault="0049154F" w:rsidP="00177E98">
      <w:pPr>
        <w:suppressAutoHyphens/>
        <w:ind w:firstLine="425"/>
        <w:jc w:val="center"/>
        <w:rPr>
          <w:bCs/>
          <w:color w:val="000000"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177E98">
        <w:rPr>
          <w:bCs/>
        </w:rPr>
        <w:t>ки</w:t>
      </w:r>
      <w:r w:rsidR="0009306E">
        <w:rPr>
          <w:bCs/>
        </w:rPr>
        <w:t xml:space="preserve">, </w:t>
      </w:r>
      <w:r w:rsidR="00560F72" w:rsidRPr="00560F72">
        <w:rPr>
          <w:bCs/>
        </w:rPr>
        <w:t>поступивш</w:t>
      </w:r>
      <w:r w:rsidR="00177E98">
        <w:rPr>
          <w:bCs/>
        </w:rPr>
        <w:t>ей</w:t>
      </w:r>
      <w:r w:rsidR="00560F72" w:rsidRPr="00560F72">
        <w:rPr>
          <w:bCs/>
        </w:rPr>
        <w:t xml:space="preserve"> </w:t>
      </w:r>
      <w:r w:rsidR="00177E98" w:rsidRPr="007841CF">
        <w:rPr>
          <w:bCs/>
          <w:color w:val="000000"/>
        </w:rPr>
        <w:t xml:space="preserve">на участие в открытом Запросе цен на право заключения договора поставки и выполнения работ по установке малых архитектурных форм (МАФ) на </w:t>
      </w:r>
      <w:r w:rsidR="002B28F1">
        <w:rPr>
          <w:bCs/>
          <w:color w:val="000000"/>
        </w:rPr>
        <w:t>спортивных</w:t>
      </w:r>
      <w:r w:rsidR="00177E98" w:rsidRPr="007841CF">
        <w:rPr>
          <w:bCs/>
          <w:color w:val="000000"/>
        </w:rPr>
        <w:t xml:space="preserve"> площадках на объекте «Квартал 10, входящий в состав </w:t>
      </w:r>
      <w:proofErr w:type="spellStart"/>
      <w:r w:rsidR="00177E98" w:rsidRPr="007841CF">
        <w:rPr>
          <w:bCs/>
          <w:color w:val="000000"/>
        </w:rPr>
        <w:t>среднеэтажной</w:t>
      </w:r>
      <w:proofErr w:type="spellEnd"/>
      <w:r w:rsidR="00177E98" w:rsidRPr="007841CF">
        <w:rPr>
          <w:bCs/>
          <w:color w:val="000000"/>
        </w:rPr>
        <w:t xml:space="preserve"> смешанной застройки района D2 «Технопарк» </w:t>
      </w:r>
    </w:p>
    <w:p w:rsidR="00875002" w:rsidRDefault="00177E98" w:rsidP="00177E98">
      <w:pPr>
        <w:suppressAutoHyphens/>
        <w:ind w:firstLine="425"/>
        <w:jc w:val="center"/>
        <w:rPr>
          <w:bCs/>
          <w:color w:val="000000"/>
        </w:rPr>
      </w:pPr>
      <w:r w:rsidRPr="007841CF">
        <w:rPr>
          <w:bCs/>
          <w:color w:val="000000"/>
        </w:rPr>
        <w:t>(Извещение № 18-50104/160</w:t>
      </w:r>
      <w:r w:rsidR="002B28F1">
        <w:rPr>
          <w:bCs/>
          <w:color w:val="000000"/>
        </w:rPr>
        <w:t>8</w:t>
      </w:r>
      <w:r w:rsidRPr="007841CF">
        <w:rPr>
          <w:bCs/>
          <w:color w:val="000000"/>
        </w:rPr>
        <w:t xml:space="preserve"> от 12.10.2018</w:t>
      </w:r>
      <w:r>
        <w:rPr>
          <w:bCs/>
          <w:color w:val="000000"/>
        </w:rPr>
        <w:t>)</w:t>
      </w:r>
    </w:p>
    <w:p w:rsidR="00177E98" w:rsidRDefault="00177E98" w:rsidP="00177E98">
      <w:pPr>
        <w:suppressAutoHyphens/>
        <w:ind w:firstLine="425"/>
        <w:jc w:val="center"/>
        <w:rPr>
          <w:bCs/>
          <w:color w:val="000000"/>
        </w:rPr>
      </w:pPr>
    </w:p>
    <w:p w:rsidR="00177E98" w:rsidRDefault="00177E98" w:rsidP="00177E98">
      <w:pPr>
        <w:suppressAutoHyphens/>
        <w:ind w:firstLine="425"/>
        <w:jc w:val="center"/>
        <w:rPr>
          <w:bCs/>
          <w:color w:val="000000"/>
        </w:rPr>
      </w:pPr>
    </w:p>
    <w:p w:rsidR="00177E98" w:rsidRPr="00604EBA" w:rsidRDefault="00177E98" w:rsidP="00177E98">
      <w:pPr>
        <w:suppressAutoHyphens/>
        <w:ind w:firstLine="425"/>
        <w:jc w:val="center"/>
        <w:rPr>
          <w:bCs/>
          <w:sz w:val="12"/>
          <w:szCs w:val="12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C59EE" w:rsidRPr="00EC59EE">
        <w:rPr>
          <w:rFonts w:eastAsia="Calibri"/>
          <w:lang w:eastAsia="en-US"/>
        </w:rPr>
        <w:t>2</w:t>
      </w:r>
      <w:r w:rsidR="00642715">
        <w:rPr>
          <w:rFonts w:eastAsia="Calibri"/>
          <w:lang w:eastAsia="en-US"/>
        </w:rPr>
        <w:t>9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177E98" w:rsidRDefault="005C0582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177E98" w:rsidRPr="003D203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177E98">
        <w:rPr>
          <w:rFonts w:eastAsia="Calibri"/>
          <w:lang w:eastAsia="en-US"/>
        </w:rPr>
        <w:t>22</w:t>
      </w:r>
      <w:r w:rsidR="00177E98" w:rsidRPr="003D2033">
        <w:rPr>
          <w:rFonts w:eastAsia="Calibri"/>
          <w:lang w:eastAsia="en-US"/>
        </w:rPr>
        <w:t xml:space="preserve">.10.2018 в </w:t>
      </w:r>
      <w:r w:rsidR="00177E98">
        <w:rPr>
          <w:rFonts w:eastAsia="Calibri"/>
          <w:lang w:eastAsia="en-US"/>
        </w:rPr>
        <w:t>13:0</w:t>
      </w:r>
      <w:r w:rsidR="00177E98" w:rsidRPr="003D2033">
        <w:rPr>
          <w:rFonts w:eastAsia="Calibri"/>
          <w:lang w:eastAsia="en-US"/>
        </w:rPr>
        <w:t>0 (</w:t>
      </w:r>
      <w:proofErr w:type="gramStart"/>
      <w:r w:rsidR="00177E98" w:rsidRPr="003D2033">
        <w:rPr>
          <w:rFonts w:eastAsia="Calibri"/>
          <w:lang w:eastAsia="en-US"/>
        </w:rPr>
        <w:t>МСК</w:t>
      </w:r>
      <w:proofErr w:type="gramEnd"/>
      <w:r w:rsidR="00177E98" w:rsidRPr="003D2033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177E98">
        <w:rPr>
          <w:rFonts w:eastAsia="Calibri"/>
          <w:lang w:eastAsia="en-US"/>
        </w:rPr>
        <w:t>а</w:t>
      </w:r>
      <w:r w:rsidR="00177E98" w:rsidRPr="003D2033">
        <w:rPr>
          <w:rFonts w:eastAsia="Calibri"/>
          <w:lang w:eastAsia="en-US"/>
        </w:rPr>
        <w:t xml:space="preserve"> Заявк</w:t>
      </w:r>
      <w:r w:rsidR="00177E98">
        <w:rPr>
          <w:rFonts w:eastAsia="Calibri"/>
          <w:lang w:eastAsia="en-US"/>
        </w:rPr>
        <w:t>а</w:t>
      </w:r>
      <w:r w:rsidR="00177E98" w:rsidRPr="003D2033">
        <w:rPr>
          <w:rFonts w:eastAsia="Calibri"/>
          <w:lang w:eastAsia="en-US"/>
        </w:rPr>
        <w:t xml:space="preserve"> от </w:t>
      </w:r>
      <w:r w:rsidR="00177E98">
        <w:rPr>
          <w:rFonts w:eastAsia="Calibri"/>
          <w:lang w:eastAsia="en-US"/>
        </w:rPr>
        <w:t>Участника:</w:t>
      </w: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519"/>
        <w:gridCol w:w="5386"/>
      </w:tblGrid>
      <w:tr w:rsidR="00177E98" w:rsidRPr="003D2033" w:rsidTr="00177E98">
        <w:trPr>
          <w:trHeight w:val="796"/>
        </w:trPr>
        <w:tc>
          <w:tcPr>
            <w:tcW w:w="443" w:type="dxa"/>
            <w:vAlign w:val="center"/>
          </w:tcPr>
          <w:p w:rsidR="00177E98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519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386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177E98" w:rsidRPr="003D2033" w:rsidTr="00177E98">
        <w:trPr>
          <w:trHeight w:val="690"/>
        </w:trPr>
        <w:tc>
          <w:tcPr>
            <w:tcW w:w="443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D203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519" w:type="dxa"/>
            <w:vAlign w:val="center"/>
          </w:tcPr>
          <w:p w:rsidR="00177E98" w:rsidRPr="003D2033" w:rsidRDefault="00177E98" w:rsidP="00B900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АО «ПРОМСТРОЙСЕРВИС»</w:t>
            </w:r>
          </w:p>
        </w:tc>
        <w:tc>
          <w:tcPr>
            <w:tcW w:w="5386" w:type="dxa"/>
            <w:vAlign w:val="center"/>
          </w:tcPr>
          <w:p w:rsidR="00177E98" w:rsidRPr="003D2033" w:rsidRDefault="00177E98" w:rsidP="00B900E2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121552, г. Москва, ул. </w:t>
            </w:r>
            <w:proofErr w:type="spellStart"/>
            <w:r>
              <w:rPr>
                <w:sz w:val="22"/>
                <w:szCs w:val="22"/>
              </w:rPr>
              <w:t>Ярцевская</w:t>
            </w:r>
            <w:proofErr w:type="spellEnd"/>
            <w:r>
              <w:rPr>
                <w:sz w:val="22"/>
                <w:szCs w:val="22"/>
              </w:rPr>
              <w:t>, д. 27, к. 8, пом. 1710</w:t>
            </w:r>
            <w:r w:rsidRPr="003D2033">
              <w:rPr>
                <w:sz w:val="22"/>
                <w:szCs w:val="22"/>
              </w:rPr>
              <w:t xml:space="preserve">; </w:t>
            </w:r>
            <w:r>
              <w:rPr>
                <w:sz w:val="22"/>
                <w:szCs w:val="22"/>
              </w:rPr>
              <w:t>0603282806</w:t>
            </w:r>
          </w:p>
        </w:tc>
      </w:tr>
    </w:tbl>
    <w:p w:rsidR="005B5573" w:rsidRPr="00E43F10" w:rsidRDefault="005B5573" w:rsidP="00E43F10">
      <w:pPr>
        <w:suppressAutoHyphens/>
        <w:spacing w:line="276" w:lineRule="auto"/>
        <w:jc w:val="both"/>
        <w:rPr>
          <w:rFonts w:eastAsia="Calibri"/>
        </w:rPr>
      </w:pPr>
    </w:p>
    <w:p w:rsidR="00177E98" w:rsidRPr="003E430F" w:rsidRDefault="00EC59EE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177E98" w:rsidRPr="003E430F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 № 4 (далее – Положение о закупках), члены Рабочей группы рассмотрел</w:t>
      </w:r>
      <w:r w:rsidR="00177E98">
        <w:rPr>
          <w:rFonts w:eastAsia="Calibri"/>
        </w:rPr>
        <w:t>и</w:t>
      </w:r>
      <w:r w:rsidR="00177E98" w:rsidRPr="003E430F">
        <w:rPr>
          <w:rFonts w:eastAsia="Calibri"/>
        </w:rPr>
        <w:t xml:space="preserve"> Заявк</w:t>
      </w:r>
      <w:r w:rsidR="00177E98">
        <w:rPr>
          <w:rFonts w:eastAsia="Calibri"/>
        </w:rPr>
        <w:t xml:space="preserve">у </w:t>
      </w:r>
      <w:r w:rsidR="00177E98" w:rsidRPr="003E430F">
        <w:rPr>
          <w:rFonts w:eastAsia="Calibri"/>
        </w:rPr>
        <w:t>Участник</w:t>
      </w:r>
      <w:r w:rsidR="00177E98">
        <w:rPr>
          <w:rFonts w:eastAsia="Calibri"/>
        </w:rPr>
        <w:t xml:space="preserve">а </w:t>
      </w:r>
      <w:r w:rsidR="00177E98" w:rsidRPr="003E430F">
        <w:rPr>
          <w:rFonts w:eastAsia="Calibri"/>
        </w:rPr>
        <w:t>Процедуры закупки на соответствие требованиям, установленным в Извещении о проведении Процедуры закупки по двум вопросам:</w:t>
      </w:r>
    </w:p>
    <w:p w:rsidR="00177E98" w:rsidRPr="003E430F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3E430F">
        <w:rPr>
          <w:rFonts w:eastAsia="Calibri"/>
        </w:rPr>
        <w:t xml:space="preserve">наличие/отсутствие обязательных документов, </w:t>
      </w:r>
      <w:proofErr w:type="gramStart"/>
      <w:r w:rsidRPr="003E430F">
        <w:rPr>
          <w:rFonts w:eastAsia="Calibri"/>
        </w:rPr>
        <w:t>требования</w:t>
      </w:r>
      <w:proofErr w:type="gramEnd"/>
      <w:r w:rsidRPr="003E430F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177E98" w:rsidRDefault="00177E98" w:rsidP="00177E9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соответствие/несоответствие </w:t>
      </w:r>
      <w:r w:rsidRPr="003E430F">
        <w:rPr>
          <w:rFonts w:eastAsia="Calibri"/>
        </w:rPr>
        <w:t>Заявки Участника Процедуры закупки требованиям, установленным в Извещении о проведении Запроса цен и Положении о закупках.</w:t>
      </w: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Pr="00177E98">
        <w:rPr>
          <w:rFonts w:eastAsia="Calibri"/>
        </w:rPr>
        <w:t xml:space="preserve">По результатам предварительного рассмотрения Заявки Участника, руководствуясь пунктом 13.7.3. Положения о закупках, членами Рабочей группы принято решение о направлении </w:t>
      </w:r>
      <w:proofErr w:type="spellStart"/>
      <w:r w:rsidRPr="00177E98">
        <w:rPr>
          <w:rFonts w:eastAsia="Calibri"/>
        </w:rPr>
        <w:t>дозапроса</w:t>
      </w:r>
      <w:proofErr w:type="spellEnd"/>
      <w:r w:rsidRPr="00177E98">
        <w:rPr>
          <w:rFonts w:eastAsia="Calibri"/>
        </w:rPr>
        <w:t xml:space="preserve"> в адрес АО «ПРОМСТРОЙСЕРВИС», со сроком предоставления откорректированной Заявки на участие в Процедуре закупки не позднее 17:30 (</w:t>
      </w:r>
      <w:proofErr w:type="gramStart"/>
      <w:r w:rsidRPr="00177E98">
        <w:rPr>
          <w:rFonts w:eastAsia="Calibri"/>
        </w:rPr>
        <w:t>МСК</w:t>
      </w:r>
      <w:proofErr w:type="gramEnd"/>
      <w:r w:rsidRPr="00177E98">
        <w:rPr>
          <w:rFonts w:eastAsia="Calibri"/>
        </w:rPr>
        <w:t>) 25.10.2018 по адресу Организатора Процедуры закупки.</w:t>
      </w:r>
    </w:p>
    <w:p w:rsidR="00177E98" w:rsidRPr="003E430F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3E430F">
        <w:rPr>
          <w:rFonts w:eastAsia="Calibri"/>
          <w:lang w:eastAsia="en-US"/>
        </w:rPr>
        <w:t xml:space="preserve">По результатам </w:t>
      </w:r>
      <w:r>
        <w:rPr>
          <w:rFonts w:eastAsia="Calibri"/>
          <w:lang w:eastAsia="en-US"/>
        </w:rPr>
        <w:t xml:space="preserve">повторного </w:t>
      </w:r>
      <w:r w:rsidRPr="003E430F">
        <w:rPr>
          <w:rFonts w:eastAsia="Calibri"/>
          <w:lang w:eastAsia="en-US"/>
        </w:rPr>
        <w:t>рассмотрения Заяв</w:t>
      </w:r>
      <w:r>
        <w:rPr>
          <w:rFonts w:eastAsia="Calibri"/>
          <w:lang w:eastAsia="en-US"/>
        </w:rPr>
        <w:t xml:space="preserve">ки </w:t>
      </w:r>
      <w:r w:rsidRPr="00B27F5A">
        <w:rPr>
          <w:rFonts w:eastAsia="Calibri"/>
          <w:lang w:eastAsia="en-US"/>
        </w:rPr>
        <w:t>АО «ПРОМСТРОЙСЕРВИС»</w:t>
      </w:r>
      <w:r w:rsidRPr="003E430F">
        <w:rPr>
          <w:rFonts w:eastAsia="Calibri"/>
          <w:lang w:eastAsia="en-US"/>
        </w:rPr>
        <w:t>, руководствуясь пунктом 27.3 Положения о закупках, членами Рабочей группы принято решение:</w:t>
      </w:r>
    </w:p>
    <w:p w:rsidR="00177E98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177E98" w:rsidRPr="003E430F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739"/>
        <w:gridCol w:w="1895"/>
        <w:gridCol w:w="4271"/>
      </w:tblGrid>
      <w:tr w:rsidR="00177E98" w:rsidRPr="00B27F5A" w:rsidTr="00B900E2">
        <w:trPr>
          <w:trHeight w:val="796"/>
        </w:trPr>
        <w:tc>
          <w:tcPr>
            <w:tcW w:w="443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739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95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71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7F5A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177E98" w:rsidRPr="00B27F5A" w:rsidTr="00B900E2">
        <w:tc>
          <w:tcPr>
            <w:tcW w:w="443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739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АО «ПРОМСТРОЙСЕРВИС»</w:t>
            </w:r>
          </w:p>
        </w:tc>
        <w:tc>
          <w:tcPr>
            <w:tcW w:w="1895" w:type="dxa"/>
            <w:vAlign w:val="center"/>
          </w:tcPr>
          <w:p w:rsidR="00177E98" w:rsidRPr="00B27F5A" w:rsidRDefault="00177E98" w:rsidP="00B900E2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271" w:type="dxa"/>
            <w:vAlign w:val="center"/>
          </w:tcPr>
          <w:p w:rsidR="00177E98" w:rsidRPr="00B27F5A" w:rsidRDefault="00177E98" w:rsidP="00177E98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7F5A">
              <w:rPr>
                <w:rFonts w:eastAsia="Calibri"/>
                <w:sz w:val="22"/>
                <w:szCs w:val="22"/>
              </w:rPr>
              <w:t>Несоответствие Заявки Участника Процедуры закупки требованиям, установленным в Извещении о проведении Запроса цен</w:t>
            </w:r>
          </w:p>
        </w:tc>
      </w:tr>
    </w:tbl>
    <w:p w:rsidR="00177E98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177E98" w:rsidRPr="003E430F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3E430F">
        <w:rPr>
          <w:rFonts w:eastAsia="Calibri"/>
          <w:lang w:eastAsia="en-US"/>
        </w:rPr>
        <w:t xml:space="preserve">В соответствии с пунктами 27.8, </w:t>
      </w:r>
      <w:r>
        <w:rPr>
          <w:rFonts w:eastAsia="Calibri"/>
          <w:lang w:eastAsia="en-US"/>
        </w:rPr>
        <w:t xml:space="preserve">27.9 </w:t>
      </w:r>
      <w:r w:rsidRPr="003E430F">
        <w:rPr>
          <w:rFonts w:eastAsia="Calibri"/>
          <w:lang w:eastAsia="en-US"/>
        </w:rPr>
        <w:t>Положения о закупках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3E430F" w:rsidRDefault="00177E98" w:rsidP="00177E98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3E430F">
        <w:rPr>
          <w:rFonts w:eastAsia="Calibri"/>
          <w:b/>
          <w:lang w:eastAsia="en-US"/>
        </w:rPr>
        <w:t xml:space="preserve">РЕШИЛИ: 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DA54B8" w:rsidRDefault="00177E98" w:rsidP="00177E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proofErr w:type="gramStart"/>
      <w:r>
        <w:rPr>
          <w:bCs/>
        </w:rPr>
        <w:t xml:space="preserve">Отказать в допуске к </w:t>
      </w:r>
      <w:r w:rsidRPr="003E430F">
        <w:rPr>
          <w:bCs/>
        </w:rPr>
        <w:t>участию в Процедуре закупки - открытый Запрос цен</w:t>
      </w:r>
      <w:r>
        <w:rPr>
          <w:bCs/>
        </w:rPr>
        <w:t xml:space="preserve"> </w:t>
      </w:r>
      <w:r w:rsidRPr="007841CF">
        <w:rPr>
          <w:bCs/>
          <w:color w:val="000000"/>
        </w:rPr>
        <w:t xml:space="preserve">на право заключения договора поставки и выполнения работ по установке малых архитектурных форм (МАФ) на </w:t>
      </w:r>
      <w:r w:rsidR="002B28F1">
        <w:rPr>
          <w:bCs/>
          <w:color w:val="000000"/>
        </w:rPr>
        <w:t>спортивных</w:t>
      </w:r>
      <w:r w:rsidRPr="007841CF">
        <w:rPr>
          <w:bCs/>
          <w:color w:val="000000"/>
        </w:rPr>
        <w:t xml:space="preserve"> площадках на объекте «Квартал 10, входящий в состав </w:t>
      </w:r>
      <w:proofErr w:type="spellStart"/>
      <w:r w:rsidRPr="007841CF">
        <w:rPr>
          <w:bCs/>
          <w:color w:val="000000"/>
        </w:rPr>
        <w:t>среднеэтажной</w:t>
      </w:r>
      <w:proofErr w:type="spellEnd"/>
      <w:r w:rsidRPr="007841CF">
        <w:rPr>
          <w:bCs/>
          <w:color w:val="000000"/>
        </w:rPr>
        <w:t xml:space="preserve"> смешанной застройки района D2 «Технопарк» (Извещение № 18-50104/160</w:t>
      </w:r>
      <w:r w:rsidR="002B28F1">
        <w:rPr>
          <w:bCs/>
          <w:color w:val="000000"/>
        </w:rPr>
        <w:t xml:space="preserve">8 </w:t>
      </w:r>
      <w:r w:rsidRPr="007841CF">
        <w:rPr>
          <w:bCs/>
          <w:color w:val="000000"/>
        </w:rPr>
        <w:t>от 12.10.2018</w:t>
      </w:r>
      <w:r>
        <w:rPr>
          <w:bCs/>
          <w:color w:val="000000"/>
        </w:rPr>
        <w:t>) заявке АО «ПРОМСТРОЙСЕРВИС» (1</w:t>
      </w:r>
      <w:r w:rsidRPr="00DA54B8">
        <w:rPr>
          <w:bCs/>
          <w:color w:val="000000"/>
        </w:rPr>
        <w:t xml:space="preserve">21552, г. Москва, ул. </w:t>
      </w:r>
      <w:proofErr w:type="spellStart"/>
      <w:r w:rsidRPr="00DA54B8">
        <w:rPr>
          <w:bCs/>
          <w:color w:val="000000"/>
        </w:rPr>
        <w:t>Ярцевская</w:t>
      </w:r>
      <w:proofErr w:type="spellEnd"/>
      <w:r w:rsidRPr="00DA54B8">
        <w:rPr>
          <w:bCs/>
          <w:color w:val="000000"/>
        </w:rPr>
        <w:t>, д. 27, к. 8, пом. 1710</w:t>
      </w:r>
      <w:proofErr w:type="gramEnd"/>
      <w:r w:rsidRPr="00DA54B8">
        <w:rPr>
          <w:bCs/>
          <w:color w:val="000000"/>
        </w:rPr>
        <w:t xml:space="preserve">; </w:t>
      </w:r>
      <w:proofErr w:type="gramStart"/>
      <w:r>
        <w:rPr>
          <w:bCs/>
          <w:color w:val="000000"/>
        </w:rPr>
        <w:t xml:space="preserve">ИНН: </w:t>
      </w:r>
      <w:r w:rsidRPr="00DA54B8">
        <w:rPr>
          <w:bCs/>
          <w:color w:val="000000"/>
        </w:rPr>
        <w:t>0603282806</w:t>
      </w:r>
      <w:r>
        <w:rPr>
          <w:bCs/>
          <w:color w:val="000000"/>
        </w:rPr>
        <w:t>);</w:t>
      </w:r>
      <w:proofErr w:type="gramEnd"/>
    </w:p>
    <w:p w:rsidR="00177E98" w:rsidRPr="00DA54B8" w:rsidRDefault="00177E98" w:rsidP="00177E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DA54B8">
        <w:rPr>
          <w:bCs/>
        </w:rPr>
        <w:t xml:space="preserve">Признать открытый Запрос цен на право заключения договора поставки и выполнения работ по установке малых архитектурных форм (МАФ) на </w:t>
      </w:r>
      <w:r w:rsidR="002B28F1">
        <w:rPr>
          <w:bCs/>
        </w:rPr>
        <w:t>спортивных</w:t>
      </w:r>
      <w:r w:rsidRPr="00DA54B8">
        <w:rPr>
          <w:bCs/>
        </w:rPr>
        <w:t xml:space="preserve"> площадках на объекте «Квартал 10, входящий в состав </w:t>
      </w:r>
      <w:proofErr w:type="spellStart"/>
      <w:r w:rsidRPr="00DA54B8">
        <w:rPr>
          <w:bCs/>
        </w:rPr>
        <w:t>среднеэтажной</w:t>
      </w:r>
      <w:proofErr w:type="spellEnd"/>
      <w:r w:rsidRPr="00DA54B8">
        <w:rPr>
          <w:bCs/>
        </w:rPr>
        <w:t xml:space="preserve"> смешанной застройки района D2 «Технопарк» (Извещение № 18-50104/160</w:t>
      </w:r>
      <w:r w:rsidR="002B28F1">
        <w:rPr>
          <w:bCs/>
        </w:rPr>
        <w:t>8</w:t>
      </w:r>
      <w:r w:rsidRPr="00DA54B8">
        <w:rPr>
          <w:bCs/>
        </w:rPr>
        <w:t xml:space="preserve"> от 12.10.2018) </w:t>
      </w:r>
      <w:bookmarkStart w:id="0" w:name="_GoBack"/>
      <w:bookmarkEnd w:id="0"/>
      <w:r w:rsidRPr="00DA54B8">
        <w:rPr>
          <w:bCs/>
        </w:rPr>
        <w:t>несостоявшимся.</w:t>
      </w:r>
    </w:p>
    <w:p w:rsidR="00177E98" w:rsidRPr="005F64DF" w:rsidRDefault="00177E98" w:rsidP="00177E98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</w:rPr>
      </w:pPr>
      <w:r w:rsidRPr="00C71ABA">
        <w:rPr>
          <w:bCs/>
        </w:rPr>
        <w:t xml:space="preserve">Рекомендовать инициатору Процедуры закупки – Дирекции по </w:t>
      </w:r>
      <w:r>
        <w:rPr>
          <w:bCs/>
        </w:rPr>
        <w:t>эксплуатации и содержанию объектов</w:t>
      </w:r>
      <w:r w:rsidRPr="00C71ABA">
        <w:rPr>
          <w:bCs/>
        </w:rPr>
        <w:t xml:space="preserve"> ООО «ОДПС Сколково» заключить договор с </w:t>
      </w:r>
      <w:r>
        <w:rPr>
          <w:bCs/>
        </w:rPr>
        <w:t>АО «ПРОМСТРОЙСЕРВИС»</w:t>
      </w:r>
      <w:r w:rsidRPr="00C71ABA">
        <w:rPr>
          <w:bCs/>
        </w:rPr>
        <w:t xml:space="preserve"> </w:t>
      </w:r>
      <w:r>
        <w:rPr>
          <w:bCs/>
        </w:rPr>
        <w:t>при</w:t>
      </w:r>
      <w:r w:rsidRPr="00C71ABA">
        <w:rPr>
          <w:bCs/>
        </w:rPr>
        <w:t xml:space="preserve"> услови</w:t>
      </w:r>
      <w:r>
        <w:rPr>
          <w:bCs/>
        </w:rPr>
        <w:t xml:space="preserve">и </w:t>
      </w:r>
      <w:r w:rsidRPr="00C71ABA">
        <w:rPr>
          <w:bCs/>
        </w:rPr>
        <w:t>представлен</w:t>
      </w:r>
      <w:r>
        <w:rPr>
          <w:bCs/>
        </w:rPr>
        <w:t xml:space="preserve">ия технических характеристик, соответствующих требованиям заказчика в </w:t>
      </w:r>
      <w:r w:rsidRPr="005F64DF">
        <w:rPr>
          <w:bCs/>
        </w:rPr>
        <w:t>Приложении №1 к Техническому заданию - Приложение № 3 к Договору</w:t>
      </w:r>
      <w:r>
        <w:rPr>
          <w:bCs/>
        </w:rPr>
        <w:t>,</w:t>
      </w:r>
      <w:r>
        <w:rPr>
          <w:b/>
          <w:bCs/>
        </w:rPr>
        <w:t xml:space="preserve"> </w:t>
      </w:r>
      <w:r>
        <w:rPr>
          <w:bCs/>
        </w:rPr>
        <w:t xml:space="preserve">при заключении Договора. </w:t>
      </w:r>
      <w:r>
        <w:rPr>
          <w:b/>
          <w:bCs/>
        </w:rPr>
        <w:t xml:space="preserve"> </w:t>
      </w:r>
    </w:p>
    <w:p w:rsidR="00177E98" w:rsidRPr="003E430F" w:rsidRDefault="00177E98" w:rsidP="00177E98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</w:t>
      </w:r>
      <w:r w:rsidRPr="003E430F">
        <w:rPr>
          <w:rFonts w:eastAsia="Calibri"/>
          <w:b/>
          <w:lang w:eastAsia="en-US"/>
        </w:rPr>
        <w:t xml:space="preserve"> единогласно</w:t>
      </w: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</w:p>
    <w:sectPr w:rsidR="00177E98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E98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61-И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29.10.2018 заседания Рабочей группы по проведению процедур закупок </w:t>
    </w:r>
  </w:p>
  <w:p w:rsidR="00177E98" w:rsidRPr="007D698A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B28F1" w:rsidRPr="002B28F1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1245A6" w:rsidRPr="00177E98" w:rsidRDefault="001245A6" w:rsidP="00177E98">
    <w:pPr>
      <w:pStyle w:val="a9"/>
      <w:rPr>
        <w:rFonts w:eastAsia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77E9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28F1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715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4757E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CF8E0-D1EA-4E7A-BC3E-D203EF43D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156</cp:revision>
  <cp:lastPrinted>2017-06-14T12:14:00Z</cp:lastPrinted>
  <dcterms:created xsi:type="dcterms:W3CDTF">2016-08-09T16:08:00Z</dcterms:created>
  <dcterms:modified xsi:type="dcterms:W3CDTF">2018-10-30T12:32:00Z</dcterms:modified>
</cp:coreProperties>
</file>