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135AF4" w:rsidRPr="00135AF4">
        <w:rPr>
          <w:rFonts w:eastAsia="Calibri"/>
          <w:b/>
          <w:lang w:eastAsia="en-US"/>
        </w:rPr>
        <w:t>37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135AF4" w:rsidRPr="00135AF4" w:rsidRDefault="0049154F" w:rsidP="00135AF4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</w:t>
      </w:r>
      <w:r w:rsidR="00135AF4">
        <w:rPr>
          <w:bCs/>
        </w:rPr>
        <w:t>рассмотрения и оценки</w:t>
      </w:r>
      <w:r w:rsidR="00135AF4" w:rsidRPr="00135AF4">
        <w:rPr>
          <w:bCs/>
        </w:rPr>
        <w:t xml:space="preserve"> Заявок, поступивших на участие 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строительно-монтажных и пусконаладочных работ по подключению временных сетей электроснабжения ИЦ «Сколково» к СП-11 ПАО «ФСК ЕЭС» для нужд ООО «ОДПС Сколково» (Извещени</w:t>
      </w:r>
      <w:r w:rsidR="00135AF4">
        <w:rPr>
          <w:bCs/>
        </w:rPr>
        <w:t>е № 18-50104/925 от 03.07.2018)</w:t>
      </w:r>
    </w:p>
    <w:p w:rsidR="0009306E" w:rsidRPr="0049154F" w:rsidRDefault="0009306E" w:rsidP="00135AF4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>
        <w:rPr>
          <w:rFonts w:eastAsia="Calibri"/>
          <w:lang w:eastAsia="en-US"/>
        </w:rPr>
        <w:t xml:space="preserve">                </w:t>
      </w:r>
      <w:r w:rsidRPr="0049154F">
        <w:rPr>
          <w:rFonts w:eastAsia="Calibri"/>
          <w:lang w:eastAsia="en-US"/>
        </w:rPr>
        <w:t xml:space="preserve"> </w:t>
      </w:r>
      <w:r w:rsidR="00135AF4">
        <w:rPr>
          <w:rFonts w:eastAsia="Calibri"/>
          <w:lang w:eastAsia="en-US"/>
        </w:rPr>
        <w:t xml:space="preserve">  </w:t>
      </w:r>
      <w:r w:rsidRPr="0049154F">
        <w:rPr>
          <w:rFonts w:eastAsia="Calibri"/>
          <w:lang w:eastAsia="en-US"/>
        </w:rPr>
        <w:t>«</w:t>
      </w:r>
      <w:r w:rsidR="00135AF4">
        <w:rPr>
          <w:rFonts w:eastAsia="Calibri"/>
          <w:lang w:eastAsia="en-US"/>
        </w:rPr>
        <w:t>20» июля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C0582" w:rsidRPr="007C1363" w:rsidRDefault="005C0582" w:rsidP="005C0582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7C136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и До</w:t>
      </w:r>
      <w:r w:rsidR="000471E4">
        <w:rPr>
          <w:rFonts w:eastAsia="Calibri"/>
          <w:lang w:eastAsia="en-US"/>
        </w:rPr>
        <w:t>кументации Процедуры закупки (11.07</w:t>
      </w:r>
      <w:r w:rsidRPr="007C1363">
        <w:rPr>
          <w:rFonts w:eastAsia="Calibri"/>
          <w:lang w:eastAsia="en-US"/>
        </w:rPr>
        <w:t>.2018 в 17:30 (МСК)), в Рабочую группу по проведению процедур закупок О</w:t>
      </w:r>
      <w:r w:rsidR="005778E4">
        <w:rPr>
          <w:rFonts w:eastAsia="Calibri"/>
          <w:lang w:eastAsia="en-US"/>
        </w:rPr>
        <w:t>ОО «ОДПС Сколково»</w:t>
      </w:r>
      <w:r w:rsidR="000471E4">
        <w:rPr>
          <w:rFonts w:eastAsia="Calibri"/>
          <w:lang w:eastAsia="en-US"/>
        </w:rPr>
        <w:t xml:space="preserve"> поступили Заявки</w:t>
      </w:r>
      <w:r w:rsidRPr="007C1363">
        <w:rPr>
          <w:rFonts w:eastAsia="Calibri"/>
          <w:lang w:eastAsia="en-US"/>
        </w:rPr>
        <w:t xml:space="preserve"> от</w:t>
      </w:r>
      <w:r w:rsidR="000471E4">
        <w:rPr>
          <w:rFonts w:eastAsia="Calibri"/>
          <w:lang w:eastAsia="en-US"/>
        </w:rPr>
        <w:t xml:space="preserve"> следующих</w:t>
      </w:r>
      <w:r w:rsidRPr="007C1363">
        <w:rPr>
          <w:rFonts w:eastAsia="Calibri"/>
          <w:lang w:eastAsia="en-US"/>
        </w:rPr>
        <w:t xml:space="preserve"> Уч</w:t>
      </w:r>
      <w:r w:rsidR="000471E4">
        <w:rPr>
          <w:rFonts w:eastAsia="Calibri"/>
          <w:lang w:eastAsia="en-US"/>
        </w:rPr>
        <w:t>астников</w:t>
      </w:r>
      <w:r w:rsidRPr="007C1363">
        <w:rPr>
          <w:rFonts w:eastAsia="Calibri"/>
          <w:lang w:eastAsia="en-US"/>
        </w:rPr>
        <w:t>:</w:t>
      </w:r>
    </w:p>
    <w:p w:rsidR="00A71D8E" w:rsidRPr="00D94828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3969"/>
        <w:gridCol w:w="2693"/>
      </w:tblGrid>
      <w:tr w:rsidR="005C0582" w:rsidRPr="00D9462F" w:rsidTr="005C0582">
        <w:trPr>
          <w:trHeight w:val="796"/>
        </w:trPr>
        <w:tc>
          <w:tcPr>
            <w:tcW w:w="4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969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5C058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5C0582" w:rsidRPr="00D9462F" w:rsidTr="005C0582">
        <w:trPr>
          <w:trHeight w:val="43"/>
        </w:trPr>
        <w:tc>
          <w:tcPr>
            <w:tcW w:w="443" w:type="dxa"/>
            <w:vAlign w:val="center"/>
          </w:tcPr>
          <w:p w:rsidR="005C0582" w:rsidRPr="00D9462F" w:rsidRDefault="005C0582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5C0582" w:rsidRPr="00D9462F" w:rsidRDefault="000471E4" w:rsidP="00A32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«МастерС</w:t>
            </w:r>
            <w:r w:rsidR="0009306E">
              <w:rPr>
                <w:sz w:val="22"/>
                <w:szCs w:val="22"/>
              </w:rPr>
              <w:t>»</w:t>
            </w:r>
          </w:p>
        </w:tc>
        <w:tc>
          <w:tcPr>
            <w:tcW w:w="3969" w:type="dxa"/>
            <w:vAlign w:val="center"/>
          </w:tcPr>
          <w:p w:rsidR="005C0582" w:rsidRPr="00D9462F" w:rsidRDefault="000471E4" w:rsidP="00A328BA">
            <w:pPr>
              <w:jc w:val="center"/>
              <w:rPr>
                <w:sz w:val="22"/>
                <w:szCs w:val="22"/>
              </w:rPr>
            </w:pPr>
            <w:r w:rsidRPr="000F345F">
              <w:rPr>
                <w:sz w:val="20"/>
                <w:szCs w:val="20"/>
              </w:rPr>
              <w:t xml:space="preserve">143402, Московская обл., Красногорский район, г. Красногорск, Ильинское шоссе, </w:t>
            </w:r>
            <w:r>
              <w:rPr>
                <w:sz w:val="20"/>
                <w:szCs w:val="20"/>
              </w:rPr>
              <w:t xml:space="preserve"> </w:t>
            </w:r>
            <w:r w:rsidRPr="000F345F">
              <w:rPr>
                <w:sz w:val="20"/>
                <w:szCs w:val="20"/>
              </w:rPr>
              <w:t>д. 1А, пом. 5.1; ИНН 5024147026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A328B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372898">
              <w:rPr>
                <w:rFonts w:eastAsia="Calibri"/>
                <w:sz w:val="22"/>
                <w:szCs w:val="22"/>
              </w:rPr>
              <w:t xml:space="preserve">вх. № </w:t>
            </w:r>
            <w:r w:rsidR="000471E4">
              <w:rPr>
                <w:rFonts w:eastAsia="Calibri"/>
                <w:sz w:val="22"/>
                <w:szCs w:val="22"/>
              </w:rPr>
              <w:t>44 от 10.07</w:t>
            </w:r>
            <w:r w:rsidRPr="00372898">
              <w:rPr>
                <w:rFonts w:eastAsia="Calibri"/>
                <w:sz w:val="22"/>
                <w:szCs w:val="22"/>
              </w:rPr>
              <w:t>.2018</w:t>
            </w:r>
          </w:p>
        </w:tc>
      </w:tr>
      <w:tr w:rsidR="000471E4" w:rsidRPr="00D9462F" w:rsidTr="005C0582">
        <w:trPr>
          <w:trHeight w:val="43"/>
        </w:trPr>
        <w:tc>
          <w:tcPr>
            <w:tcW w:w="443" w:type="dxa"/>
            <w:vAlign w:val="center"/>
          </w:tcPr>
          <w:p w:rsidR="000471E4" w:rsidRPr="00D9462F" w:rsidRDefault="000471E4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243" w:type="dxa"/>
            <w:vAlign w:val="center"/>
          </w:tcPr>
          <w:p w:rsidR="000471E4" w:rsidRDefault="000471E4" w:rsidP="00A32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«Город Мастеров»</w:t>
            </w:r>
          </w:p>
        </w:tc>
        <w:tc>
          <w:tcPr>
            <w:tcW w:w="3969" w:type="dxa"/>
            <w:vAlign w:val="center"/>
          </w:tcPr>
          <w:p w:rsidR="000471E4" w:rsidRDefault="000471E4" w:rsidP="00A328BA">
            <w:pPr>
              <w:jc w:val="center"/>
              <w:rPr>
                <w:sz w:val="22"/>
                <w:szCs w:val="22"/>
              </w:rPr>
            </w:pPr>
            <w:r w:rsidRPr="000F345F">
              <w:rPr>
                <w:sz w:val="20"/>
                <w:szCs w:val="20"/>
              </w:rPr>
              <w:t xml:space="preserve">109388, г. Москва, ул. </w:t>
            </w:r>
            <w:r>
              <w:rPr>
                <w:sz w:val="20"/>
                <w:szCs w:val="20"/>
              </w:rPr>
              <w:t>Гурьянова, д. 49,</w:t>
            </w:r>
            <w:r w:rsidRPr="000F34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</w:t>
            </w:r>
            <w:r w:rsidRPr="000F345F">
              <w:rPr>
                <w:sz w:val="20"/>
                <w:szCs w:val="20"/>
              </w:rPr>
              <w:t>кв. 109; ИНН 7723887669</w:t>
            </w:r>
          </w:p>
        </w:tc>
        <w:tc>
          <w:tcPr>
            <w:tcW w:w="2693" w:type="dxa"/>
            <w:vAlign w:val="center"/>
          </w:tcPr>
          <w:p w:rsidR="000471E4" w:rsidRPr="00372898" w:rsidRDefault="000471E4" w:rsidP="00A328B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372898">
              <w:rPr>
                <w:rFonts w:eastAsia="Calibri"/>
                <w:sz w:val="22"/>
                <w:szCs w:val="22"/>
              </w:rPr>
              <w:t xml:space="preserve">вх. № </w:t>
            </w:r>
            <w:r>
              <w:rPr>
                <w:rFonts w:eastAsia="Calibri"/>
                <w:sz w:val="22"/>
                <w:szCs w:val="22"/>
              </w:rPr>
              <w:t>45 от 11.07</w:t>
            </w:r>
            <w:r w:rsidRPr="00372898">
              <w:rPr>
                <w:rFonts w:eastAsia="Calibri"/>
                <w:sz w:val="22"/>
                <w:szCs w:val="22"/>
              </w:rPr>
              <w:t>.2018</w:t>
            </w:r>
          </w:p>
        </w:tc>
      </w:tr>
    </w:tbl>
    <w:p w:rsidR="005B5573" w:rsidRPr="00D94828" w:rsidRDefault="005B5573" w:rsidP="005C0582">
      <w:pPr>
        <w:suppressAutoHyphens/>
        <w:spacing w:line="276" w:lineRule="auto"/>
        <w:jc w:val="both"/>
        <w:rPr>
          <w:rFonts w:eastAsia="Calibri"/>
          <w:sz w:val="16"/>
          <w:szCs w:val="16"/>
        </w:rPr>
      </w:pPr>
    </w:p>
    <w:p w:rsidR="005C0582" w:rsidRPr="008A499A" w:rsidRDefault="005C0582" w:rsidP="005C0582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В соответствии с требованиями п. 30.1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D03508">
        <w:rPr>
          <w:rFonts w:eastAsia="Calibri"/>
        </w:rPr>
        <w:t>при рассмотрении Заявок Участников</w:t>
      </w:r>
      <w:r>
        <w:rPr>
          <w:rFonts w:eastAsia="Calibri"/>
        </w:rPr>
        <w:t xml:space="preserve"> Процедуры закупки членами Рабочей группы проверены:</w:t>
      </w:r>
    </w:p>
    <w:p w:rsidR="005C0582" w:rsidRPr="008A499A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Заявки и её соответствие требованиям Документации процедуры закупки</w:t>
      </w:r>
      <w:r w:rsidR="005778E4">
        <w:rPr>
          <w:rFonts w:eastAsia="Calibri"/>
        </w:rPr>
        <w:t xml:space="preserve"> и Положения о закупках</w:t>
      </w:r>
      <w:r>
        <w:rPr>
          <w:rFonts w:eastAsia="Calibri"/>
        </w:rPr>
        <w:t>;</w:t>
      </w:r>
    </w:p>
    <w:p w:rsidR="005C0582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соответствие</w:t>
      </w:r>
      <w:r w:rsidRPr="008A499A">
        <w:rPr>
          <w:rFonts w:eastAsia="Calibri"/>
        </w:rPr>
        <w:t xml:space="preserve"> </w:t>
      </w:r>
      <w:r w:rsidR="00D03508" w:rsidRPr="00D03508">
        <w:rPr>
          <w:rFonts w:eastAsia="Calibri"/>
        </w:rPr>
        <w:t>Участника Процедуры закупки, а также привлекаемых ими соисполнителей (субподрядчиков) для исполнения договора требованиям Документации процедуры закупки.</w:t>
      </w:r>
    </w:p>
    <w:p w:rsidR="000E607B" w:rsidRPr="00D94828" w:rsidRDefault="000E607B" w:rsidP="000E607B">
      <w:pPr>
        <w:pStyle w:val="a3"/>
        <w:tabs>
          <w:tab w:val="left" w:pos="567"/>
        </w:tabs>
        <w:suppressAutoHyphens/>
        <w:spacing w:line="276" w:lineRule="auto"/>
        <w:ind w:left="426"/>
        <w:jc w:val="both"/>
        <w:rPr>
          <w:rFonts w:eastAsia="Calibri"/>
          <w:sz w:val="12"/>
          <w:szCs w:val="12"/>
        </w:rPr>
      </w:pPr>
    </w:p>
    <w:p w:rsidR="00D03508" w:rsidRPr="00D03508" w:rsidRDefault="005C0582" w:rsidP="00D03508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D03508" w:rsidRPr="00D03508">
        <w:rPr>
          <w:rFonts w:eastAsia="Calibri"/>
          <w:lang w:eastAsia="en-US"/>
        </w:rPr>
        <w:t xml:space="preserve">По результатам предварительного рассмотрения Заявок Участников, в соответствии со статьей 45 главы 13 Положения о закупках, Рабочей группой для повышения экономической привлекательности содержания заявок Участников Процедуры закупки принято решение о проведении частичной Переторжки, предусмотренной в подпункте 6.2. Извещения о проведении открытого Запроса </w:t>
      </w:r>
      <w:r w:rsidR="00D03508" w:rsidRPr="00D03508">
        <w:rPr>
          <w:rFonts w:eastAsia="Calibri"/>
        </w:rPr>
        <w:t>предложений</w:t>
      </w:r>
      <w:r w:rsidR="00D03508" w:rsidRPr="00D03508">
        <w:rPr>
          <w:rFonts w:eastAsia="Calibri"/>
          <w:lang w:eastAsia="en-US"/>
        </w:rPr>
        <w:t xml:space="preserve"> и пункте 6 Информационной карты Документации Процедуры закупки в отношении критерия оценки «Цена». Вместе с тем, руководствуясь пунктом 13.7.1 Положения о закупках, членами Рабочей группы принято решение о направлении дозапросов в адрес ООО «МастерС» и ООО «Город Мастеров».</w:t>
      </w:r>
    </w:p>
    <w:p w:rsidR="00D03508" w:rsidRPr="00D94828" w:rsidRDefault="00D03508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12"/>
          <w:szCs w:val="12"/>
          <w:lang w:eastAsia="en-US"/>
        </w:rPr>
      </w:pPr>
    </w:p>
    <w:p w:rsidR="00A53FE9" w:rsidRDefault="00D03508" w:rsidP="00A53FE9">
      <w:pPr>
        <w:pStyle w:val="a3"/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 w:rsidR="00A53FE9">
        <w:rPr>
          <w:rFonts w:eastAsia="Calibri"/>
          <w:lang w:eastAsia="en-US"/>
        </w:rPr>
        <w:t xml:space="preserve">В срок, установленный в дозапросах </w:t>
      </w:r>
      <w:r w:rsidR="00D94828">
        <w:rPr>
          <w:rFonts w:eastAsia="Calibri"/>
          <w:lang w:eastAsia="en-US"/>
        </w:rPr>
        <w:t xml:space="preserve">и в Уведомлении о проведении Переторжки </w:t>
      </w:r>
      <w:bookmarkStart w:id="0" w:name="_GoBack"/>
      <w:bookmarkEnd w:id="0"/>
      <w:r w:rsidR="00A53FE9">
        <w:rPr>
          <w:rFonts w:eastAsia="Calibri"/>
          <w:lang w:eastAsia="en-US"/>
        </w:rPr>
        <w:t>(11:00 (МСК) 20.07.2018), в Рабочую группы по проведению процедур закупок Общества поступили документы от Участников, запрашиваемые в рамках дозапросов, и Заявка на участие в Переторжке от Участника:</w:t>
      </w: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526"/>
        <w:gridCol w:w="6379"/>
      </w:tblGrid>
      <w:tr w:rsidR="00A53FE9" w:rsidRPr="000F345F" w:rsidTr="00A53FE9">
        <w:trPr>
          <w:trHeight w:val="906"/>
        </w:trPr>
        <w:tc>
          <w:tcPr>
            <w:tcW w:w="443" w:type="dxa"/>
            <w:vAlign w:val="center"/>
          </w:tcPr>
          <w:p w:rsidR="00A53FE9" w:rsidRPr="00D94828" w:rsidRDefault="00A53FE9" w:rsidP="00FD49CF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828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526" w:type="dxa"/>
            <w:vAlign w:val="center"/>
          </w:tcPr>
          <w:p w:rsidR="00A53FE9" w:rsidRPr="00D94828" w:rsidRDefault="00A53FE9" w:rsidP="00FD49CF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828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6379" w:type="dxa"/>
            <w:vAlign w:val="center"/>
          </w:tcPr>
          <w:p w:rsidR="00A53FE9" w:rsidRPr="00D94828" w:rsidRDefault="00A53FE9" w:rsidP="00FD49CF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828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A53FE9" w:rsidRPr="000F345F" w:rsidTr="00A53FE9">
        <w:trPr>
          <w:trHeight w:val="690"/>
        </w:trPr>
        <w:tc>
          <w:tcPr>
            <w:tcW w:w="443" w:type="dxa"/>
            <w:vAlign w:val="center"/>
          </w:tcPr>
          <w:p w:rsidR="00A53FE9" w:rsidRPr="00D94828" w:rsidRDefault="00A53FE9" w:rsidP="00FD49CF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828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526" w:type="dxa"/>
            <w:vAlign w:val="center"/>
          </w:tcPr>
          <w:p w:rsidR="00A53FE9" w:rsidRPr="00D94828" w:rsidRDefault="00A53FE9" w:rsidP="00FD49CF">
            <w:pPr>
              <w:jc w:val="center"/>
              <w:rPr>
                <w:sz w:val="22"/>
                <w:szCs w:val="22"/>
              </w:rPr>
            </w:pPr>
            <w:r w:rsidRPr="00D94828">
              <w:rPr>
                <w:sz w:val="22"/>
                <w:szCs w:val="22"/>
              </w:rPr>
              <w:t>ООО «Город Мастеров»</w:t>
            </w:r>
          </w:p>
        </w:tc>
        <w:tc>
          <w:tcPr>
            <w:tcW w:w="6379" w:type="dxa"/>
            <w:vAlign w:val="center"/>
          </w:tcPr>
          <w:p w:rsidR="00A53FE9" w:rsidRPr="00D94828" w:rsidRDefault="00A53FE9" w:rsidP="00FD49CF">
            <w:pPr>
              <w:jc w:val="center"/>
              <w:rPr>
                <w:sz w:val="22"/>
                <w:szCs w:val="22"/>
              </w:rPr>
            </w:pPr>
            <w:r w:rsidRPr="00D94828">
              <w:rPr>
                <w:sz w:val="22"/>
                <w:szCs w:val="22"/>
              </w:rPr>
              <w:t>109388, г. Москва, ул. Гурьянова, д. 49, кв. 109; ИНН 7723887669</w:t>
            </w:r>
          </w:p>
        </w:tc>
      </w:tr>
    </w:tbl>
    <w:p w:rsidR="00A53FE9" w:rsidRPr="00D94828" w:rsidRDefault="00A53FE9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16"/>
          <w:szCs w:val="16"/>
          <w:lang w:eastAsia="en-US"/>
        </w:rPr>
      </w:pPr>
    </w:p>
    <w:p w:rsidR="00661B8B" w:rsidRDefault="00A53FE9" w:rsidP="00661B8B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 </w:t>
      </w:r>
      <w:r w:rsidR="00661B8B">
        <w:rPr>
          <w:rFonts w:eastAsia="Calibri"/>
          <w:lang w:eastAsia="en-US"/>
        </w:rPr>
        <w:t xml:space="preserve">По результатам повторного рассмотрения Заявок Участников Процедуры закупки, с учетом требований пунктов 30.2. и 45.5. Положения о закупках, Рабочей группой по проведению процедур закупок принято следующее решение о допуске к участию в Процедуре закупки:  </w:t>
      </w:r>
    </w:p>
    <w:p w:rsidR="00661B8B" w:rsidRPr="00D94828" w:rsidRDefault="00661B8B" w:rsidP="00661B8B">
      <w:pPr>
        <w:suppressAutoHyphens/>
        <w:ind w:firstLine="284"/>
        <w:jc w:val="both"/>
        <w:rPr>
          <w:rFonts w:eastAsia="Calibri"/>
          <w:sz w:val="16"/>
          <w:szCs w:val="16"/>
        </w:rPr>
      </w:pPr>
    </w:p>
    <w:tbl>
      <w:tblPr>
        <w:tblStyle w:val="a6"/>
        <w:tblW w:w="10490" w:type="dxa"/>
        <w:tblInd w:w="108" w:type="dxa"/>
        <w:tblLook w:val="04A0" w:firstRow="1" w:lastRow="0" w:firstColumn="1" w:lastColumn="0" w:noHBand="0" w:noVBand="1"/>
      </w:tblPr>
      <w:tblGrid>
        <w:gridCol w:w="443"/>
        <w:gridCol w:w="2392"/>
        <w:gridCol w:w="1985"/>
        <w:gridCol w:w="5670"/>
      </w:tblGrid>
      <w:tr w:rsidR="00661B8B" w:rsidRPr="00B9773C" w:rsidTr="00D94828">
        <w:trPr>
          <w:trHeight w:val="79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suppressAutoHyphens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F345F">
              <w:rPr>
                <w:rFonts w:eastAsia="Calibri"/>
                <w:i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suppressAutoHyphens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F345F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F345F">
              <w:rPr>
                <w:rFonts w:eastAsia="Calibri"/>
                <w:i/>
                <w:sz w:val="20"/>
                <w:szCs w:val="20"/>
                <w:lang w:eastAsia="en-US"/>
              </w:rPr>
              <w:t>Решение о допуске/ отказе в допуске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F345F">
              <w:rPr>
                <w:rFonts w:eastAsia="Calibri"/>
                <w:i/>
                <w:sz w:val="20"/>
                <w:szCs w:val="20"/>
                <w:lang w:eastAsia="en-US"/>
              </w:rPr>
              <w:t>Обоснование решения о допуске/отказе в допуске</w:t>
            </w:r>
          </w:p>
        </w:tc>
      </w:tr>
      <w:tr w:rsidR="00661B8B" w:rsidRPr="004933E5" w:rsidTr="00D94828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F345F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jc w:val="center"/>
              <w:rPr>
                <w:sz w:val="20"/>
                <w:szCs w:val="20"/>
              </w:rPr>
            </w:pPr>
            <w:r w:rsidRPr="000F345F">
              <w:rPr>
                <w:sz w:val="20"/>
                <w:szCs w:val="20"/>
              </w:rPr>
              <w:t>ООО «МастерС»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F345F">
              <w:rPr>
                <w:rFonts w:eastAsia="Calibri"/>
                <w:sz w:val="20"/>
                <w:szCs w:val="20"/>
                <w:lang w:eastAsia="en-US"/>
              </w:rPr>
              <w:t>Допустить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0F345F">
              <w:rPr>
                <w:sz w:val="20"/>
                <w:szCs w:val="20"/>
                <w:lang w:eastAsia="en-US"/>
              </w:rPr>
              <w:t>Заявка соответствует требованиям Документации Процедуры закупки и Положения о закупках</w:t>
            </w:r>
          </w:p>
        </w:tc>
      </w:tr>
      <w:tr w:rsidR="00661B8B" w:rsidRPr="00B9773C" w:rsidTr="00D94828">
        <w:trPr>
          <w:trHeight w:val="4421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F345F"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D94828" w:rsidP="00D94828">
            <w:pPr>
              <w:suppressAutoHyphens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«Город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="00661B8B" w:rsidRPr="000F345F">
              <w:rPr>
                <w:sz w:val="20"/>
                <w:szCs w:val="20"/>
              </w:rPr>
              <w:t>Мастеров»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jc w:val="center"/>
              <w:rPr>
                <w:sz w:val="20"/>
                <w:szCs w:val="20"/>
                <w:lang w:eastAsia="en-US"/>
              </w:rPr>
            </w:pPr>
            <w:r w:rsidRPr="000F345F">
              <w:rPr>
                <w:sz w:val="20"/>
                <w:szCs w:val="20"/>
                <w:lang w:eastAsia="en-US"/>
              </w:rPr>
              <w:t>Отказать в допуске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B8B" w:rsidRPr="000F345F" w:rsidRDefault="00661B8B" w:rsidP="00FD49CF">
            <w:pPr>
              <w:suppressAutoHyphens/>
              <w:rPr>
                <w:sz w:val="20"/>
                <w:szCs w:val="20"/>
                <w:lang w:eastAsia="en-US"/>
              </w:rPr>
            </w:pPr>
            <w:r w:rsidRPr="000F345F">
              <w:rPr>
                <w:sz w:val="20"/>
                <w:szCs w:val="20"/>
                <w:lang w:eastAsia="en-US"/>
              </w:rPr>
              <w:t xml:space="preserve">Отсутствие обязательных документов, а именно: </w:t>
            </w:r>
          </w:p>
          <w:p w:rsidR="00661B8B" w:rsidRPr="000F345F" w:rsidRDefault="00661B8B" w:rsidP="00FD49CF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0F345F">
              <w:rPr>
                <w:sz w:val="20"/>
                <w:szCs w:val="20"/>
                <w:lang w:eastAsia="en-US"/>
              </w:rPr>
              <w:t xml:space="preserve">1. </w:t>
            </w:r>
            <w:r w:rsidRPr="000F345F">
              <w:rPr>
                <w:rFonts w:eastAsia="Calibri"/>
                <w:sz w:val="20"/>
                <w:szCs w:val="20"/>
                <w:lang w:eastAsia="en-US"/>
              </w:rPr>
              <w:t>Выписки из реестра членов саморегулируемой организации, выданной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</w:t>
            </w:r>
            <w:r w:rsidRPr="000F345F">
              <w:rPr>
                <w:sz w:val="20"/>
                <w:szCs w:val="20"/>
                <w:lang w:eastAsia="en-US"/>
              </w:rPr>
              <w:t>, подтверждающей право Участника выполнять инженерные изыскания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661B8B" w:rsidRPr="000F345F" w:rsidRDefault="00661B8B" w:rsidP="00FD49CF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0F345F">
              <w:rPr>
                <w:sz w:val="20"/>
                <w:szCs w:val="20"/>
                <w:lang w:eastAsia="en-US"/>
              </w:rPr>
              <w:t xml:space="preserve">2. </w:t>
            </w:r>
            <w:r w:rsidRPr="000F345F">
              <w:rPr>
                <w:rFonts w:eastAsia="Calibri"/>
                <w:sz w:val="20"/>
                <w:szCs w:val="20"/>
                <w:lang w:eastAsia="en-US"/>
              </w:rPr>
              <w:t>Выписки из реестра членов саморегулируемой организации, выданной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</w:t>
            </w:r>
            <w:r w:rsidRPr="000F345F">
              <w:rPr>
                <w:sz w:val="20"/>
                <w:szCs w:val="20"/>
                <w:lang w:eastAsia="en-US"/>
              </w:rPr>
              <w:t>, подтверждающей права осуществлять подготовку проектной документации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договору.</w:t>
            </w:r>
          </w:p>
        </w:tc>
      </w:tr>
    </w:tbl>
    <w:p w:rsidR="00521577" w:rsidRPr="007412AC" w:rsidRDefault="00521577" w:rsidP="00661B8B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</w:rPr>
      </w:pPr>
    </w:p>
    <w:p w:rsidR="005C0582" w:rsidRPr="0032260C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23"/>
          <w:szCs w:val="23"/>
          <w:lang w:eastAsia="en-US"/>
        </w:rPr>
      </w:pPr>
      <w:r>
        <w:rPr>
          <w:rFonts w:eastAsia="Calibri"/>
          <w:sz w:val="23"/>
          <w:szCs w:val="23"/>
          <w:lang w:eastAsia="en-US"/>
        </w:rPr>
        <w:t xml:space="preserve">4. </w:t>
      </w:r>
      <w:r w:rsidRPr="0032260C">
        <w:rPr>
          <w:rFonts w:eastAsia="Calibri"/>
          <w:sz w:val="23"/>
          <w:szCs w:val="23"/>
          <w:lang w:eastAsia="en-US"/>
        </w:rPr>
        <w:t xml:space="preserve">В соответствии с пунктами </w:t>
      </w:r>
      <w:r>
        <w:rPr>
          <w:rFonts w:eastAsia="Calibri"/>
          <w:sz w:val="23"/>
          <w:szCs w:val="23"/>
          <w:lang w:eastAsia="en-US"/>
        </w:rPr>
        <w:t>30.15, 30.16</w:t>
      </w:r>
      <w:r w:rsidRPr="0032260C">
        <w:rPr>
          <w:rFonts w:eastAsia="Calibri"/>
          <w:sz w:val="23"/>
          <w:szCs w:val="23"/>
          <w:lang w:eastAsia="en-US"/>
        </w:rPr>
        <w:t xml:space="preserve"> Положения о закупках</w:t>
      </w:r>
    </w:p>
    <w:p w:rsidR="00A10710" w:rsidRPr="005778E4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960AC5" w:rsidRPr="00960AC5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2"/>
          <w:szCs w:val="12"/>
          <w:lang w:eastAsia="en-US"/>
        </w:rPr>
      </w:pPr>
    </w:p>
    <w:p w:rsidR="00661B8B" w:rsidRPr="00661B8B" w:rsidRDefault="00661B8B" w:rsidP="00661B8B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  <w:r w:rsidRPr="00661B8B">
        <w:rPr>
          <w:rFonts w:eastAsia="Calibri"/>
        </w:rPr>
        <w:t>1.</w:t>
      </w:r>
      <w:r w:rsidRPr="00661B8B">
        <w:rPr>
          <w:rFonts w:eastAsia="Calibri"/>
        </w:rPr>
        <w:tab/>
        <w:t>Отказать в допуске к участию 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строительно-монтажных и пусконаладочных работ по подключению временных сетей электроснабжения ИЦ «Сколково» к СП-11 ПАО «ФСК ЕЭС» для нужд ООО «ОДПС Сколково» (Извещение № 18-50104/925 от 03.07.2018) ООО «Город Мастеров».</w:t>
      </w:r>
    </w:p>
    <w:p w:rsidR="00661B8B" w:rsidRPr="00661B8B" w:rsidRDefault="00661B8B" w:rsidP="00661B8B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  <w:r w:rsidRPr="00661B8B">
        <w:rPr>
          <w:rFonts w:eastAsia="Calibri"/>
        </w:rPr>
        <w:t>2.</w:t>
      </w:r>
      <w:r w:rsidRPr="00661B8B">
        <w:rPr>
          <w:rFonts w:eastAsia="Calibri"/>
        </w:rPr>
        <w:tab/>
        <w:t>Признать Процедуру закупки (Извещение № 18-50104/925 от 03.07.2018) несостоявшейся.</w:t>
      </w:r>
    </w:p>
    <w:p w:rsidR="00113770" w:rsidRDefault="00661B8B" w:rsidP="00661B8B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  <w:r w:rsidRPr="00661B8B">
        <w:rPr>
          <w:rFonts w:eastAsia="Calibri"/>
        </w:rPr>
        <w:t>3.</w:t>
      </w:r>
      <w:r w:rsidRPr="00661B8B">
        <w:rPr>
          <w:rFonts w:eastAsia="Calibri"/>
        </w:rPr>
        <w:tab/>
        <w:t>Рекомендовать инициатору открытого Запроса предложений – Дирекции по эксплуатации и содержанию объектов заключить договор с единственным Участником Процедуры закупки                   ООО «МастерС» (143402, Московская обл., Красногорский район, г. Красногорск, Ильинское шоссе, д. 1А, пом. 5.1; ИНН 5024147026) на условиях Заявки Участника.</w:t>
      </w:r>
    </w:p>
    <w:p w:rsidR="00661B8B" w:rsidRDefault="00661B8B" w:rsidP="00661B8B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661B8B" w:rsidRDefault="00661B8B" w:rsidP="00661B8B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0E607B" w:rsidRPr="000E607B" w:rsidRDefault="000E607B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0E607B">
        <w:rPr>
          <w:rFonts w:eastAsia="Calibri"/>
          <w:b/>
        </w:rPr>
        <w:t>Решения приняты единогласно</w:t>
      </w:r>
    </w:p>
    <w:sectPr w:rsidR="000E607B" w:rsidRPr="000E607B" w:rsidSect="00135AF4">
      <w:footerReference w:type="default" r:id="rId10"/>
      <w:pgSz w:w="11906" w:h="16838"/>
      <w:pgMar w:top="851" w:right="566" w:bottom="993" w:left="993" w:header="708" w:footer="2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>37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>20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135AF4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71E4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A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B8B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3FE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508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4828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193A5-0DAA-4376-99D3-8A3DC3FFC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2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149</cp:revision>
  <cp:lastPrinted>2017-06-14T12:14:00Z</cp:lastPrinted>
  <dcterms:created xsi:type="dcterms:W3CDTF">2016-08-09T16:08:00Z</dcterms:created>
  <dcterms:modified xsi:type="dcterms:W3CDTF">2018-07-23T11:54:00Z</dcterms:modified>
</cp:coreProperties>
</file>