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566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 1</w:t>
      </w:r>
      <w:r w:rsidRPr="003409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Техническому заданию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424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042F1" w:rsidRDefault="00E042F1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32"/>
          <w:szCs w:val="32"/>
          <w:lang w:val="en-US"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0000"/>
          <w:sz w:val="32"/>
          <w:szCs w:val="32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aps/>
          <w:color w:val="000000"/>
          <w:sz w:val="32"/>
          <w:szCs w:val="32"/>
          <w:lang w:eastAsia="ru-RU"/>
        </w:rPr>
        <w:t>Номенклатура и периодичность исследований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Раздел 1. Номенклатура и периодичность исследований в рамках мероприятий, предусмотренных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Программой производственного </w:t>
      </w:r>
      <w:proofErr w:type="gramStart"/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контроля за</w:t>
      </w:r>
      <w:proofErr w:type="gramEnd"/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соблюдением санитарных правил и выполнением санитарно-противоэпидемических (профилактических) мероприятий ООО «ОДПС Сколково»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1.1. Схема проведения исследований параметров микроклимата по рабочим местам</w:t>
      </w:r>
    </w:p>
    <w:p w:rsidR="0034090A" w:rsidRPr="0034090A" w:rsidRDefault="0034090A" w:rsidP="0034090A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31"/>
        <w:gridCol w:w="2224"/>
        <w:gridCol w:w="3388"/>
        <w:gridCol w:w="2255"/>
        <w:gridCol w:w="1981"/>
      </w:tblGrid>
      <w:tr w:rsidR="0034090A" w:rsidRPr="0034090A" w:rsidTr="00C77412">
        <w:trPr>
          <w:trHeight w:val="20"/>
          <w:jc w:val="center"/>
        </w:trPr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Помещения, рабочие места </w:t>
            </w:r>
          </w:p>
        </w:tc>
        <w:tc>
          <w:tcPr>
            <w:tcW w:w="89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ния 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микроклимата (скорость движения воздуха, температура воздуха и относительная влажность воздуха)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раза в год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 теплый и холодный периоды года),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см. таблицу ниже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точек - 116</w:t>
            </w:r>
          </w:p>
        </w:tc>
      </w:tr>
    </w:tbl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40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789"/>
        <w:gridCol w:w="2402"/>
        <w:gridCol w:w="614"/>
        <w:gridCol w:w="619"/>
        <w:gridCol w:w="519"/>
        <w:gridCol w:w="608"/>
        <w:gridCol w:w="638"/>
        <w:gridCol w:w="676"/>
        <w:gridCol w:w="673"/>
        <w:gridCol w:w="575"/>
        <w:gridCol w:w="568"/>
        <w:gridCol w:w="593"/>
        <w:gridCol w:w="605"/>
        <w:gridCol w:w="583"/>
      </w:tblGrid>
      <w:tr w:rsidR="0034090A" w:rsidRPr="0034090A" w:rsidTr="00C77412">
        <w:trPr>
          <w:jc w:val="center"/>
        </w:trPr>
        <w:tc>
          <w:tcPr>
            <w:tcW w:w="2552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1789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0" w:type="auto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0" w:type="auto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trHeight w:val="619"/>
          <w:jc w:val="center"/>
        </w:trPr>
        <w:tc>
          <w:tcPr>
            <w:tcW w:w="255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8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4014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Исследования параметров микроклимата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552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скорость движения воздуха в помещениях</w:t>
            </w:r>
          </w:p>
        </w:tc>
        <w:tc>
          <w:tcPr>
            <w:tcW w:w="1789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552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воздуха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помещениях</w:t>
            </w:r>
          </w:p>
        </w:tc>
        <w:tc>
          <w:tcPr>
            <w:tcW w:w="178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552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относительная влажность воздуха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помещениях</w:t>
            </w:r>
          </w:p>
        </w:tc>
        <w:tc>
          <w:tcPr>
            <w:tcW w:w="178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:rsidR="0034090A" w:rsidRPr="0034090A" w:rsidRDefault="0034090A" w:rsidP="0034090A">
      <w:pPr>
        <w:suppressAutoHyphens/>
        <w:spacing w:after="0" w:line="240" w:lineRule="auto"/>
        <w:ind w:left="720" w:hanging="153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1.2. Схема проведения исследований параметров освещенности по рабочим местам</w:t>
      </w:r>
    </w:p>
    <w:p w:rsidR="0034090A" w:rsidRPr="0034090A" w:rsidRDefault="0034090A" w:rsidP="0034090A">
      <w:pPr>
        <w:suppressAutoHyphens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31"/>
        <w:gridCol w:w="2224"/>
        <w:gridCol w:w="3388"/>
        <w:gridCol w:w="2255"/>
        <w:gridCol w:w="1981"/>
      </w:tblGrid>
      <w:tr w:rsidR="0034090A" w:rsidRPr="0034090A" w:rsidTr="00C77412">
        <w:trPr>
          <w:trHeight w:val="20"/>
          <w:jc w:val="center"/>
        </w:trPr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89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6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6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6"/>
                <w:lang w:eastAsia="ru-RU"/>
              </w:rPr>
              <w:t xml:space="preserve">казатели </w:t>
            </w:r>
          </w:p>
        </w:tc>
        <w:tc>
          <w:tcPr>
            <w:tcW w:w="91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6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контроля</w:t>
            </w:r>
          </w:p>
        </w:tc>
        <w:tc>
          <w:tcPr>
            <w:tcW w:w="8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11" w:right="45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Параметры освещенности (и</w:t>
            </w:r>
            <w:r w:rsidRPr="0034090A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змерение уровней искусственной освещенности рабочих поверхностей, яркости и коэффициента пульсации)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,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см. таблицу ниже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- 116</w:t>
            </w:r>
          </w:p>
        </w:tc>
      </w:tr>
    </w:tbl>
    <w:p w:rsidR="0034090A" w:rsidRPr="0034090A" w:rsidRDefault="0034090A" w:rsidP="0034090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1"/>
        <w:gridCol w:w="1832"/>
        <w:gridCol w:w="2365"/>
        <w:gridCol w:w="614"/>
        <w:gridCol w:w="619"/>
        <w:gridCol w:w="519"/>
        <w:gridCol w:w="608"/>
        <w:gridCol w:w="638"/>
        <w:gridCol w:w="676"/>
        <w:gridCol w:w="673"/>
        <w:gridCol w:w="575"/>
        <w:gridCol w:w="568"/>
        <w:gridCol w:w="593"/>
        <w:gridCol w:w="605"/>
        <w:gridCol w:w="583"/>
      </w:tblGrid>
      <w:tr w:rsidR="0034090A" w:rsidRPr="0034090A" w:rsidTr="00C77412">
        <w:trPr>
          <w:jc w:val="center"/>
        </w:trPr>
        <w:tc>
          <w:tcPr>
            <w:tcW w:w="2691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1832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2365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7271" w:type="dxa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2691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3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65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4159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Исследования параметров освещенности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691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уровни искусственной освещенности рабочих поверхностей </w:t>
            </w:r>
          </w:p>
        </w:tc>
        <w:tc>
          <w:tcPr>
            <w:tcW w:w="1832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23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691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яркости</w:t>
            </w:r>
          </w:p>
        </w:tc>
        <w:tc>
          <w:tcPr>
            <w:tcW w:w="183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2691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пульсации освещенности</w:t>
            </w:r>
          </w:p>
        </w:tc>
        <w:tc>
          <w:tcPr>
            <w:tcW w:w="1832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51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</w:tbl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7" w:right="-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1.3. Схема проведения исследований уровней шума по рабочим местам</w:t>
      </w: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57" w:right="-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0"/>
        <w:gridCol w:w="2270"/>
        <w:gridCol w:w="3375"/>
        <w:gridCol w:w="2246"/>
        <w:gridCol w:w="1968"/>
      </w:tblGrid>
      <w:tr w:rsidR="0034090A" w:rsidRPr="0034090A" w:rsidTr="00C77412">
        <w:trPr>
          <w:trHeight w:val="20"/>
          <w:jc w:val="center"/>
        </w:trPr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9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79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Общее количество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61" w:right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шума (эквивалентные и максимальные уровни шума - для источников непостоянного шума)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см. таблицу ниже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</w:t>
            </w:r>
          </w:p>
        </w:tc>
      </w:tr>
    </w:tbl>
    <w:p w:rsidR="0034090A" w:rsidRPr="0034090A" w:rsidRDefault="0034090A" w:rsidP="0034090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ru-RU"/>
        </w:rPr>
      </w:pPr>
    </w:p>
    <w:p w:rsidR="0034090A" w:rsidRPr="0034090A" w:rsidRDefault="0034090A" w:rsidP="0034090A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5"/>
        <w:gridCol w:w="2082"/>
        <w:gridCol w:w="1705"/>
        <w:gridCol w:w="614"/>
        <w:gridCol w:w="619"/>
        <w:gridCol w:w="519"/>
        <w:gridCol w:w="608"/>
        <w:gridCol w:w="638"/>
        <w:gridCol w:w="676"/>
        <w:gridCol w:w="673"/>
        <w:gridCol w:w="575"/>
        <w:gridCol w:w="568"/>
        <w:gridCol w:w="593"/>
        <w:gridCol w:w="605"/>
        <w:gridCol w:w="583"/>
      </w:tblGrid>
      <w:tr w:rsidR="0034090A" w:rsidRPr="0034090A" w:rsidTr="00C77412">
        <w:trPr>
          <w:jc w:val="center"/>
        </w:trPr>
        <w:tc>
          <w:tcPr>
            <w:tcW w:w="3065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2082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исследований</w:t>
            </w:r>
          </w:p>
        </w:tc>
        <w:tc>
          <w:tcPr>
            <w:tcW w:w="1705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0" w:type="auto"/>
            <w:gridSpan w:val="1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3065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2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5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127"/>
          <w:jc w:val="center"/>
        </w:trPr>
        <w:tc>
          <w:tcPr>
            <w:tcW w:w="14123" w:type="dxa"/>
            <w:gridSpan w:val="15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Исследования уровней шума</w:t>
            </w:r>
          </w:p>
        </w:tc>
      </w:tr>
      <w:tr w:rsidR="0034090A" w:rsidRPr="0034090A" w:rsidTr="00C77412">
        <w:trPr>
          <w:trHeight w:val="611"/>
          <w:jc w:val="center"/>
        </w:trPr>
        <w:tc>
          <w:tcPr>
            <w:tcW w:w="306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уровни шума (эквивалентные и максимальные уровни)</w:t>
            </w:r>
          </w:p>
        </w:tc>
        <w:tc>
          <w:tcPr>
            <w:tcW w:w="2082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170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1.4. Схема проведения исследования уровня вибрации по рабочим местам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25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20"/>
        <w:gridCol w:w="2270"/>
        <w:gridCol w:w="3375"/>
        <w:gridCol w:w="2246"/>
        <w:gridCol w:w="1968"/>
      </w:tblGrid>
      <w:tr w:rsidR="0034090A" w:rsidRPr="0034090A" w:rsidTr="00C77412">
        <w:trPr>
          <w:trHeight w:val="20"/>
          <w:jc w:val="center"/>
        </w:trPr>
        <w:tc>
          <w:tcPr>
            <w:tcW w:w="10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9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0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79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>Общее количество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6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вибрации</w:t>
            </w:r>
          </w:p>
        </w:tc>
        <w:tc>
          <w:tcPr>
            <w:tcW w:w="9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см. таблицу ниже</w:t>
            </w:r>
          </w:p>
        </w:tc>
        <w:tc>
          <w:tcPr>
            <w:tcW w:w="7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236" w:type="dxa"/>
        <w:jc w:val="center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8"/>
        <w:gridCol w:w="1984"/>
        <w:gridCol w:w="1842"/>
        <w:gridCol w:w="720"/>
        <w:gridCol w:w="660"/>
        <w:gridCol w:w="554"/>
        <w:gridCol w:w="649"/>
        <w:gridCol w:w="681"/>
        <w:gridCol w:w="721"/>
        <w:gridCol w:w="718"/>
        <w:gridCol w:w="613"/>
        <w:gridCol w:w="606"/>
        <w:gridCol w:w="633"/>
        <w:gridCol w:w="645"/>
        <w:gridCol w:w="622"/>
      </w:tblGrid>
      <w:tr w:rsidR="0034090A" w:rsidRPr="0034090A" w:rsidTr="00C77412">
        <w:trPr>
          <w:jc w:val="center"/>
        </w:trPr>
        <w:tc>
          <w:tcPr>
            <w:tcW w:w="2589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1984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исследований</w:t>
            </w:r>
          </w:p>
        </w:tc>
        <w:tc>
          <w:tcPr>
            <w:tcW w:w="1842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проб/точек в год</w:t>
            </w:r>
          </w:p>
        </w:tc>
        <w:tc>
          <w:tcPr>
            <w:tcW w:w="7821" w:type="dxa"/>
            <w:gridSpan w:val="1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2589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127"/>
          <w:jc w:val="center"/>
        </w:trPr>
        <w:tc>
          <w:tcPr>
            <w:tcW w:w="14236" w:type="dxa"/>
            <w:gridSpan w:val="15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Исследование уровня вибрации</w:t>
            </w:r>
          </w:p>
        </w:tc>
      </w:tr>
      <w:tr w:rsidR="0034090A" w:rsidRPr="0034090A" w:rsidTr="00C77412">
        <w:trPr>
          <w:trHeight w:val="611"/>
          <w:jc w:val="center"/>
        </w:trPr>
        <w:tc>
          <w:tcPr>
            <w:tcW w:w="258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вибрации</w:t>
            </w:r>
          </w:p>
        </w:tc>
        <w:tc>
          <w:tcPr>
            <w:tcW w:w="1984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1842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1.5. Схема проведения исследований уровней электромагнитных полей по рабочим местам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26" w:type="pct"/>
        <w:jc w:val="center"/>
        <w:tblInd w:w="-1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71"/>
        <w:gridCol w:w="1967"/>
        <w:gridCol w:w="4519"/>
        <w:gridCol w:w="2096"/>
        <w:gridCol w:w="1929"/>
      </w:tblGrid>
      <w:tr w:rsidR="0034090A" w:rsidRPr="0034090A" w:rsidTr="00C77412">
        <w:trPr>
          <w:trHeight w:val="20"/>
          <w:jc w:val="center"/>
        </w:trPr>
        <w:tc>
          <w:tcPr>
            <w:tcW w:w="76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6"/>
                <w:lang w:eastAsia="ru-RU"/>
              </w:rPr>
              <w:t xml:space="preserve">Помещения, рабочие места </w:t>
            </w:r>
          </w:p>
        </w:tc>
        <w:tc>
          <w:tcPr>
            <w:tcW w:w="80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83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4102"/>
          <w:jc w:val="center"/>
        </w:trPr>
        <w:tc>
          <w:tcPr>
            <w:tcW w:w="76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Рабочие места </w:t>
            </w:r>
          </w:p>
        </w:tc>
        <w:tc>
          <w:tcPr>
            <w:tcW w:w="8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уровней электромагнитных полей в различном частотном диапазоне: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электростатическое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(постоянное) поле;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электрическое поле в частотном диапазоне 5 Гц-2 кГц;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электрическое поле в частотном диапазоне 2 кГц-400 кГц;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магнитное поле в частотном диапазоне 5 Гц-2 кГц;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магнитное поле в частотном диапазоне 2 кГц-400 кГц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плотность потока энергии (ППЭ) в диапазоне частот 300 МГц-300ГГЦ.</w:t>
            </w:r>
          </w:p>
        </w:tc>
        <w:tc>
          <w:tcPr>
            <w:tcW w:w="7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см. таблицу ниже 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точек - 44</w:t>
            </w:r>
          </w:p>
        </w:tc>
      </w:tr>
      <w:tr w:rsidR="0034090A" w:rsidRPr="0034090A" w:rsidTr="00C77412">
        <w:trPr>
          <w:trHeight w:val="253"/>
          <w:jc w:val="center"/>
        </w:trPr>
        <w:tc>
          <w:tcPr>
            <w:tcW w:w="76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электрическое поле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промышленной частоты (50 Гц);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магнитное поле промышленной частоты (50 Гц).</w:t>
            </w:r>
          </w:p>
        </w:tc>
        <w:tc>
          <w:tcPr>
            <w:tcW w:w="7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точек - 38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2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6"/>
        <w:gridCol w:w="2025"/>
        <w:gridCol w:w="1024"/>
        <w:gridCol w:w="487"/>
        <w:gridCol w:w="510"/>
        <w:gridCol w:w="564"/>
        <w:gridCol w:w="482"/>
        <w:gridCol w:w="515"/>
        <w:gridCol w:w="527"/>
        <w:gridCol w:w="505"/>
        <w:gridCol w:w="462"/>
        <w:gridCol w:w="522"/>
        <w:gridCol w:w="552"/>
        <w:gridCol w:w="460"/>
        <w:gridCol w:w="475"/>
      </w:tblGrid>
      <w:tr w:rsidR="0034090A" w:rsidRPr="0034090A" w:rsidTr="00C77412">
        <w:trPr>
          <w:jc w:val="center"/>
        </w:trPr>
        <w:tc>
          <w:tcPr>
            <w:tcW w:w="1346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778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414" w:type="pct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точек в год</w:t>
            </w:r>
          </w:p>
        </w:tc>
        <w:tc>
          <w:tcPr>
            <w:tcW w:w="2462" w:type="pct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1346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3" w:right="-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9" w:right="-1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196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20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18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21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000" w:type="pct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Исследования уровней электромагнитных полей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электростатическое (постоянное) поле</w:t>
            </w:r>
          </w:p>
        </w:tc>
        <w:tc>
          <w:tcPr>
            <w:tcW w:w="778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места/помещения</w:t>
            </w: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электрическое поле промышленной частоты (50 Гц)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промышленной частоты (50 Гц)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электрическое поле в частотном диапазоне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 Гц-2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электрическое поле в частотном диапазоне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кГц-400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в частотном диапазоне 5 Гц-2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магнитное поле в частотном диапазоне 2 кГц-400 кГц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346" w:type="pc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плотность потока энергии (ППЭ) в диапазоне частот 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МГц-300ГГЦ</w:t>
            </w:r>
          </w:p>
        </w:tc>
        <w:tc>
          <w:tcPr>
            <w:tcW w:w="778" w:type="pct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98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9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8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1.6. Схема проведения исследований аэроионной обстановки по рабочим местам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170" w:type="pct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18"/>
        <w:gridCol w:w="2211"/>
        <w:gridCol w:w="3279"/>
        <w:gridCol w:w="2243"/>
        <w:gridCol w:w="1967"/>
      </w:tblGrid>
      <w:tr w:rsidR="0034090A" w:rsidRPr="0034090A" w:rsidTr="00C77412">
        <w:trPr>
          <w:trHeight w:val="20"/>
          <w:jc w:val="center"/>
        </w:trPr>
        <w:tc>
          <w:tcPr>
            <w:tcW w:w="103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Помещения, рабочие места </w:t>
            </w:r>
          </w:p>
        </w:tc>
        <w:tc>
          <w:tcPr>
            <w:tcW w:w="9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Предмет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134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казатели </w:t>
            </w:r>
          </w:p>
        </w:tc>
        <w:tc>
          <w:tcPr>
            <w:tcW w:w="9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80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9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 труда на рабочих местах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 w:right="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содержания аэроионов в воздухе помещений</w:t>
            </w:r>
          </w:p>
        </w:tc>
        <w:tc>
          <w:tcPr>
            <w:tcW w:w="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год,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см. таблицу ниже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Общее количество точек - 116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0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7"/>
        <w:gridCol w:w="1736"/>
        <w:gridCol w:w="1320"/>
        <w:gridCol w:w="483"/>
        <w:gridCol w:w="464"/>
        <w:gridCol w:w="538"/>
        <w:gridCol w:w="502"/>
        <w:gridCol w:w="490"/>
        <w:gridCol w:w="502"/>
        <w:gridCol w:w="490"/>
        <w:gridCol w:w="514"/>
        <w:gridCol w:w="459"/>
        <w:gridCol w:w="17"/>
        <w:gridCol w:w="471"/>
        <w:gridCol w:w="526"/>
        <w:gridCol w:w="564"/>
      </w:tblGrid>
      <w:tr w:rsidR="0034090A" w:rsidRPr="0034090A" w:rsidTr="00C77412">
        <w:trPr>
          <w:jc w:val="center"/>
        </w:trPr>
        <w:tc>
          <w:tcPr>
            <w:tcW w:w="1204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показатели</w:t>
            </w:r>
          </w:p>
        </w:tc>
        <w:tc>
          <w:tcPr>
            <w:tcW w:w="726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Место проведения исследований</w:t>
            </w:r>
          </w:p>
        </w:tc>
        <w:tc>
          <w:tcPr>
            <w:tcW w:w="552" w:type="pct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проб/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точек в год</w:t>
            </w:r>
          </w:p>
        </w:tc>
        <w:tc>
          <w:tcPr>
            <w:tcW w:w="2518" w:type="pct"/>
            <w:gridSpan w:val="13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1204" w:type="pct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6" w:type="pct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2" w:type="pct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3" w:right="-1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19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9" w:right="-1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22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21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21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199" w:type="pct"/>
            <w:gridSpan w:val="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197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22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236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1" w:right="-12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000" w:type="pct"/>
            <w:gridSpan w:val="16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Исследования содержания аэроионов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120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концентрации аэроионов положительной и отрицательной полярности</w:t>
            </w:r>
          </w:p>
        </w:tc>
        <w:tc>
          <w:tcPr>
            <w:tcW w:w="726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Рабочие места </w:t>
            </w:r>
          </w:p>
        </w:tc>
        <w:tc>
          <w:tcPr>
            <w:tcW w:w="55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02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4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1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1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5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1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92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04" w:type="pct"/>
            <w:gridSpan w:val="2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220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36" w:type="pc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42F1" w:rsidRDefault="00E042F1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Отбор проб с оформлением протокола отбора проб для проведения исследований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7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3"/>
        <w:gridCol w:w="620"/>
        <w:gridCol w:w="625"/>
        <w:gridCol w:w="524"/>
        <w:gridCol w:w="614"/>
        <w:gridCol w:w="644"/>
        <w:gridCol w:w="682"/>
        <w:gridCol w:w="679"/>
        <w:gridCol w:w="575"/>
        <w:gridCol w:w="568"/>
        <w:gridCol w:w="599"/>
        <w:gridCol w:w="611"/>
        <w:gridCol w:w="589"/>
      </w:tblGrid>
      <w:tr w:rsidR="0034090A" w:rsidRPr="0034090A" w:rsidTr="00C77412">
        <w:trPr>
          <w:jc w:val="center"/>
        </w:trPr>
        <w:tc>
          <w:tcPr>
            <w:tcW w:w="0" w:type="auto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в год</w:t>
            </w:r>
          </w:p>
        </w:tc>
        <w:tc>
          <w:tcPr>
            <w:tcW w:w="0" w:type="auto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34090A" w:rsidRPr="0034090A" w:rsidTr="00C77412">
        <w:trPr>
          <w:trHeight w:val="619"/>
          <w:jc w:val="center"/>
        </w:trPr>
        <w:tc>
          <w:tcPr>
            <w:tcW w:w="0" w:type="auto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Раздел 2. Номенклатура и периодичность исследований в рамках мероприятий, предусмотренных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Программой производственного контроля качества и безопасности питьевой воды, горячей воды на объекте «Усадьба»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  <w:lang w:eastAsia="ru-RU"/>
        </w:rPr>
      </w:pPr>
    </w:p>
    <w:tbl>
      <w:tblPr>
        <w:tblW w:w="43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5"/>
        <w:gridCol w:w="2250"/>
        <w:gridCol w:w="3536"/>
        <w:gridCol w:w="3857"/>
        <w:gridCol w:w="2410"/>
      </w:tblGrid>
      <w:tr w:rsidR="0034090A" w:rsidRPr="0034090A" w:rsidTr="00C77412">
        <w:trPr>
          <w:trHeight w:val="20"/>
          <w:jc w:val="center"/>
        </w:trPr>
        <w:tc>
          <w:tcPr>
            <w:tcW w:w="313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Места отбора проб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Регламентирующий документ</w:t>
            </w:r>
          </w:p>
        </w:tc>
        <w:tc>
          <w:tcPr>
            <w:tcW w:w="150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казатели</w:t>
            </w:r>
          </w:p>
        </w:tc>
        <w:tc>
          <w:tcPr>
            <w:tcW w:w="937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Периодичность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313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Разводящая сеть хозяйственно-питьевого водопровода в зданиях объекта «Усадьба» 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85" w:right="-85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СанПиН 2.1.4.1074-01 «Питьевая вода. Гигиенические требования к качеству воды централизованных систем питьевого водоснабжения. Контроль качества»;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85" w:right="-8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СанПиН 2.1.4.2496-09 «Гигиенические требования к обеспечению безопасности систем горячего водоснабжения»</w:t>
            </w:r>
          </w:p>
        </w:tc>
        <w:tc>
          <w:tcPr>
            <w:tcW w:w="150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питьевой воды (полная и сокращенная программа исследований);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горячей воды из разводящей сети (сокращенная программа исследований)</w:t>
            </w:r>
          </w:p>
        </w:tc>
        <w:tc>
          <w:tcPr>
            <w:tcW w:w="937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313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Водозаборный узел и станция водоподготовки объекта «Усадьба» </w:t>
            </w:r>
          </w:p>
        </w:tc>
        <w:tc>
          <w:tcPr>
            <w:tcW w:w="1375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СанПиН 2.1.4.1074-01 «Питьевая вода. Гигиенические требования к качеству воды централизованных систем питьевого водоснабжения. Контроль качества»;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СанПиН 2.1.4.1175-02 «Гигиенические требования к качеству воды нецентрализованного водоснабжения. Санитарная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охрана источников»</w:t>
            </w:r>
          </w:p>
        </w:tc>
        <w:tc>
          <w:tcPr>
            <w:tcW w:w="1500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Определение бактериологического и химического состава питьевой воды (полная программа исследований)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радиологических показателей воды артезианских скважин</w:t>
            </w:r>
          </w:p>
        </w:tc>
        <w:tc>
          <w:tcPr>
            <w:tcW w:w="937" w:type="pct"/>
            <w:shd w:val="clear" w:color="auto" w:fill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радиологическим показателям - 2 раза в год</w:t>
            </w:r>
          </w:p>
        </w:tc>
      </w:tr>
    </w:tbl>
    <w:p w:rsidR="00C47125" w:rsidRDefault="00C47125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</w:pPr>
    </w:p>
    <w:p w:rsidR="00E042F1" w:rsidRDefault="00E042F1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7"/>
          <w:sz w:val="24"/>
          <w:szCs w:val="24"/>
          <w:lang w:val="en-US"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ru-RU"/>
        </w:rPr>
        <w:t>График отбора проб инструментальных и лабораторных исследований по кон</w:t>
      </w: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трольным </w:t>
      </w:r>
      <w:r w:rsidRPr="0034090A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>точкам</w:t>
      </w: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16"/>
          <w:szCs w:val="16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 xml:space="preserve"> </w:t>
      </w:r>
    </w:p>
    <w:tbl>
      <w:tblPr>
        <w:tblW w:w="13183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835"/>
        <w:gridCol w:w="2234"/>
        <w:gridCol w:w="3578"/>
        <w:gridCol w:w="2410"/>
        <w:gridCol w:w="2126"/>
      </w:tblGrid>
      <w:tr w:rsidR="0034090A" w:rsidRPr="0034090A" w:rsidTr="00C77412">
        <w:trPr>
          <w:trHeight w:val="20"/>
          <w:jc w:val="center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Объект обследова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 xml:space="preserve">ния и исследуемый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материал </w:t>
            </w:r>
          </w:p>
        </w:tc>
        <w:tc>
          <w:tcPr>
            <w:tcW w:w="22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Помещения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(места отбора проб)</w:t>
            </w:r>
          </w:p>
        </w:tc>
        <w:tc>
          <w:tcPr>
            <w:tcW w:w="357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Определяемые по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казатели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производственного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количество помещений, рабочих мест</w:t>
            </w:r>
          </w:p>
        </w:tc>
      </w:tr>
      <w:tr w:rsidR="0034090A" w:rsidRPr="0034090A" w:rsidTr="00C77412">
        <w:trPr>
          <w:trHeight w:val="1239"/>
          <w:jc w:val="center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Питьевое водоснабжение (в зданиях объекта «Усадьба») от артезианской скважины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Санузлы/санитарно-технические системы 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бактериологического, химического радиологического состава питьевой воды артезианской скважины, из разводящей сети (полная и сокращенная программа исследований);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бактериологического и химического состава горячей воды (сокращенная программа исследований), температуры горячей воды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(см. таблицы ниже)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24/36 (полная/сокращенная программа исследований)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(сокращенная программа исследований)</w:t>
            </w: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47125" w:rsidRDefault="00C47125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042F1" w:rsidRDefault="00E042F1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Схема отбора проб и проведения исследований питьевой холодной и горячей воды системы водоснабжения зданий</w:t>
      </w:r>
    </w:p>
    <w:p w:rsidR="0034090A" w:rsidRPr="0034090A" w:rsidRDefault="0034090A" w:rsidP="0034090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3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505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119"/>
        <w:gridCol w:w="1843"/>
        <w:gridCol w:w="1417"/>
        <w:gridCol w:w="709"/>
        <w:gridCol w:w="709"/>
        <w:gridCol w:w="708"/>
        <w:gridCol w:w="709"/>
        <w:gridCol w:w="734"/>
        <w:gridCol w:w="676"/>
        <w:gridCol w:w="673"/>
        <w:gridCol w:w="608"/>
        <w:gridCol w:w="638"/>
        <w:gridCol w:w="676"/>
        <w:gridCol w:w="673"/>
        <w:gridCol w:w="599"/>
      </w:tblGrid>
      <w:tr w:rsidR="0034090A" w:rsidRPr="0034090A" w:rsidTr="00C77412">
        <w:trPr>
          <w:jc w:val="center"/>
        </w:trPr>
        <w:tc>
          <w:tcPr>
            <w:tcW w:w="567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№ п/п</w:t>
            </w:r>
          </w:p>
        </w:tc>
        <w:tc>
          <w:tcPr>
            <w:tcW w:w="3119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Определяемые </w:t>
            </w: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показатели</w:t>
            </w:r>
          </w:p>
        </w:tc>
        <w:tc>
          <w:tcPr>
            <w:tcW w:w="1843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Наименование исследуемых проб </w:t>
            </w:r>
          </w:p>
        </w:tc>
        <w:tc>
          <w:tcPr>
            <w:tcW w:w="1417" w:type="dxa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Кол-во проб/точек в год</w:t>
            </w:r>
          </w:p>
        </w:tc>
        <w:tc>
          <w:tcPr>
            <w:tcW w:w="8112" w:type="dxa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Периодичность контроля</w:t>
            </w: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843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70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70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70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734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76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673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60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63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676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673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599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491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воды артезианской скважины до и после водоподготовки (полная схема)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Бактериологические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Санитарно-химические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Радиологические исследования 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14491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холодной воды из разводящей сети (краткая схема)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Бактериологические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Санитарно-химические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питьевая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4491" w:type="dxa"/>
            <w:gridSpan w:val="15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горячей воды из разводящей сети (краткая схема)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Бактериологические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горячая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525"/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Санитарно-химические исследования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горячая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34090A" w:rsidRPr="0034090A" w:rsidTr="00C77412">
        <w:trPr>
          <w:trHeight w:val="219"/>
          <w:jc w:val="center"/>
        </w:trPr>
        <w:tc>
          <w:tcPr>
            <w:tcW w:w="567" w:type="dxa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1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Контроль температуры воды</w:t>
            </w:r>
          </w:p>
        </w:tc>
        <w:tc>
          <w:tcPr>
            <w:tcW w:w="184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Вода горячая</w:t>
            </w:r>
          </w:p>
        </w:tc>
        <w:tc>
          <w:tcPr>
            <w:tcW w:w="1417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0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34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0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38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6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73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99" w:type="dxa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E042F1" w:rsidRDefault="00E042F1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bookmarkStart w:id="0" w:name="OLE_LINK1"/>
      <w:bookmarkStart w:id="1" w:name="OLE_LINK2"/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Виды исследований питьевой холодной и горячей воды системы водоснабжения </w:t>
      </w:r>
      <w:bookmarkEnd w:id="0"/>
      <w:bookmarkEnd w:id="1"/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tbl>
      <w:tblPr>
        <w:tblW w:w="14742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5245"/>
        <w:gridCol w:w="2409"/>
        <w:gridCol w:w="2268"/>
        <w:gridCol w:w="4253"/>
      </w:tblGrid>
      <w:tr w:rsidR="0034090A" w:rsidRPr="0034090A" w:rsidTr="00C77412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Наименование исследований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Количество,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Нормативный 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br/>
              <w:t>документ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Примечание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Исследования питьевой воды артезианской скважины до и после водоподготовки (полная схема),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5.6 СП 2.1.5.1059-01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до и после водоподготовки из каждой скважины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. сальмонеллы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15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Санитарно-химические исследования питьевой воды (полная схема),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в.т.ч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rPr>
          <w:trHeight w:val="15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Органолептические исследования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п. 5.6 СП 2.1.5.1059-01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до и после водоподготовки из каждой скважины</w:t>
            </w: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Общая жесткость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Окисляемость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перманганатная</w:t>
            </w:r>
            <w:proofErr w:type="spellEnd"/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Хлориды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Аммиак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Нитриты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Нитраты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Сульфаты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Фториды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Железо общее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Определение рН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Сухой остаток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Марганец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Нефтепродукты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Кадмий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Медь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Свинец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Цинк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Радиологические исследования воды (2 раз в год),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Удельная суммарная альфа-бета-активность воды (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неминерализованная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вода)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ET" w:eastAsia="Times New Roman" w:hAnsi="TimesET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п. 4.4 СанПиН 2.1.4.1074-01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раза в год из каждой скважины</w:t>
            </w:r>
          </w:p>
        </w:tc>
      </w:tr>
      <w:tr w:rsidR="0034090A" w:rsidRPr="0034090A" w:rsidTr="00C77412">
        <w:trPr>
          <w:trHeight w:val="33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Измерение объемной активности радона в воде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ET" w:eastAsia="Times New Roman" w:hAnsi="TimesET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Исследования холодной воды из разводящей сети</w:t>
            </w: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Санитарно-бактериологические исследования питьевой воды,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4.4, п. 4.5 СанПиН 2.1.4.1074-01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 отбора проб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. сальмонеллы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67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Санитарно-химические исследования питьевой воды (краткая схема),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в.т.ч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Органолептические исследования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п. 4.4, п. 4.5 СанПиН 2.1.4.1074-01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 отбора проб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Хлориды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Аммиак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Нитриты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Нитраты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Сульфаты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Фториды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Железо общее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x-none" w:eastAsia="x-none"/>
              </w:rPr>
            </w:pPr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>Исследования горячей воды из разводящей сети</w:t>
            </w: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val="x-none" w:eastAsia="x-none"/>
              </w:rPr>
              <w:t xml:space="preserve">, </w:t>
            </w:r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 xml:space="preserve">в </w:t>
            </w:r>
            <w:proofErr w:type="spellStart"/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ET" w:eastAsia="Times New Roman" w:hAnsi="TimesET" w:cs="Times New Roman"/>
                <w:b/>
                <w:lang w:val="x-none" w:eastAsia="x-none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7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Санитарно-бактериологические исследования горячей воды,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п. 4.3 и 4.4. СанПиН 2.1.4.2496-09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 отбора проб</w:t>
            </w: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val="x-none" w:eastAsia="x-none"/>
              </w:rPr>
              <w:t>. сальмонеллы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5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Сульфитредуцирующие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клостридии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5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17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x-none" w:eastAsia="x-none"/>
              </w:rPr>
            </w:pPr>
          </w:p>
        </w:tc>
        <w:tc>
          <w:tcPr>
            <w:tcW w:w="14175" w:type="dxa"/>
            <w:gridSpan w:val="4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Санитарно-химические исследования горячей воды,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в.т.ч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Органолептические исследования 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ET" w:eastAsia="Times New Roman" w:hAnsi="TimesET" w:cs="Times New Roman"/>
                <w:color w:val="000000"/>
                <w:lang w:val="x-none" w:eastAsia="x-none"/>
              </w:rPr>
              <w:t>п. 4.3 и 4.4. СанПиН 2.1.4.2496-09</w:t>
            </w:r>
          </w:p>
        </w:tc>
        <w:tc>
          <w:tcPr>
            <w:tcW w:w="4253" w:type="dxa"/>
            <w:vMerge w:val="restart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раз в месяц с чередованием точек отбора проб </w:t>
            </w: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Цветность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Железо общее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Определение рН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Хлориды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Марганец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Фториды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Нефтепродукты</w:t>
            </w:r>
          </w:p>
        </w:tc>
        <w:tc>
          <w:tcPr>
            <w:tcW w:w="2409" w:type="dxa"/>
            <w:shd w:val="clear" w:color="auto" w:fill="auto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>Медь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  <w:t xml:space="preserve">Цинк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4253" w:type="dxa"/>
            <w:vMerge/>
            <w:tcBorders>
              <w:bottom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4090A" w:rsidRPr="0034090A" w:rsidTr="00C77412">
        <w:trPr>
          <w:trHeight w:val="47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color w:val="000000"/>
                <w:lang w:val="x-none" w:eastAsia="x-none"/>
              </w:rPr>
              <w:t xml:space="preserve">Измерение температуры воды систем горячего водоснабжения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x-none" w:eastAsia="x-none"/>
              </w:rPr>
            </w:pPr>
            <w:r w:rsidRPr="0034090A">
              <w:rPr>
                <w:rFonts w:ascii="TimesET" w:eastAsia="Times New Roman" w:hAnsi="TimesET" w:cs="Times New Roman"/>
                <w:color w:val="000000"/>
                <w:lang w:val="x-none" w:eastAsia="x-none"/>
              </w:rPr>
              <w:t>п. 4.3 и 4.4. СанПиН 2.1.4.2496-09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раз в месяц с чередованием точек</w:t>
            </w:r>
            <w:r w:rsidRPr="0034090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 контроля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Отбор проб с оформлением протокола отбора проб воды для проведения исследований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7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3"/>
        <w:gridCol w:w="620"/>
        <w:gridCol w:w="625"/>
        <w:gridCol w:w="524"/>
        <w:gridCol w:w="614"/>
        <w:gridCol w:w="644"/>
        <w:gridCol w:w="682"/>
        <w:gridCol w:w="679"/>
        <w:gridCol w:w="575"/>
        <w:gridCol w:w="568"/>
        <w:gridCol w:w="599"/>
        <w:gridCol w:w="611"/>
        <w:gridCol w:w="589"/>
      </w:tblGrid>
      <w:tr w:rsidR="0034090A" w:rsidRPr="0034090A" w:rsidTr="00C77412">
        <w:trPr>
          <w:jc w:val="center"/>
        </w:trPr>
        <w:tc>
          <w:tcPr>
            <w:tcW w:w="0" w:type="auto"/>
            <w:vMerge w:val="restart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в год</w:t>
            </w:r>
          </w:p>
        </w:tc>
        <w:tc>
          <w:tcPr>
            <w:tcW w:w="0" w:type="auto"/>
            <w:gridSpan w:val="12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</w:tr>
      <w:tr w:rsidR="0034090A" w:rsidRPr="0034090A" w:rsidTr="00C77412">
        <w:trPr>
          <w:trHeight w:val="619"/>
          <w:jc w:val="center"/>
        </w:trPr>
        <w:tc>
          <w:tcPr>
            <w:tcW w:w="0" w:type="auto"/>
            <w:vMerge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</w:t>
            </w:r>
            <w:proofErr w:type="spell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</w:t>
            </w:r>
            <w:proofErr w:type="spellEnd"/>
            <w:proofErr w:type="gramEnd"/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</w:t>
            </w:r>
          </w:p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34090A" w:rsidRPr="0034090A" w:rsidTr="00C77412">
        <w:trPr>
          <w:trHeight w:val="20"/>
          <w:jc w:val="center"/>
        </w:trPr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5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8" w:type="dxa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E042F1" w:rsidRDefault="00E042F1" w:rsidP="0034090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" w:name="_GoBack"/>
      <w:bookmarkEnd w:id="2"/>
      <w:r w:rsidRPr="003409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проведения исследований проб питьевой холодной и горячей воды системы водоснабжения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Ind w:w="-79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40"/>
        <w:gridCol w:w="1602"/>
        <w:gridCol w:w="3814"/>
        <w:gridCol w:w="1977"/>
      </w:tblGrid>
      <w:tr w:rsidR="0034090A" w:rsidRPr="0034090A" w:rsidTr="00C77412">
        <w:trPr>
          <w:cantSplit/>
          <w:trHeight w:val="461"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Наименование </w:t>
            </w:r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показателя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Ед. изм.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НД на метод испытаний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spacing w:after="0" w:line="240" w:lineRule="auto"/>
              <w:jc w:val="center"/>
              <w:outlineLvl w:val="4"/>
              <w:rPr>
                <w:rFonts w:ascii="Times New Roman" w:eastAsia="Calibri" w:hAnsi="Times New Roman" w:cs="Times New Roman"/>
                <w:b/>
                <w:bCs/>
                <w:i/>
                <w:iCs/>
                <w:lang w:val="x-none" w:eastAsia="x-none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Норма по НТД, </w:t>
            </w: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br/>
              <w:t>не более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Органолептические показатели: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Запах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3351-74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Привкус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баллы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3351-74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Цветность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градусы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52769-2007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Мутность (по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формазину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ЕМФ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3351-74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2,6-3,5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Химические показатели: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Водородный показатель (рН)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ед. рН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 ПНД Ф 14.1:2:3:4.121-97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6-9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Окисляемость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перманганатная</w:t>
            </w:r>
            <w:proofErr w:type="spellEnd"/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мгО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vertAlign w:val="subscript"/>
                <w:lang w:eastAsia="ru-RU"/>
              </w:rPr>
              <w:t>2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ПНД Ф 14.1:2:4.154-97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5-7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Нитраты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18826-73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Общая минерализация (сухой остаток)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18164-73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1000-1500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Жесткость общая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мг-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экв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./л (ºЖ)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52407-2005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в пред. 7-10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Хлориды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4245-72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Железо общее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4011-72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Сульфаты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4389-72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500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Медь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 ГОСТ 4388-72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Цинк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5,0*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Свинец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0,03*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Марганец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Кадмий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0,001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Хром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ПНДФ 14.1:2.52-96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Никель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ГОСТ 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51309-99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0,1*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Нитриты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4192-82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Фториды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4386-89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Аммиак и соли аммония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ГОСТ 4192-82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Нефтепродукты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мг/л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ПНД Ф 14.1:2:4.128-98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lang w:eastAsia="ru-RU"/>
              </w:rPr>
              <w:t>Радиационные показатели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Суммарная альфа-активность (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sym w:font="Symbol" w:char="0061"/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-нуклиды)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Бк/кг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МВИ суммарной альф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и бета-активности низкофоновым альфа-бета-радиометром УМФ-2000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Суммарная бета-активность (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sym w:font="Symbol" w:char="F062"/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-нуклиды)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Бк/кг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МВИ суммарной альф</w:t>
            </w:r>
            <w:proofErr w:type="gram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а-</w:t>
            </w:r>
            <w:proofErr w:type="gram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и бета-активности низкофоновым альфа-бета-радиометром УМФ-2000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Объемная активность радона в воде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Бк/кг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ind w:left="-57" w:right="-57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МУ 2.6.1.1981-05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60,0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11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Микробиологические,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паразитологические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, вирусологические показатели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ОМЧ (общее микробное число)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КОЕ/см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 xml:space="preserve">3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10,0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Общие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 (ОКБ)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Термотолерантные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колиформные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бактерии (ТТКБ)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Патогенные микроорганизмы в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. сальмонеллы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 4.2.2723-10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  <w:tr w:rsidR="0034090A" w:rsidRPr="0034090A" w:rsidTr="00C77412">
        <w:trPr>
          <w:cantSplit/>
          <w:jc w:val="center"/>
        </w:trPr>
        <w:tc>
          <w:tcPr>
            <w:tcW w:w="3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Сульфитредуцирующие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клостридии</w:t>
            </w:r>
            <w:proofErr w:type="spellEnd"/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бактерии (ед.) в 100 см</w:t>
            </w:r>
            <w:r w:rsidRPr="0034090A">
              <w:rPr>
                <w:rFonts w:ascii="Times New Roman" w:eastAsia="Times New Roman" w:hAnsi="Times New Roman" w:cs="Times New Roman"/>
                <w:vertAlign w:val="superscript"/>
                <w:lang w:eastAsia="ru-RU"/>
              </w:rPr>
              <w:t>3</w:t>
            </w: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МУК 4.2.1018-01</w:t>
            </w:r>
          </w:p>
        </w:tc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090A" w:rsidRPr="0034090A" w:rsidRDefault="0034090A" w:rsidP="003409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90A">
              <w:rPr>
                <w:rFonts w:ascii="Times New Roman" w:eastAsia="Times New Roman" w:hAnsi="Times New Roman" w:cs="Times New Roman"/>
                <w:lang w:eastAsia="ru-RU"/>
              </w:rPr>
              <w:t>0 (отсутствие)</w:t>
            </w:r>
          </w:p>
        </w:tc>
      </w:tr>
    </w:tbl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left="2127" w:right="-5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-510" w:firstLine="241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4090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Примечание: * – нормативное значение показателя принято согласно табл. 2 СанПиН 2.1.4.1074-01;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-510" w:firstLine="2410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  <w:r w:rsidRPr="0034090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</w:t>
      </w:r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 xml:space="preserve">** – «Методика выполнения измерений объемной активности полония (210) и свинца (210) в пробах грунтовых вод 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ind w:right="-510" w:firstLine="3828"/>
        <w:jc w:val="both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из режимных и наблюдательных скважин</w:t>
      </w:r>
      <w:proofErr w:type="gramStart"/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 xml:space="preserve">..». </w:t>
      </w:r>
      <w:proofErr w:type="gramEnd"/>
      <w:r w:rsidRPr="0034090A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Свидетельство ФГУП ВНИИФТРИ № 40090.7Ж.598.</w:t>
      </w: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4090A" w:rsidRPr="0034090A" w:rsidRDefault="0034090A" w:rsidP="0034090A">
      <w:pPr>
        <w:widowControl w:val="0"/>
        <w:tabs>
          <w:tab w:val="left" w:pos="850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990FC0" w:rsidRDefault="00990FC0"/>
    <w:sectPr w:rsidR="00990FC0" w:rsidSect="00E042F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ET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3D20DA4"/>
    <w:lvl w:ilvl="0">
      <w:numFmt w:val="bullet"/>
      <w:lvlText w:val="*"/>
      <w:lvlJc w:val="left"/>
    </w:lvl>
  </w:abstractNum>
  <w:abstractNum w:abstractNumId="1">
    <w:nsid w:val="03271D5E"/>
    <w:multiLevelType w:val="hybridMultilevel"/>
    <w:tmpl w:val="388011D6"/>
    <w:lvl w:ilvl="0" w:tplc="F754F9F8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47F343A"/>
    <w:multiLevelType w:val="hybridMultilevel"/>
    <w:tmpl w:val="89BA3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1513B8"/>
    <w:multiLevelType w:val="multilevel"/>
    <w:tmpl w:val="63CCEC5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">
    <w:nsid w:val="06EA6445"/>
    <w:multiLevelType w:val="hybridMultilevel"/>
    <w:tmpl w:val="85103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3206D1"/>
    <w:multiLevelType w:val="hybridMultilevel"/>
    <w:tmpl w:val="14ECE21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DFD5976"/>
    <w:multiLevelType w:val="singleLevel"/>
    <w:tmpl w:val="B148A828"/>
    <w:lvl w:ilvl="0">
      <w:start w:val="1"/>
      <w:numFmt w:val="decimal"/>
      <w:lvlText w:val="3.%1."/>
      <w:legacy w:legacy="1" w:legacySpace="0" w:legacyIndent="437"/>
      <w:lvlJc w:val="left"/>
      <w:rPr>
        <w:rFonts w:ascii="Times New Roman" w:hAnsi="Times New Roman" w:cs="Times New Roman" w:hint="default"/>
        <w:b/>
      </w:rPr>
    </w:lvl>
  </w:abstractNum>
  <w:abstractNum w:abstractNumId="7">
    <w:nsid w:val="14C20426"/>
    <w:multiLevelType w:val="hybridMultilevel"/>
    <w:tmpl w:val="76B8D2AE"/>
    <w:lvl w:ilvl="0" w:tplc="E6560C8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19FF0F9A"/>
    <w:multiLevelType w:val="hybridMultilevel"/>
    <w:tmpl w:val="66FC679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7069D5"/>
    <w:multiLevelType w:val="hybridMultilevel"/>
    <w:tmpl w:val="BA0E3050"/>
    <w:lvl w:ilvl="0" w:tplc="55306C5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1CB2CDD"/>
    <w:multiLevelType w:val="multilevel"/>
    <w:tmpl w:val="575272EE"/>
    <w:lvl w:ilvl="0">
      <w:start w:val="1"/>
      <w:numFmt w:val="decimal"/>
      <w:lvlText w:val="%1."/>
      <w:lvlJc w:val="left"/>
      <w:pPr>
        <w:ind w:left="1050" w:hanging="69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C44445"/>
    <w:multiLevelType w:val="multilevel"/>
    <w:tmpl w:val="8F6E12F6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805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12">
    <w:nsid w:val="24185B3C"/>
    <w:multiLevelType w:val="hybridMultilevel"/>
    <w:tmpl w:val="AF500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741121"/>
    <w:multiLevelType w:val="multilevel"/>
    <w:tmpl w:val="C85AC75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91D6819"/>
    <w:multiLevelType w:val="hybridMultilevel"/>
    <w:tmpl w:val="BDC48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E6E62A7"/>
    <w:multiLevelType w:val="singleLevel"/>
    <w:tmpl w:val="527849DA"/>
    <w:lvl w:ilvl="0">
      <w:start w:val="1"/>
      <w:numFmt w:val="decimal"/>
      <w:lvlText w:val="1.%1."/>
      <w:legacy w:legacy="1" w:legacySpace="0" w:legacyIndent="542"/>
      <w:lvlJc w:val="left"/>
      <w:rPr>
        <w:rFonts w:ascii="Times New Roman" w:hAnsi="Times New Roman" w:cs="Times New Roman" w:hint="default"/>
        <w:b/>
      </w:rPr>
    </w:lvl>
  </w:abstractNum>
  <w:abstractNum w:abstractNumId="16">
    <w:nsid w:val="30AB5C71"/>
    <w:multiLevelType w:val="hybridMultilevel"/>
    <w:tmpl w:val="E048B9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443597"/>
    <w:multiLevelType w:val="multilevel"/>
    <w:tmpl w:val="5E30C1E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  <w:color w:val="000000"/>
      </w:rPr>
    </w:lvl>
  </w:abstractNum>
  <w:abstractNum w:abstractNumId="18">
    <w:nsid w:val="317D57F3"/>
    <w:multiLevelType w:val="multilevel"/>
    <w:tmpl w:val="81307B2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  <w:color w:val="000000"/>
      </w:rPr>
    </w:lvl>
  </w:abstractNum>
  <w:abstractNum w:abstractNumId="19">
    <w:nsid w:val="35287526"/>
    <w:multiLevelType w:val="singleLevel"/>
    <w:tmpl w:val="E89C3FBA"/>
    <w:lvl w:ilvl="0">
      <w:start w:val="2"/>
      <w:numFmt w:val="decimal"/>
      <w:lvlText w:val="2.1.%1."/>
      <w:legacy w:legacy="1" w:legacySpace="0" w:legacyIndent="619"/>
      <w:lvlJc w:val="left"/>
      <w:rPr>
        <w:rFonts w:ascii="Times New Roman" w:hAnsi="Times New Roman" w:cs="Times New Roman" w:hint="default"/>
      </w:rPr>
    </w:lvl>
  </w:abstractNum>
  <w:abstractNum w:abstractNumId="20">
    <w:nsid w:val="37027B7D"/>
    <w:multiLevelType w:val="hybridMultilevel"/>
    <w:tmpl w:val="987445D0"/>
    <w:lvl w:ilvl="0" w:tplc="55306C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382A6934"/>
    <w:multiLevelType w:val="hybridMultilevel"/>
    <w:tmpl w:val="834A3274"/>
    <w:lvl w:ilvl="0" w:tplc="5FC6827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907F2E"/>
    <w:multiLevelType w:val="hybridMultilevel"/>
    <w:tmpl w:val="BF269A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3B36A4C"/>
    <w:multiLevelType w:val="hybridMultilevel"/>
    <w:tmpl w:val="E522F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DB3BB3"/>
    <w:multiLevelType w:val="multilevel"/>
    <w:tmpl w:val="D05ABEB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5">
    <w:nsid w:val="47461B7F"/>
    <w:multiLevelType w:val="multilevel"/>
    <w:tmpl w:val="92CE761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86" w:hanging="1800"/>
      </w:pPr>
      <w:rPr>
        <w:rFonts w:hint="default"/>
      </w:rPr>
    </w:lvl>
  </w:abstractNum>
  <w:abstractNum w:abstractNumId="26">
    <w:nsid w:val="537746E0"/>
    <w:multiLevelType w:val="singleLevel"/>
    <w:tmpl w:val="519645BE"/>
    <w:lvl w:ilvl="0">
      <w:start w:val="1"/>
      <w:numFmt w:val="decimal"/>
      <w:lvlText w:val="5.%1."/>
      <w:legacy w:legacy="1" w:legacySpace="0" w:legacyIndent="432"/>
      <w:lvlJc w:val="left"/>
      <w:rPr>
        <w:rFonts w:ascii="Times New Roman" w:hAnsi="Times New Roman" w:cs="Times New Roman" w:hint="default"/>
        <w:b/>
      </w:rPr>
    </w:lvl>
  </w:abstractNum>
  <w:abstractNum w:abstractNumId="27">
    <w:nsid w:val="539966EC"/>
    <w:multiLevelType w:val="hybridMultilevel"/>
    <w:tmpl w:val="7A16FEF8"/>
    <w:lvl w:ilvl="0" w:tplc="04190001">
      <w:start w:val="1"/>
      <w:numFmt w:val="bullet"/>
      <w:lvlText w:val=""/>
      <w:lvlJc w:val="left"/>
      <w:pPr>
        <w:ind w:left="23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9" w:hanging="360"/>
      </w:pPr>
      <w:rPr>
        <w:rFonts w:ascii="Wingdings" w:hAnsi="Wingdings" w:hint="default"/>
      </w:rPr>
    </w:lvl>
  </w:abstractNum>
  <w:abstractNum w:abstractNumId="28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93F10EE"/>
    <w:multiLevelType w:val="multilevel"/>
    <w:tmpl w:val="81307B2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"/>
      <w:lvlJc w:val="left"/>
      <w:pPr>
        <w:ind w:left="495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  <w:color w:val="000000"/>
      </w:rPr>
    </w:lvl>
  </w:abstractNum>
  <w:abstractNum w:abstractNumId="30">
    <w:nsid w:val="594E507E"/>
    <w:multiLevelType w:val="multilevel"/>
    <w:tmpl w:val="B9F434DA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1">
    <w:nsid w:val="596B24DB"/>
    <w:multiLevelType w:val="hybridMultilevel"/>
    <w:tmpl w:val="BD1436CC"/>
    <w:lvl w:ilvl="0" w:tplc="847ACF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DEC013E"/>
    <w:multiLevelType w:val="multilevel"/>
    <w:tmpl w:val="99DE4AE2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E966E30"/>
    <w:multiLevelType w:val="hybridMultilevel"/>
    <w:tmpl w:val="AA585EF4"/>
    <w:lvl w:ilvl="0" w:tplc="4FFAAD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226B39"/>
    <w:multiLevelType w:val="multilevel"/>
    <w:tmpl w:val="2CEE347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6FC3041"/>
    <w:multiLevelType w:val="multilevel"/>
    <w:tmpl w:val="EE5E5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65535"/>
      <w:numFmt w:val="bullet"/>
      <w:lvlText w:val="-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>
    <w:nsid w:val="6DCD3045"/>
    <w:multiLevelType w:val="multilevel"/>
    <w:tmpl w:val="9BBE340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7">
    <w:nsid w:val="70DA2C01"/>
    <w:multiLevelType w:val="multilevel"/>
    <w:tmpl w:val="0270E36C"/>
    <w:lvl w:ilvl="0">
      <w:start w:val="1"/>
      <w:numFmt w:val="decimal"/>
      <w:lvlText w:val="%1."/>
      <w:lvlJc w:val="left"/>
      <w:pPr>
        <w:ind w:left="1050" w:hanging="69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316" w:hanging="4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>
    <w:nsid w:val="785D5351"/>
    <w:multiLevelType w:val="hybridMultilevel"/>
    <w:tmpl w:val="3B80E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9C2EDC"/>
    <w:multiLevelType w:val="multilevel"/>
    <w:tmpl w:val="286870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79EE0494"/>
    <w:multiLevelType w:val="multilevel"/>
    <w:tmpl w:val="D6702C0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7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16" w:hanging="1800"/>
      </w:pPr>
      <w:rPr>
        <w:rFonts w:hint="default"/>
      </w:rPr>
    </w:lvl>
  </w:abstractNum>
  <w:abstractNum w:abstractNumId="41">
    <w:nsid w:val="7C8422C8"/>
    <w:multiLevelType w:val="hybridMultilevel"/>
    <w:tmpl w:val="2010625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FB10A82"/>
    <w:multiLevelType w:val="multilevel"/>
    <w:tmpl w:val="95BAAC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080"/>
      </w:pPr>
      <w:rPr>
        <w:rFonts w:hint="default"/>
      </w:rPr>
    </w:lvl>
  </w:abstractNum>
  <w:num w:numId="1">
    <w:abstractNumId w:val="15"/>
  </w:num>
  <w:num w:numId="2">
    <w:abstractNumId w:val="19"/>
  </w:num>
  <w:num w:numId="3">
    <w:abstractNumId w:val="6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6"/>
  </w:num>
  <w:num w:numId="6">
    <w:abstractNumId w:val="42"/>
  </w:num>
  <w:num w:numId="7">
    <w:abstractNumId w:val="13"/>
  </w:num>
  <w:num w:numId="8">
    <w:abstractNumId w:val="28"/>
  </w:num>
  <w:num w:numId="9">
    <w:abstractNumId w:val="3"/>
  </w:num>
  <w:num w:numId="10">
    <w:abstractNumId w:val="17"/>
  </w:num>
  <w:num w:numId="11">
    <w:abstractNumId w:val="18"/>
  </w:num>
  <w:num w:numId="12">
    <w:abstractNumId w:val="34"/>
  </w:num>
  <w:num w:numId="13">
    <w:abstractNumId w:val="35"/>
  </w:num>
  <w:num w:numId="14">
    <w:abstractNumId w:val="32"/>
  </w:num>
  <w:num w:numId="15">
    <w:abstractNumId w:val="29"/>
  </w:num>
  <w:num w:numId="16">
    <w:abstractNumId w:val="30"/>
  </w:num>
  <w:num w:numId="17">
    <w:abstractNumId w:val="40"/>
  </w:num>
  <w:num w:numId="18">
    <w:abstractNumId w:val="37"/>
  </w:num>
  <w:num w:numId="19">
    <w:abstractNumId w:val="10"/>
  </w:num>
  <w:num w:numId="20">
    <w:abstractNumId w:val="36"/>
  </w:num>
  <w:num w:numId="21">
    <w:abstractNumId w:val="4"/>
  </w:num>
  <w:num w:numId="22">
    <w:abstractNumId w:val="39"/>
  </w:num>
  <w:num w:numId="23">
    <w:abstractNumId w:val="24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"/>
  </w:num>
  <w:num w:numId="26">
    <w:abstractNumId w:val="1"/>
  </w:num>
  <w:num w:numId="27">
    <w:abstractNumId w:val="27"/>
  </w:num>
  <w:num w:numId="28">
    <w:abstractNumId w:val="2"/>
  </w:num>
  <w:num w:numId="29">
    <w:abstractNumId w:val="14"/>
  </w:num>
  <w:num w:numId="30">
    <w:abstractNumId w:val="41"/>
  </w:num>
  <w:num w:numId="31">
    <w:abstractNumId w:val="8"/>
  </w:num>
  <w:num w:numId="32">
    <w:abstractNumId w:val="22"/>
  </w:num>
  <w:num w:numId="33">
    <w:abstractNumId w:val="5"/>
  </w:num>
  <w:num w:numId="34">
    <w:abstractNumId w:val="38"/>
  </w:num>
  <w:num w:numId="35">
    <w:abstractNumId w:val="12"/>
  </w:num>
  <w:num w:numId="36">
    <w:abstractNumId w:val="31"/>
  </w:num>
  <w:num w:numId="37">
    <w:abstractNumId w:val="7"/>
  </w:num>
  <w:num w:numId="38">
    <w:abstractNumId w:val="9"/>
  </w:num>
  <w:num w:numId="39">
    <w:abstractNumId w:val="21"/>
  </w:num>
  <w:num w:numId="40">
    <w:abstractNumId w:val="11"/>
  </w:num>
  <w:num w:numId="41">
    <w:abstractNumId w:val="20"/>
  </w:num>
  <w:num w:numId="42">
    <w:abstractNumId w:val="23"/>
  </w:num>
  <w:num w:numId="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5CA"/>
    <w:rsid w:val="0034090A"/>
    <w:rsid w:val="00615746"/>
    <w:rsid w:val="00990FC0"/>
    <w:rsid w:val="00BA75CA"/>
    <w:rsid w:val="00BD5A64"/>
    <w:rsid w:val="00C47125"/>
    <w:rsid w:val="00E04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link w:val="50"/>
    <w:uiPriority w:val="9"/>
    <w:qFormat/>
    <w:rsid w:val="0034090A"/>
    <w:pPr>
      <w:keepNext/>
      <w:spacing w:after="0" w:line="240" w:lineRule="auto"/>
      <w:jc w:val="center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090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4090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4090A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34090A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34090A"/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4090A"/>
  </w:style>
  <w:style w:type="paragraph" w:customStyle="1" w:styleId="Style1">
    <w:name w:val="Style1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7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  <w:ind w:hanging="1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34090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rsid w:val="0034090A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34090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rsid w:val="0034090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34090A"/>
    <w:rPr>
      <w:color w:val="0000FF"/>
      <w:u w:val="single"/>
    </w:rPr>
  </w:style>
  <w:style w:type="paragraph" w:styleId="a6">
    <w:name w:val="Body Text"/>
    <w:basedOn w:val="a"/>
    <w:link w:val="a7"/>
    <w:rsid w:val="0034090A"/>
    <w:pPr>
      <w:suppressAutoHyphens/>
      <w:snapToGrid w:val="0"/>
      <w:spacing w:after="0" w:line="360" w:lineRule="auto"/>
      <w:jc w:val="center"/>
    </w:pPr>
    <w:rPr>
      <w:rFonts w:ascii="TimesET" w:eastAsia="Times New Roman" w:hAnsi="TimesET" w:cs="Times New Roman"/>
      <w:sz w:val="24"/>
      <w:szCs w:val="20"/>
      <w:lang w:val="x-none" w:eastAsia="x-none"/>
    </w:rPr>
  </w:style>
  <w:style w:type="character" w:customStyle="1" w:styleId="a7">
    <w:name w:val="Основной текст Знак"/>
    <w:basedOn w:val="a0"/>
    <w:link w:val="a6"/>
    <w:rsid w:val="0034090A"/>
    <w:rPr>
      <w:rFonts w:ascii="TimesET" w:eastAsia="Times New Roman" w:hAnsi="TimesET" w:cs="Times New Roman"/>
      <w:sz w:val="24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34090A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a">
    <w:name w:val="annotation reference"/>
    <w:uiPriority w:val="99"/>
    <w:unhideWhenUsed/>
    <w:rsid w:val="0034090A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c">
    <w:name w:val="Текст примечания Знак"/>
    <w:basedOn w:val="a0"/>
    <w:link w:val="ab"/>
    <w:uiPriority w:val="99"/>
    <w:rsid w:val="0034090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4090A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4090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">
    <w:name w:val="Revision"/>
    <w:hidden/>
    <w:uiPriority w:val="99"/>
    <w:semiHidden/>
    <w:rsid w:val="00340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2">
    <w:name w:val="footer"/>
    <w:basedOn w:val="a"/>
    <w:link w:val="af3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Нижний колонтитул Знак"/>
    <w:basedOn w:val="a0"/>
    <w:link w:val="af2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4">
    <w:name w:val="FollowedHyperlink"/>
    <w:uiPriority w:val="99"/>
    <w:semiHidden/>
    <w:unhideWhenUsed/>
    <w:rsid w:val="0034090A"/>
    <w:rPr>
      <w:color w:val="800080"/>
      <w:u w:val="single"/>
    </w:rPr>
  </w:style>
  <w:style w:type="paragraph" w:customStyle="1" w:styleId="font5">
    <w:name w:val="font5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font7">
    <w:name w:val="font7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8">
    <w:name w:val="xl68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81">
    <w:name w:val="xl8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2">
    <w:name w:val="xl82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4">
    <w:name w:val="xl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9">
    <w:name w:val="xl8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0">
    <w:name w:val="xl9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4">
    <w:name w:val="xl9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5">
    <w:name w:val="xl95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6">
    <w:name w:val="xl9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12">
    <w:name w:val="Font Style12"/>
    <w:uiPriority w:val="99"/>
    <w:rsid w:val="0034090A"/>
    <w:rPr>
      <w:rFonts w:ascii="Times New Roman" w:hAnsi="Times New Roman" w:cs="Times New Roman" w:hint="default"/>
      <w:sz w:val="16"/>
      <w:szCs w:val="16"/>
    </w:rPr>
  </w:style>
  <w:style w:type="paragraph" w:customStyle="1" w:styleId="xl64">
    <w:name w:val="xl6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4">
    <w:name w:val="xl114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9">
    <w:name w:val="xl11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0">
    <w:name w:val="xl12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1">
    <w:name w:val="xl121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2">
    <w:name w:val="xl122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4">
    <w:name w:val="xl12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5">
    <w:name w:val="xl125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6">
    <w:name w:val="xl126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8">
    <w:name w:val="xl12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1">
    <w:name w:val="xl13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2">
    <w:name w:val="xl13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5">
    <w:name w:val="xl135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6">
    <w:name w:val="xl13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2">
    <w:name w:val="xl14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3">
    <w:name w:val="xl14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0">
    <w:name w:val="xl150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1">
    <w:name w:val="xl151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2">
    <w:name w:val="xl15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4">
    <w:name w:val="xl154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7">
    <w:name w:val="xl157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9">
    <w:name w:val="xl169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0">
    <w:name w:val="xl170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5">
    <w:name w:val="xl17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6">
    <w:name w:val="xl1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7">
    <w:name w:val="xl177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8">
    <w:name w:val="xl17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9">
    <w:name w:val="xl17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0">
    <w:name w:val="xl180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1">
    <w:name w:val="xl181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2">
    <w:name w:val="xl18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3">
    <w:name w:val="xl18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4">
    <w:name w:val="xl1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5">
    <w:name w:val="xl1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Body1">
    <w:name w:val="Body 1"/>
    <w:basedOn w:val="a"/>
    <w:rsid w:val="0034090A"/>
    <w:pPr>
      <w:spacing w:after="140" w:line="290" w:lineRule="auto"/>
      <w:ind w:left="680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paragraph" w:styleId="af5">
    <w:name w:val="Plain Text"/>
    <w:basedOn w:val="a"/>
    <w:link w:val="af6"/>
    <w:uiPriority w:val="99"/>
    <w:rsid w:val="0034090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6">
    <w:name w:val="Текст Знак"/>
    <w:basedOn w:val="a0"/>
    <w:link w:val="af5"/>
    <w:uiPriority w:val="99"/>
    <w:rsid w:val="0034090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7">
    <w:name w:val="List Paragraph"/>
    <w:basedOn w:val="a"/>
    <w:link w:val="af8"/>
    <w:uiPriority w:val="34"/>
    <w:qFormat/>
    <w:rsid w:val="0034090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34"/>
    <w:rsid w:val="003409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Знак Знак Знак Знак Знак Знак2 Знак Знак Знак Знак"/>
    <w:basedOn w:val="a"/>
    <w:rsid w:val="0034090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qFormat/>
    <w:rsid w:val="0034090A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link w:val="50"/>
    <w:uiPriority w:val="9"/>
    <w:qFormat/>
    <w:rsid w:val="0034090A"/>
    <w:pPr>
      <w:keepNext/>
      <w:spacing w:after="0" w:line="240" w:lineRule="auto"/>
      <w:jc w:val="center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090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4090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4090A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rsid w:val="0034090A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rsid w:val="0034090A"/>
    <w:rPr>
      <w:rFonts w:ascii="Calibri" w:eastAsia="Calibri" w:hAnsi="Calibri" w:cs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34090A"/>
  </w:style>
  <w:style w:type="paragraph" w:customStyle="1" w:styleId="Style1">
    <w:name w:val="Style1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7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4090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34090A"/>
    <w:pPr>
      <w:widowControl w:val="0"/>
      <w:autoSpaceDE w:val="0"/>
      <w:autoSpaceDN w:val="0"/>
      <w:adjustRightInd w:val="0"/>
      <w:spacing w:after="0" w:line="276" w:lineRule="exact"/>
      <w:ind w:hanging="11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uiPriority w:val="99"/>
    <w:rsid w:val="0034090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8">
    <w:name w:val="Font Style18"/>
    <w:rsid w:val="0034090A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34090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rsid w:val="0034090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uiPriority w:val="99"/>
    <w:unhideWhenUsed/>
    <w:rsid w:val="0034090A"/>
    <w:rPr>
      <w:color w:val="0000FF"/>
      <w:u w:val="single"/>
    </w:rPr>
  </w:style>
  <w:style w:type="paragraph" w:styleId="a6">
    <w:name w:val="Body Text"/>
    <w:basedOn w:val="a"/>
    <w:link w:val="a7"/>
    <w:rsid w:val="0034090A"/>
    <w:pPr>
      <w:suppressAutoHyphens/>
      <w:snapToGrid w:val="0"/>
      <w:spacing w:after="0" w:line="360" w:lineRule="auto"/>
      <w:jc w:val="center"/>
    </w:pPr>
    <w:rPr>
      <w:rFonts w:ascii="TimesET" w:eastAsia="Times New Roman" w:hAnsi="TimesET" w:cs="Times New Roman"/>
      <w:sz w:val="24"/>
      <w:szCs w:val="20"/>
      <w:lang w:val="x-none" w:eastAsia="x-none"/>
    </w:rPr>
  </w:style>
  <w:style w:type="character" w:customStyle="1" w:styleId="a7">
    <w:name w:val="Основной текст Знак"/>
    <w:basedOn w:val="a0"/>
    <w:link w:val="a6"/>
    <w:rsid w:val="0034090A"/>
    <w:rPr>
      <w:rFonts w:ascii="TimesET" w:eastAsia="Times New Roman" w:hAnsi="TimesET" w:cs="Times New Roman"/>
      <w:sz w:val="24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34090A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styleId="aa">
    <w:name w:val="annotation reference"/>
    <w:uiPriority w:val="99"/>
    <w:unhideWhenUsed/>
    <w:rsid w:val="0034090A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3409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c">
    <w:name w:val="Текст примечания Знак"/>
    <w:basedOn w:val="a0"/>
    <w:link w:val="ab"/>
    <w:uiPriority w:val="99"/>
    <w:rsid w:val="0034090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4090A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4090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">
    <w:name w:val="Revision"/>
    <w:hidden/>
    <w:uiPriority w:val="99"/>
    <w:semiHidden/>
    <w:rsid w:val="003409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1">
    <w:name w:val="Верхний колонтитул Знак"/>
    <w:basedOn w:val="a0"/>
    <w:link w:val="af0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2">
    <w:name w:val="footer"/>
    <w:basedOn w:val="a"/>
    <w:link w:val="af3"/>
    <w:uiPriority w:val="99"/>
    <w:unhideWhenUsed/>
    <w:rsid w:val="003409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3">
    <w:name w:val="Нижний колонтитул Знак"/>
    <w:basedOn w:val="a0"/>
    <w:link w:val="af2"/>
    <w:uiPriority w:val="99"/>
    <w:rsid w:val="0034090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f4">
    <w:name w:val="FollowedHyperlink"/>
    <w:uiPriority w:val="99"/>
    <w:semiHidden/>
    <w:unhideWhenUsed/>
    <w:rsid w:val="0034090A"/>
    <w:rPr>
      <w:color w:val="800080"/>
      <w:u w:val="single"/>
    </w:rPr>
  </w:style>
  <w:style w:type="paragraph" w:customStyle="1" w:styleId="font5">
    <w:name w:val="font5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font7">
    <w:name w:val="font7"/>
    <w:basedOn w:val="a"/>
    <w:rsid w:val="00340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7">
    <w:name w:val="xl67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8">
    <w:name w:val="xl68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81">
    <w:name w:val="xl8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2">
    <w:name w:val="xl82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4">
    <w:name w:val="xl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89">
    <w:name w:val="xl8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0">
    <w:name w:val="xl9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1">
    <w:name w:val="xl91"/>
    <w:basedOn w:val="a"/>
    <w:rsid w:val="003409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34090A"/>
    <w:pPr>
      <w:pBdr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4">
    <w:name w:val="xl9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ru-RU"/>
    </w:rPr>
  </w:style>
  <w:style w:type="paragraph" w:customStyle="1" w:styleId="xl95">
    <w:name w:val="xl95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6">
    <w:name w:val="xl9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2">
    <w:name w:val="xl10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3">
    <w:name w:val="xl103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12">
    <w:name w:val="Font Style12"/>
    <w:uiPriority w:val="99"/>
    <w:rsid w:val="0034090A"/>
    <w:rPr>
      <w:rFonts w:ascii="Times New Roman" w:hAnsi="Times New Roman" w:cs="Times New Roman" w:hint="default"/>
      <w:sz w:val="16"/>
      <w:szCs w:val="16"/>
    </w:rPr>
  </w:style>
  <w:style w:type="paragraph" w:customStyle="1" w:styleId="xl64">
    <w:name w:val="xl64"/>
    <w:basedOn w:val="a"/>
    <w:rsid w:val="0034090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4">
    <w:name w:val="xl114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9">
    <w:name w:val="xl11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0">
    <w:name w:val="xl12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1">
    <w:name w:val="xl121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2">
    <w:name w:val="xl122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4">
    <w:name w:val="xl124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5">
    <w:name w:val="xl125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6">
    <w:name w:val="xl126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7">
    <w:name w:val="xl12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28">
    <w:name w:val="xl128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1">
    <w:name w:val="xl131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2">
    <w:name w:val="xl13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4">
    <w:name w:val="xl13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5">
    <w:name w:val="xl135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6">
    <w:name w:val="xl13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8">
    <w:name w:val="xl13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34090A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2">
    <w:name w:val="xl142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3">
    <w:name w:val="xl143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49">
    <w:name w:val="xl149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0">
    <w:name w:val="xl150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1">
    <w:name w:val="xl151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52">
    <w:name w:val="xl152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4">
    <w:name w:val="xl154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"/>
    <w:rsid w:val="003409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7">
    <w:name w:val="xl157"/>
    <w:basedOn w:val="a"/>
    <w:rsid w:val="0034090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"/>
    <w:rsid w:val="003409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3409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3409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9">
    <w:name w:val="xl169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0">
    <w:name w:val="xl170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5">
    <w:name w:val="xl175"/>
    <w:basedOn w:val="a"/>
    <w:rsid w:val="003409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6">
    <w:name w:val="xl176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7">
    <w:name w:val="xl177"/>
    <w:basedOn w:val="a"/>
    <w:rsid w:val="0034090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8">
    <w:name w:val="xl17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9">
    <w:name w:val="xl179"/>
    <w:basedOn w:val="a"/>
    <w:rsid w:val="0034090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0">
    <w:name w:val="xl180"/>
    <w:basedOn w:val="a"/>
    <w:rsid w:val="0034090A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1">
    <w:name w:val="xl181"/>
    <w:basedOn w:val="a"/>
    <w:rsid w:val="0034090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2">
    <w:name w:val="xl182"/>
    <w:basedOn w:val="a"/>
    <w:rsid w:val="003409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3">
    <w:name w:val="xl183"/>
    <w:basedOn w:val="a"/>
    <w:rsid w:val="003409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4">
    <w:name w:val="xl184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85">
    <w:name w:val="xl185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4090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4090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Body1">
    <w:name w:val="Body 1"/>
    <w:basedOn w:val="a"/>
    <w:rsid w:val="0034090A"/>
    <w:pPr>
      <w:spacing w:after="140" w:line="290" w:lineRule="auto"/>
      <w:ind w:left="680"/>
      <w:jc w:val="both"/>
    </w:pPr>
    <w:rPr>
      <w:rFonts w:ascii="Arial" w:eastAsia="Times New Roman" w:hAnsi="Arial" w:cs="Times New Roman"/>
      <w:kern w:val="20"/>
      <w:sz w:val="20"/>
      <w:szCs w:val="24"/>
    </w:rPr>
  </w:style>
  <w:style w:type="paragraph" w:styleId="af5">
    <w:name w:val="Plain Text"/>
    <w:basedOn w:val="a"/>
    <w:link w:val="af6"/>
    <w:uiPriority w:val="99"/>
    <w:rsid w:val="0034090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6">
    <w:name w:val="Текст Знак"/>
    <w:basedOn w:val="a0"/>
    <w:link w:val="af5"/>
    <w:uiPriority w:val="99"/>
    <w:rsid w:val="0034090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7">
    <w:name w:val="List Paragraph"/>
    <w:basedOn w:val="a"/>
    <w:link w:val="af8"/>
    <w:uiPriority w:val="34"/>
    <w:qFormat/>
    <w:rsid w:val="0034090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8">
    <w:name w:val="Абзац списка Знак"/>
    <w:link w:val="af7"/>
    <w:uiPriority w:val="34"/>
    <w:rsid w:val="003409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Знак Знак Знак Знак Знак Знак2 Знак Знак Знак Знак"/>
    <w:basedOn w:val="a"/>
    <w:rsid w:val="0034090A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2217</Words>
  <Characters>12639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3</cp:revision>
  <dcterms:created xsi:type="dcterms:W3CDTF">2018-04-10T11:15:00Z</dcterms:created>
  <dcterms:modified xsi:type="dcterms:W3CDTF">2018-04-10T11:23:00Z</dcterms:modified>
</cp:coreProperties>
</file>