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52E77" w:rsidRPr="00617283" w:rsidRDefault="00152E77" w:rsidP="00152E7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A7196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152E77" w:rsidRPr="00E670E2" w:rsidRDefault="00152E77" w:rsidP="00152E7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77"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</w:t>
      </w:r>
      <w:r w:rsidR="003649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18-50104/</w:t>
      </w:r>
      <w:r w:rsidR="002B0B1D" w:rsidRPr="0094561A">
        <w:rPr>
          <w:rFonts w:ascii="Times New Roman" w:eastAsia="Times New Roman" w:hAnsi="Times New Roman" w:cs="Times New Roman"/>
          <w:sz w:val="24"/>
          <w:szCs w:val="24"/>
          <w:lang w:eastAsia="ru-RU"/>
        </w:rPr>
        <w:t>424</w:t>
      </w:r>
      <w:r w:rsidR="002B0B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2B0B1D" w:rsidRPr="0094561A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="00364951">
        <w:rPr>
          <w:rFonts w:ascii="Times New Roman" w:eastAsia="Times New Roman" w:hAnsi="Times New Roman" w:cs="Times New Roman"/>
          <w:sz w:val="24"/>
          <w:szCs w:val="24"/>
          <w:lang w:eastAsia="ru-RU"/>
        </w:rPr>
        <w:t>.04.2018</w:t>
      </w:r>
    </w:p>
    <w:p w:rsidR="00152E77" w:rsidRPr="00152E77" w:rsidRDefault="00152E77" w:rsidP="00152E7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D877B9" w:rsidRPr="00924ACD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</w:t>
      </w:r>
      <w:r w:rsidR="000F3BEF" w:rsidRPr="000F3BEF">
        <w:rPr>
          <w:rFonts w:ascii="Times New Roman" w:hAnsi="Times New Roman" w:cs="Times New Roman"/>
          <w:sz w:val="28"/>
          <w:szCs w:val="28"/>
        </w:rPr>
        <w:t>объект «Преподавательский квартал</w:t>
      </w:r>
      <w:r w:rsidR="00364951" w:rsidRPr="00364951">
        <w:rPr>
          <w:rFonts w:ascii="Times New Roman" w:hAnsi="Times New Roman" w:cs="Times New Roman"/>
          <w:sz w:val="28"/>
          <w:szCs w:val="28"/>
        </w:rPr>
        <w:t xml:space="preserve"> (комплекс зданий с Апарт-отелем и Профессорским клубом) Центральная зона Z1</w:t>
      </w:r>
      <w:r w:rsidR="000F3BEF" w:rsidRPr="000F3BEF">
        <w:rPr>
          <w:rFonts w:ascii="Times New Roman" w:hAnsi="Times New Roman" w:cs="Times New Roman"/>
          <w:sz w:val="28"/>
          <w:szCs w:val="28"/>
        </w:rPr>
        <w:t>»</w:t>
      </w:r>
      <w:r w:rsidR="00924ACD" w:rsidRPr="00924ACD">
        <w:rPr>
          <w:rFonts w:ascii="Times New Roman" w:hAnsi="Times New Roman" w:cs="Times New Roman"/>
          <w:sz w:val="28"/>
          <w:szCs w:val="28"/>
        </w:rPr>
        <w:t xml:space="preserve"> (2 </w:t>
      </w:r>
      <w:r w:rsidR="00924ACD">
        <w:rPr>
          <w:rFonts w:ascii="Times New Roman" w:hAnsi="Times New Roman" w:cs="Times New Roman"/>
          <w:sz w:val="28"/>
          <w:szCs w:val="28"/>
        </w:rPr>
        <w:t>здания)</w:t>
      </w:r>
    </w:p>
    <w:p w:rsidR="000F3BEF" w:rsidRDefault="000F3BEF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6" w:type="dxa"/>
        <w:tblLook w:val="04A0" w:firstRow="1" w:lastRow="0" w:firstColumn="1" w:lastColumn="0" w:noHBand="0" w:noVBand="1"/>
      </w:tblPr>
      <w:tblGrid>
        <w:gridCol w:w="817"/>
        <w:gridCol w:w="4111"/>
        <w:gridCol w:w="10068"/>
      </w:tblGrid>
      <w:tr w:rsidR="00516A5A" w:rsidTr="002B4DF7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8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Pr="002B0B1D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2B4DF7" w:rsidRDefault="00B33F99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«Преподавательский Квартал (комплекс зданий с Апарт-оте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лем и Профессорским клубом) Цен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тральная зона Z1»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94561A" w:rsidRDefault="00B33F99" w:rsidP="001776E4">
            <w:pP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lang w:val="en-US"/>
              </w:rPr>
            </w:pPr>
            <w:r w:rsidRPr="00B33F99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г. Москва. Территория инновационного центра «Сколково». Земельный участок с кадаст</w:t>
            </w:r>
            <w:r w:rsidR="002B0B1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ровым номером 77:15:0020321:149</w:t>
            </w:r>
            <w:r w:rsidR="001776E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, </w:t>
            </w:r>
            <w:r w:rsidR="001776E4" w:rsidRPr="001776E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общей площадью 10 785,4 м2.</w:t>
            </w:r>
            <w:bookmarkStart w:id="0" w:name="_GoBack"/>
            <w:bookmarkEnd w:id="0"/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8" w:type="dxa"/>
          </w:tcPr>
          <w:p w:rsidR="003C7603" w:rsidRPr="00516A5A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</w:t>
            </w:r>
          </w:p>
        </w:tc>
      </w:tr>
      <w:tr w:rsidR="003C7603" w:rsidTr="002B4DF7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Многофункциональный комплекс (СП 160.1325800.2014 Здания и комплексы многофункциональные). Назначение объекта по классификатору ОК 13-2014: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комплекс зданий с: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Апарт-отель – 210.00.12.10.000</w:t>
            </w:r>
          </w:p>
          <w:p w:rsidR="00897055" w:rsidRPr="00E06D37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Профессорский клуб - 210.00.12.10.560</w:t>
            </w:r>
          </w:p>
        </w:tc>
      </w:tr>
      <w:tr w:rsidR="002B4DF7" w:rsidRPr="00F71940" w:rsidTr="00B33F99">
        <w:trPr>
          <w:trHeight w:val="1896"/>
        </w:trPr>
        <w:tc>
          <w:tcPr>
            <w:tcW w:w="817" w:type="dxa"/>
          </w:tcPr>
          <w:p w:rsidR="002B4DF7" w:rsidRPr="009D4357" w:rsidRDefault="002B4DF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2B4DF7" w:rsidRPr="009D4357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Технико-экономические показатели объекта</w:t>
            </w:r>
          </w:p>
        </w:tc>
        <w:tc>
          <w:tcPr>
            <w:tcW w:w="10068" w:type="dxa"/>
            <w:shd w:val="clear" w:color="auto" w:fill="auto"/>
          </w:tcPr>
          <w:p w:rsidR="00B33F99" w:rsidRPr="00924ACD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Оформление технических планов объектов, вводимых в эксплуатацию в 201</w:t>
            </w:r>
            <w:r w:rsidR="008F63F0"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8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 году, в составе:</w:t>
            </w:r>
          </w:p>
          <w:p w:rsidR="00B33F99" w:rsidRPr="00924ACD" w:rsidRDefault="00B33F99" w:rsidP="00B33F9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Апарт-отель общей площадью 9 222,2 м</w:t>
            </w:r>
            <w:r w:rsidRPr="00924ACD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  <w:vertAlign w:val="superscript"/>
              </w:rPr>
              <w:t>2</w:t>
            </w:r>
            <w:r w:rsidRPr="00924ACD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, из них:</w:t>
            </w:r>
          </w:p>
          <w:p w:rsidR="00B33F99" w:rsidRPr="00924ACD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надземная часть здания – 8 397,7 м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;</w:t>
            </w:r>
          </w:p>
          <w:p w:rsidR="00B33F99" w:rsidRPr="00924ACD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подземная часть здания – 779,0 м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.</w:t>
            </w:r>
          </w:p>
          <w:p w:rsidR="00B33F99" w:rsidRPr="00924ACD" w:rsidRDefault="00B33F99" w:rsidP="00B33F9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Профессорский клуб общей площадью 1 562,2 м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, из них:</w:t>
            </w:r>
          </w:p>
          <w:p w:rsidR="00B33F99" w:rsidRPr="00924ACD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надземная часть здания – 1 381,51 м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;</w:t>
            </w:r>
          </w:p>
          <w:p w:rsidR="002B4DF7" w:rsidRPr="00B33F99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подземная часть здания –181,69 м</w:t>
            </w:r>
            <w:r w:rsidRPr="00924ACD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5635C5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Исходно-разрешительная и исполнительная документация, в т.ч. исполнительная съемка, 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>предоставляются в порядке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разделом 3 Извещения о проведении процедуры закупки </w:t>
            </w:r>
          </w:p>
          <w:p w:rsidR="005635C5" w:rsidRPr="00363E2A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D57C95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111" w:type="dxa"/>
          </w:tcPr>
          <w:p w:rsidR="005635C5" w:rsidRPr="00D57C9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</w:t>
            </w:r>
          </w:p>
        </w:tc>
        <w:tc>
          <w:tcPr>
            <w:tcW w:w="10068" w:type="dxa"/>
          </w:tcPr>
          <w:p w:rsidR="005635C5" w:rsidRDefault="00152E77" w:rsidP="00924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30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 xml:space="preserve">(Тридцати) 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календарных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  <w:r w:rsidR="00B308D5">
              <w:rPr>
                <w:rFonts w:ascii="Times New Roman" w:hAnsi="Times New Roman" w:cs="Times New Roman"/>
                <w:sz w:val="24"/>
                <w:szCs w:val="24"/>
              </w:rPr>
              <w:t xml:space="preserve">с даты 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>заключения договора.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работ </w:t>
            </w:r>
          </w:p>
        </w:tc>
        <w:tc>
          <w:tcPr>
            <w:tcW w:w="10068" w:type="dxa"/>
          </w:tcPr>
          <w:p w:rsidR="00B33F99" w:rsidRDefault="00DB2405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работ, подлежащие передаче Заказчику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каждый объект кадастровых ра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33F99" w:rsidRPr="00B33F99">
              <w:rPr>
                <w:rFonts w:ascii="Times New Roman" w:hAnsi="Times New Roman" w:cs="Times New Roman"/>
                <w:sz w:val="24"/>
                <w:szCs w:val="24"/>
              </w:rPr>
              <w:t>должны соответствовать требованиям: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13.07.2015 № 218-ФЗ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«О государственной регистрации недвижимости»</w:t>
            </w:r>
            <w:r w:rsidR="00177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6E4" w:rsidRPr="00837F7E">
              <w:rPr>
                <w:rFonts w:ascii="Times New Roman" w:hAnsi="Times New Roman" w:cs="Times New Roman"/>
                <w:sz w:val="24"/>
                <w:szCs w:val="24"/>
              </w:rPr>
              <w:t>(с изм. и доп., вступ. в силу с 02.01.2017)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Федеральног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закона от 24.07.2007 № 221-ФЗ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«О кадастровой деятельности»</w:t>
            </w:r>
            <w:r w:rsidR="00177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6E4" w:rsidRPr="00837F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776E4" w:rsidRPr="00EC0DF7">
              <w:rPr>
                <w:rFonts w:ascii="Times New Roman" w:hAnsi="Times New Roman" w:cs="Times New Roman"/>
                <w:sz w:val="24"/>
                <w:szCs w:val="24"/>
              </w:rPr>
              <w:t>с изм. и доп., вступ. в силу с 01.01.2017);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 Приказа Минэкономразвития России от 01.03.2016 № 90 «Об утверждении требований к точности и методам определения координат характерных точек границ земельного участка, требований к точности и методам определения координат характерных точек контура здания, сооружения или объекта незавершенного строительства на земельном участке, а также требований к определению площади здания, сооружения и помещения»;</w:t>
            </w:r>
          </w:p>
          <w:p w:rsidR="008D7B1B" w:rsidRPr="008D7B1B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Приказа Минэкономразв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ития России от 18.12.2015 № 953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«Об утверждении формы технического плана и требований к его подготовке, состава содержащихся в нем сведений, а также формы декларации об объекте недвижимости, требований к ее подготовке, состава содержащихся в ней сведений»</w:t>
            </w:r>
            <w:r w:rsidR="00177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6E4" w:rsidRPr="00EC0DF7">
              <w:rPr>
                <w:rFonts w:ascii="Times New Roman" w:hAnsi="Times New Roman" w:cs="Times New Roman"/>
                <w:sz w:val="24"/>
                <w:szCs w:val="24"/>
              </w:rPr>
              <w:t>(зарегистрировано в Мин</w:t>
            </w:r>
            <w:r w:rsidR="001776E4">
              <w:rPr>
                <w:rFonts w:ascii="Times New Roman" w:hAnsi="Times New Roman" w:cs="Times New Roman"/>
                <w:sz w:val="24"/>
                <w:szCs w:val="24"/>
              </w:rPr>
              <w:t>юсте России 02.03.2016 № 41304)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безопасности при выполнении работ </w:t>
            </w:r>
          </w:p>
        </w:tc>
        <w:tc>
          <w:tcPr>
            <w:tcW w:w="10068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5635C5" w:rsidRDefault="005635C5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5635C5" w:rsidRPr="00E06D37" w:rsidRDefault="005635C5" w:rsidP="00516A5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5635C5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8" w:type="dxa"/>
          </w:tcPr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оответствие участника закупки требованиям, установленным Федеральным законом от 24.07.2007 № 221-ФЗ «О кадастровой деятельности» в соответствии со статьями 29, 31, 33: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физических лиц: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организаций кадастровых инженеров.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юридических лиц:</w:t>
            </w:r>
          </w:p>
          <w:p w:rsidR="008D7B1B" w:rsidRPr="000D20B7" w:rsidRDefault="00D877B9" w:rsidP="00360912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кадастровых инженеров)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RPr="00135B97" w:rsidTr="002B4DF7">
        <w:tc>
          <w:tcPr>
            <w:tcW w:w="817" w:type="dxa"/>
          </w:tcPr>
          <w:p w:rsidR="005635C5" w:rsidRPr="00135B97" w:rsidRDefault="005635C5" w:rsidP="00D8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77B9" w:rsidRPr="0013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635C5" w:rsidRPr="00135B97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характеристики </w:t>
            </w:r>
            <w:r w:rsidR="00B308D5">
              <w:rPr>
                <w:rFonts w:ascii="Times New Roman" w:hAnsi="Times New Roman" w:cs="Times New Roman"/>
                <w:sz w:val="24"/>
                <w:szCs w:val="24"/>
              </w:rPr>
              <w:t>производимых работ</w:t>
            </w:r>
          </w:p>
        </w:tc>
        <w:tc>
          <w:tcPr>
            <w:tcW w:w="10068" w:type="dxa"/>
            <w:vAlign w:val="center"/>
          </w:tcPr>
          <w:p w:rsidR="00B33F99" w:rsidRPr="003D3C1B" w:rsidRDefault="00B33F99" w:rsidP="00B33F9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1. Выполнение комплекса работ по проведению технической инвентаризации объектов (2 здания), изготовлению поэтажного плана, экспликации, технического паспорта здания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(сооружения), изготовлению технических планов здания (сооружения) необходимых для получения разрешения на ввод объекта в эксплуатацию, осуществляется по этапам:</w:t>
            </w:r>
          </w:p>
          <w:p w:rsidR="00617283" w:rsidRPr="00364951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9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Этап 1. </w:t>
            </w:r>
          </w:p>
          <w:p w:rsidR="00617283" w:rsidRPr="00364951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9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Подготовительные работы: 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изучение проектно-технической документации, предоставленной Заказчиком;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обследования (первичная техническая инвентаризация) объектов;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технической документации: поэтажный план, экспликация, технический паспорт;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объектов кадастровых работ;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получение сведений из </w:t>
            </w:r>
            <w:r w:rsidR="00217E1C" w:rsidRPr="00217E1C">
              <w:rPr>
                <w:rFonts w:ascii="Times New Roman" w:hAnsi="Times New Roman" w:cs="Times New Roman"/>
                <w:sz w:val="24"/>
                <w:szCs w:val="24"/>
              </w:rPr>
              <w:t>Государственн</w:t>
            </w:r>
            <w:r w:rsidR="00217E1C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217E1C" w:rsidRPr="00217E1C">
              <w:rPr>
                <w:rFonts w:ascii="Times New Roman" w:hAnsi="Times New Roman" w:cs="Times New Roman"/>
                <w:sz w:val="24"/>
                <w:szCs w:val="24"/>
              </w:rPr>
              <w:t xml:space="preserve"> кадастр</w:t>
            </w:r>
            <w:r w:rsidR="00217E1C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="00217E1C" w:rsidRPr="00217E1C">
              <w:rPr>
                <w:rFonts w:ascii="Times New Roman" w:hAnsi="Times New Roman" w:cs="Times New Roman"/>
                <w:sz w:val="24"/>
                <w:szCs w:val="24"/>
              </w:rPr>
              <w:t>недвижимости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 об объектах капитального строительства и земельных участков, на которых расположены объекты капитального строительства</w:t>
            </w:r>
            <w:r w:rsidR="002A52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7283" w:rsidRPr="00E670E2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0E2">
              <w:rPr>
                <w:rFonts w:ascii="Times New Roman" w:hAnsi="Times New Roman" w:cs="Times New Roman"/>
                <w:b/>
                <w:sz w:val="24"/>
                <w:szCs w:val="24"/>
              </w:rPr>
              <w:t>Этап 2.</w:t>
            </w:r>
          </w:p>
          <w:p w:rsidR="00617283" w:rsidRPr="00E670E2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0E2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кадастровых работ: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установление границ объектов капитального строительства;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подготовка технического плана сооружения, необходимого для получения разрешения на ввод объекта в эксплуатацию и последующей постановки на </w:t>
            </w:r>
            <w:r w:rsidR="00DB2405">
              <w:rPr>
                <w:rFonts w:ascii="Times New Roman" w:hAnsi="Times New Roman" w:cs="Times New Roman"/>
                <w:sz w:val="24"/>
                <w:szCs w:val="24"/>
              </w:rPr>
              <w:t>государственный кадастровый учет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Результат: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Технические планы зданий (сооружений)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Поэтажные планы зданий (сооружений)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Экспликации к поэтажным планам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Технические паспорта зданий (сооружений)</w:t>
            </w:r>
            <w:r w:rsidR="00924ACD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7283" w:rsidRPr="00617283" w:rsidRDefault="00617283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2. Результаты работ, подлежащие передаче Заказчику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каждый объект кадастровых ра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бот:</w:t>
            </w:r>
          </w:p>
          <w:p w:rsidR="00617283" w:rsidRPr="00617283" w:rsidRDefault="00924ACD" w:rsidP="00924ACD">
            <w:pPr>
              <w:shd w:val="clear" w:color="auto" w:fill="FFFFFF"/>
              <w:tabs>
                <w:tab w:val="left" w:pos="1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план здания (сооружения)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 здания)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в форме электронного документа, подписанный усиленной квалифицированной электронной подписью кадастрового инженера, на CD в 2 экз.;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предварительной автоматизированной проверки технического плана здания (сооружения)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 здания)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посредством электронного сервиса «Личный кабинет ка</w:t>
            </w:r>
            <w:r w:rsidR="00617283">
              <w:rPr>
                <w:rFonts w:ascii="Times New Roman" w:hAnsi="Times New Roman" w:cs="Times New Roman"/>
                <w:sz w:val="24"/>
                <w:szCs w:val="24"/>
              </w:rPr>
              <w:t>дастрового инже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нера» в 1 экз.;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план здания (сооружения)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 здания)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на бумажном носителе в подлиннике 2 экз.;</w:t>
            </w:r>
          </w:p>
          <w:p w:rsidR="00617283" w:rsidRPr="00617283" w:rsidRDefault="00924ACD" w:rsidP="00924ACD">
            <w:pPr>
              <w:shd w:val="clear" w:color="auto" w:fill="FFFFFF"/>
              <w:tabs>
                <w:tab w:val="left" w:pos="1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Скан-образ технического плана здания (сооружения)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pdf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здания)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, эквивалентного техническому плану на бумажном носителе, на CD в 1 экз.;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паспорт здания (сооружения)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 здания)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на бумажном носителе в подлиннике 1 экз.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Скан-образ технического паспорта здания (сооружения)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pdf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здания)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эквивалентного техническому паспорту на бумажном носителе, на CD в 1 экз.;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Поэтажные планы здания (сооружения)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здания)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 на бумажном носителе в подлиннике 1 экз.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Скан-образ поэтажных планов здания (сооружения)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pdf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здания)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, эквивалентного поэтажным планам здания (сооружения) на бумажном носителе, на CD в 1 экз.;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Экспликации (сооружения)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 здания)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на бумажном носителе в подлиннике 1 экз.</w:t>
            </w:r>
          </w:p>
          <w:p w:rsidR="00617283" w:rsidRPr="00617283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Скан-образ экспликаций здания (сооружения)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pdf</w:t>
            </w:r>
            <w:r w:rsidRPr="00924ACD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здания)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, эквивалентного экспликациям здания (сооружения) на бумажном носителе, на CD в 1 экз</w:t>
            </w:r>
            <w:r w:rsidR="002B0B1D" w:rsidRPr="002B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058F4" w:rsidRPr="00135B97" w:rsidRDefault="00924ACD" w:rsidP="0061728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7283" w:rsidRPr="00617283">
              <w:rPr>
                <w:rFonts w:ascii="Times New Roman" w:hAnsi="Times New Roman" w:cs="Times New Roman"/>
                <w:sz w:val="24"/>
                <w:szCs w:val="24"/>
              </w:rPr>
              <w:t>Справка о технико-экономических показателях.</w:t>
            </w:r>
          </w:p>
        </w:tc>
      </w:tr>
    </w:tbl>
    <w:p w:rsidR="00B1418E" w:rsidRPr="001776E4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B1D" w:rsidRPr="001776E4" w:rsidRDefault="002B0B1D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0B1D" w:rsidRPr="001776E4" w:rsidRDefault="002B0B1D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B0B1D" w:rsidRPr="001776E4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0F3BEF"/>
    <w:rsid w:val="00106FDE"/>
    <w:rsid w:val="00122527"/>
    <w:rsid w:val="00135B97"/>
    <w:rsid w:val="00152E77"/>
    <w:rsid w:val="001776E4"/>
    <w:rsid w:val="001E3ADA"/>
    <w:rsid w:val="00201C66"/>
    <w:rsid w:val="00217E1C"/>
    <w:rsid w:val="002356FC"/>
    <w:rsid w:val="002A5276"/>
    <w:rsid w:val="002B0B1D"/>
    <w:rsid w:val="002B4DF7"/>
    <w:rsid w:val="002F35D5"/>
    <w:rsid w:val="00353D85"/>
    <w:rsid w:val="00360912"/>
    <w:rsid w:val="00363E2A"/>
    <w:rsid w:val="0036472D"/>
    <w:rsid w:val="00364951"/>
    <w:rsid w:val="00375332"/>
    <w:rsid w:val="003903E8"/>
    <w:rsid w:val="003913ED"/>
    <w:rsid w:val="003A1C54"/>
    <w:rsid w:val="003B12FB"/>
    <w:rsid w:val="003B562A"/>
    <w:rsid w:val="003C7603"/>
    <w:rsid w:val="003D3C1B"/>
    <w:rsid w:val="00413351"/>
    <w:rsid w:val="00423B87"/>
    <w:rsid w:val="0043548B"/>
    <w:rsid w:val="004425AE"/>
    <w:rsid w:val="00493B8F"/>
    <w:rsid w:val="004B045E"/>
    <w:rsid w:val="004B7C1C"/>
    <w:rsid w:val="004E3131"/>
    <w:rsid w:val="004E612F"/>
    <w:rsid w:val="00516A5A"/>
    <w:rsid w:val="00545193"/>
    <w:rsid w:val="00560DE4"/>
    <w:rsid w:val="005635C5"/>
    <w:rsid w:val="005E0F54"/>
    <w:rsid w:val="005E7495"/>
    <w:rsid w:val="00617283"/>
    <w:rsid w:val="00637475"/>
    <w:rsid w:val="00661DF1"/>
    <w:rsid w:val="00663969"/>
    <w:rsid w:val="00673BF8"/>
    <w:rsid w:val="00694811"/>
    <w:rsid w:val="006A2807"/>
    <w:rsid w:val="006A73C4"/>
    <w:rsid w:val="006D61C6"/>
    <w:rsid w:val="006D74A4"/>
    <w:rsid w:val="006F202A"/>
    <w:rsid w:val="00734767"/>
    <w:rsid w:val="00750C6C"/>
    <w:rsid w:val="007656B2"/>
    <w:rsid w:val="0076784C"/>
    <w:rsid w:val="007E761C"/>
    <w:rsid w:val="00803070"/>
    <w:rsid w:val="0082170E"/>
    <w:rsid w:val="0085777C"/>
    <w:rsid w:val="00897055"/>
    <w:rsid w:val="008B1998"/>
    <w:rsid w:val="008D7B1B"/>
    <w:rsid w:val="008F63F0"/>
    <w:rsid w:val="0090042F"/>
    <w:rsid w:val="00924ACD"/>
    <w:rsid w:val="0094561A"/>
    <w:rsid w:val="009C09F8"/>
    <w:rsid w:val="009D4357"/>
    <w:rsid w:val="00A128B2"/>
    <w:rsid w:val="00A136EF"/>
    <w:rsid w:val="00A71967"/>
    <w:rsid w:val="00A8393C"/>
    <w:rsid w:val="00B04F74"/>
    <w:rsid w:val="00B102EB"/>
    <w:rsid w:val="00B1418E"/>
    <w:rsid w:val="00B14E57"/>
    <w:rsid w:val="00B308D5"/>
    <w:rsid w:val="00B325D0"/>
    <w:rsid w:val="00B33F99"/>
    <w:rsid w:val="00B511BF"/>
    <w:rsid w:val="00B549BB"/>
    <w:rsid w:val="00B65506"/>
    <w:rsid w:val="00BB5313"/>
    <w:rsid w:val="00BD7E71"/>
    <w:rsid w:val="00C0318A"/>
    <w:rsid w:val="00C41FC3"/>
    <w:rsid w:val="00C85893"/>
    <w:rsid w:val="00CE1327"/>
    <w:rsid w:val="00D02EB4"/>
    <w:rsid w:val="00D26C63"/>
    <w:rsid w:val="00D57C95"/>
    <w:rsid w:val="00D877B9"/>
    <w:rsid w:val="00DB2405"/>
    <w:rsid w:val="00DB7DA0"/>
    <w:rsid w:val="00DF7DCD"/>
    <w:rsid w:val="00E06D37"/>
    <w:rsid w:val="00E270F9"/>
    <w:rsid w:val="00E5201F"/>
    <w:rsid w:val="00E670E2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B69F2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2A5276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2A5276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2A5276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A5276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2A527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2A5276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2A5276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2A5276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A5276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2A527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D53B2-865E-48AE-B039-1CECF6A02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1045</Words>
  <Characters>5958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5</cp:revision>
  <cp:lastPrinted>2017-05-11T16:13:00Z</cp:lastPrinted>
  <dcterms:created xsi:type="dcterms:W3CDTF">2018-04-03T08:20:00Z</dcterms:created>
  <dcterms:modified xsi:type="dcterms:W3CDTF">2018-04-03T10:44:00Z</dcterms:modified>
</cp:coreProperties>
</file>