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right="56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3409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 1</w:t>
      </w:r>
      <w:r w:rsidRPr="003409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Техническому заданию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right="424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/>
          <w:sz w:val="32"/>
          <w:szCs w:val="32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caps/>
          <w:color w:val="000000"/>
          <w:sz w:val="32"/>
          <w:szCs w:val="32"/>
          <w:lang w:eastAsia="ru-RU"/>
        </w:rPr>
        <w:t>Номенклатура и периодичность исследований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Раздел 1. Номенклатура и периодичность исследований в рамках мероприятий, предусмотренных 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Программой производственного </w:t>
      </w:r>
      <w:proofErr w:type="gramStart"/>
      <w:r w:rsidRPr="003409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контроля за</w:t>
      </w:r>
      <w:proofErr w:type="gramEnd"/>
      <w:r w:rsidRPr="003409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соблюдением санитарных правил и выполнением санитарно-противоэпидемических (профилактических) мероприятий ООО «ОДПС Сколково»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Times New Roman"/>
          <w:sz w:val="20"/>
          <w:szCs w:val="20"/>
          <w:lang w:eastAsia="ru-RU"/>
        </w:rPr>
      </w:pPr>
    </w:p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before="120" w:after="0" w:line="240" w:lineRule="auto"/>
        <w:ind w:firstLine="567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1.1. Схема проведения исследований параметров микроклимата по рабочим местам</w:t>
      </w:r>
    </w:p>
    <w:p w:rsidR="0034090A" w:rsidRPr="0034090A" w:rsidRDefault="0034090A" w:rsidP="0034090A">
      <w:p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tbl>
      <w:tblPr>
        <w:tblW w:w="4225" w:type="pct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31"/>
        <w:gridCol w:w="2224"/>
        <w:gridCol w:w="3388"/>
        <w:gridCol w:w="2255"/>
        <w:gridCol w:w="1981"/>
      </w:tblGrid>
      <w:tr w:rsidR="0034090A" w:rsidRPr="0034090A" w:rsidTr="00C77412">
        <w:trPr>
          <w:trHeight w:val="20"/>
          <w:jc w:val="center"/>
        </w:trPr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Помещения, рабочие места </w:t>
            </w:r>
          </w:p>
        </w:tc>
        <w:tc>
          <w:tcPr>
            <w:tcW w:w="89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Предмет обследова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 xml:space="preserve">ния </w:t>
            </w: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казатели 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Периодичность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производственного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80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помещений, рабочих мест</w:t>
            </w:r>
          </w:p>
        </w:tc>
      </w:tr>
      <w:tr w:rsidR="0034090A" w:rsidRPr="0034090A" w:rsidTr="00C77412">
        <w:trPr>
          <w:trHeight w:val="1239"/>
          <w:jc w:val="center"/>
        </w:trPr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труда на рабочих местах 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3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микроклимата (скорость движения воздуха, температура воздуха и относительная влажность воздуха)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раза в год 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теплый и холодный периоды года), 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см. таблицу ниже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точек - 116</w:t>
            </w:r>
          </w:p>
        </w:tc>
      </w:tr>
    </w:tbl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014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1789"/>
        <w:gridCol w:w="2402"/>
        <w:gridCol w:w="614"/>
        <w:gridCol w:w="619"/>
        <w:gridCol w:w="519"/>
        <w:gridCol w:w="608"/>
        <w:gridCol w:w="638"/>
        <w:gridCol w:w="676"/>
        <w:gridCol w:w="673"/>
        <w:gridCol w:w="575"/>
        <w:gridCol w:w="568"/>
        <w:gridCol w:w="593"/>
        <w:gridCol w:w="605"/>
        <w:gridCol w:w="583"/>
      </w:tblGrid>
      <w:tr w:rsidR="0034090A" w:rsidRPr="0034090A" w:rsidTr="00C77412">
        <w:trPr>
          <w:jc w:val="center"/>
        </w:trPr>
        <w:tc>
          <w:tcPr>
            <w:tcW w:w="2552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Определяемые </w:t>
            </w: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показатели</w:t>
            </w:r>
          </w:p>
        </w:tc>
        <w:tc>
          <w:tcPr>
            <w:tcW w:w="1789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проведения исследований</w:t>
            </w:r>
          </w:p>
        </w:tc>
        <w:tc>
          <w:tcPr>
            <w:tcW w:w="0" w:type="auto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проб/точек в год</w:t>
            </w:r>
          </w:p>
        </w:tc>
        <w:tc>
          <w:tcPr>
            <w:tcW w:w="0" w:type="auto"/>
            <w:gridSpan w:val="12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Периодичность контроля</w:t>
            </w:r>
          </w:p>
        </w:tc>
      </w:tr>
      <w:tr w:rsidR="0034090A" w:rsidRPr="0034090A" w:rsidTr="00C77412">
        <w:trPr>
          <w:trHeight w:val="619"/>
          <w:jc w:val="center"/>
        </w:trPr>
        <w:tc>
          <w:tcPr>
            <w:tcW w:w="2552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9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4014" w:type="dxa"/>
            <w:gridSpan w:val="15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Исследования параметров микроклимата 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2552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скорость движения воздуха в помещениях</w:t>
            </w:r>
          </w:p>
        </w:tc>
        <w:tc>
          <w:tcPr>
            <w:tcW w:w="1789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7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6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2552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температура воздуха 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помещениях</w:t>
            </w:r>
          </w:p>
        </w:tc>
        <w:tc>
          <w:tcPr>
            <w:tcW w:w="1789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7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6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2552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относительная влажность воздуха 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помещениях</w:t>
            </w:r>
          </w:p>
        </w:tc>
        <w:tc>
          <w:tcPr>
            <w:tcW w:w="1789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7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6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</w:tbl>
    <w:p w:rsidR="0034090A" w:rsidRPr="0034090A" w:rsidRDefault="0034090A" w:rsidP="0034090A">
      <w:pPr>
        <w:suppressAutoHyphens/>
        <w:spacing w:after="0" w:line="240" w:lineRule="auto"/>
        <w:ind w:left="720" w:hanging="153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34090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1.2. Схема проведения исследований параметров освещенности по рабочим местам</w:t>
      </w:r>
    </w:p>
    <w:p w:rsidR="0034090A" w:rsidRPr="0034090A" w:rsidRDefault="0034090A" w:rsidP="0034090A">
      <w:pPr>
        <w:suppressAutoHyphens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4225" w:type="pct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31"/>
        <w:gridCol w:w="2224"/>
        <w:gridCol w:w="3388"/>
        <w:gridCol w:w="2255"/>
        <w:gridCol w:w="1981"/>
      </w:tblGrid>
      <w:tr w:rsidR="0034090A" w:rsidRPr="0034090A" w:rsidTr="00C77412">
        <w:trPr>
          <w:trHeight w:val="20"/>
          <w:jc w:val="center"/>
        </w:trPr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 xml:space="preserve">Помещения, рабочие места </w:t>
            </w:r>
          </w:p>
        </w:tc>
        <w:tc>
          <w:tcPr>
            <w:tcW w:w="89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Предмет обследова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6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6"/>
                <w:lang w:eastAsia="ru-RU"/>
              </w:rPr>
              <w:t xml:space="preserve">казатели 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 xml:space="preserve">Периодичность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br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6"/>
                <w:lang w:eastAsia="ru-RU"/>
              </w:rPr>
              <w:t xml:space="preserve">производственного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>контроля</w:t>
            </w:r>
          </w:p>
        </w:tc>
        <w:tc>
          <w:tcPr>
            <w:tcW w:w="80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>Общее количество помещений, рабочих мест</w:t>
            </w:r>
          </w:p>
        </w:tc>
      </w:tr>
      <w:tr w:rsidR="0034090A" w:rsidRPr="0034090A" w:rsidTr="00C77412">
        <w:trPr>
          <w:trHeight w:val="1239"/>
          <w:jc w:val="center"/>
        </w:trPr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труда на рабочих местах 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1" w:right="45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Параметры освещенности (и</w:t>
            </w:r>
            <w:r w:rsidRPr="0034090A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змерение уровней искусственной освещенности рабочих поверхностей, яркости и коэффициента пульсации)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  <w:r w:rsidRPr="0034090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 xml:space="preserve">, 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см. таблицу ниже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Общее количество точек - 116</w:t>
            </w:r>
          </w:p>
        </w:tc>
      </w:tr>
    </w:tbl>
    <w:p w:rsidR="0034090A" w:rsidRPr="0034090A" w:rsidRDefault="0034090A" w:rsidP="0034090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1"/>
        <w:gridCol w:w="1832"/>
        <w:gridCol w:w="2365"/>
        <w:gridCol w:w="614"/>
        <w:gridCol w:w="619"/>
        <w:gridCol w:w="519"/>
        <w:gridCol w:w="608"/>
        <w:gridCol w:w="638"/>
        <w:gridCol w:w="676"/>
        <w:gridCol w:w="673"/>
        <w:gridCol w:w="575"/>
        <w:gridCol w:w="568"/>
        <w:gridCol w:w="593"/>
        <w:gridCol w:w="605"/>
        <w:gridCol w:w="583"/>
      </w:tblGrid>
      <w:tr w:rsidR="0034090A" w:rsidRPr="0034090A" w:rsidTr="00C77412">
        <w:trPr>
          <w:jc w:val="center"/>
        </w:trPr>
        <w:tc>
          <w:tcPr>
            <w:tcW w:w="2691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Определяемые </w:t>
            </w: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показатели</w:t>
            </w:r>
          </w:p>
        </w:tc>
        <w:tc>
          <w:tcPr>
            <w:tcW w:w="1832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проведения исследований</w:t>
            </w:r>
          </w:p>
        </w:tc>
        <w:tc>
          <w:tcPr>
            <w:tcW w:w="2365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проб/точек в год</w:t>
            </w:r>
          </w:p>
        </w:tc>
        <w:tc>
          <w:tcPr>
            <w:tcW w:w="7271" w:type="dxa"/>
            <w:gridSpan w:val="12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Периодичность контроля</w:t>
            </w:r>
          </w:p>
        </w:tc>
      </w:tr>
      <w:tr w:rsidR="0034090A" w:rsidRPr="0034090A" w:rsidTr="00C77412">
        <w:trPr>
          <w:jc w:val="center"/>
        </w:trPr>
        <w:tc>
          <w:tcPr>
            <w:tcW w:w="2691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32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65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51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4159" w:type="dxa"/>
            <w:gridSpan w:val="15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Исследования параметров освещенности 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2691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уровни искусственной освещенности рабочих поверхностей </w:t>
            </w:r>
          </w:p>
        </w:tc>
        <w:tc>
          <w:tcPr>
            <w:tcW w:w="1832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236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51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2691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 яркости</w:t>
            </w:r>
          </w:p>
        </w:tc>
        <w:tc>
          <w:tcPr>
            <w:tcW w:w="1832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51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2691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пульсации освещенности</w:t>
            </w:r>
          </w:p>
        </w:tc>
        <w:tc>
          <w:tcPr>
            <w:tcW w:w="1832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51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</w:tbl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57" w:right="-3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1.3. Схема проведения исследований уровней шума по рабочим местам</w:t>
      </w:r>
    </w:p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57" w:right="-3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225" w:type="pct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20"/>
        <w:gridCol w:w="2270"/>
        <w:gridCol w:w="3375"/>
        <w:gridCol w:w="2246"/>
        <w:gridCol w:w="1968"/>
      </w:tblGrid>
      <w:tr w:rsidR="0034090A" w:rsidRPr="0034090A" w:rsidTr="00C77412">
        <w:trPr>
          <w:trHeight w:val="20"/>
          <w:jc w:val="center"/>
        </w:trPr>
        <w:tc>
          <w:tcPr>
            <w:tcW w:w="101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 xml:space="preserve">Помещения, рабочие места </w:t>
            </w:r>
          </w:p>
        </w:tc>
        <w:tc>
          <w:tcPr>
            <w:tcW w:w="91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Предмет обследова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13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казатели </w:t>
            </w:r>
          </w:p>
        </w:tc>
        <w:tc>
          <w:tcPr>
            <w:tcW w:w="90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Периодичность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производственного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79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>Общее количество рабочих мест</w:t>
            </w:r>
          </w:p>
        </w:tc>
      </w:tr>
      <w:tr w:rsidR="0034090A" w:rsidRPr="0034090A" w:rsidTr="00C77412">
        <w:trPr>
          <w:trHeight w:val="1239"/>
          <w:jc w:val="center"/>
        </w:trPr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Рабочие места 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труда на рабочих местах 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1" w:right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 шума (эквивалентные и максимальные уровни шума - для источников непостоянного шума)</w:t>
            </w:r>
          </w:p>
        </w:tc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год, </w:t>
            </w: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см. таблицу ниже</w:t>
            </w:r>
          </w:p>
        </w:tc>
        <w:tc>
          <w:tcPr>
            <w:tcW w:w="7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Общее количество точек - 1</w:t>
            </w:r>
          </w:p>
        </w:tc>
      </w:tr>
    </w:tbl>
    <w:p w:rsidR="0034090A" w:rsidRPr="0034090A" w:rsidRDefault="0034090A" w:rsidP="0034090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lang w:eastAsia="ru-RU"/>
        </w:rPr>
      </w:pPr>
    </w:p>
    <w:p w:rsidR="0034090A" w:rsidRPr="0034090A" w:rsidRDefault="0034090A" w:rsidP="0034090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5"/>
        <w:gridCol w:w="2082"/>
        <w:gridCol w:w="1705"/>
        <w:gridCol w:w="614"/>
        <w:gridCol w:w="619"/>
        <w:gridCol w:w="519"/>
        <w:gridCol w:w="608"/>
        <w:gridCol w:w="638"/>
        <w:gridCol w:w="676"/>
        <w:gridCol w:w="673"/>
        <w:gridCol w:w="575"/>
        <w:gridCol w:w="568"/>
        <w:gridCol w:w="593"/>
        <w:gridCol w:w="605"/>
        <w:gridCol w:w="583"/>
      </w:tblGrid>
      <w:tr w:rsidR="0034090A" w:rsidRPr="0034090A" w:rsidTr="00C77412">
        <w:trPr>
          <w:jc w:val="center"/>
        </w:trPr>
        <w:tc>
          <w:tcPr>
            <w:tcW w:w="3065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Определяемые </w:t>
            </w: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показатели</w:t>
            </w:r>
          </w:p>
        </w:tc>
        <w:tc>
          <w:tcPr>
            <w:tcW w:w="2082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проведения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исследований</w:t>
            </w:r>
          </w:p>
        </w:tc>
        <w:tc>
          <w:tcPr>
            <w:tcW w:w="1705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проб/точек в год</w:t>
            </w:r>
          </w:p>
        </w:tc>
        <w:tc>
          <w:tcPr>
            <w:tcW w:w="0" w:type="auto"/>
            <w:gridSpan w:val="12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Периодичность контроля</w:t>
            </w:r>
          </w:p>
        </w:tc>
      </w:tr>
      <w:tr w:rsidR="0034090A" w:rsidRPr="0034090A" w:rsidTr="00C77412">
        <w:trPr>
          <w:jc w:val="center"/>
        </w:trPr>
        <w:tc>
          <w:tcPr>
            <w:tcW w:w="3065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</w:tc>
      </w:tr>
      <w:tr w:rsidR="0034090A" w:rsidRPr="0034090A" w:rsidTr="00C77412">
        <w:trPr>
          <w:trHeight w:val="127"/>
          <w:jc w:val="center"/>
        </w:trPr>
        <w:tc>
          <w:tcPr>
            <w:tcW w:w="14123" w:type="dxa"/>
            <w:gridSpan w:val="15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Исследования уровней шума</w:t>
            </w:r>
          </w:p>
        </w:tc>
      </w:tr>
      <w:tr w:rsidR="0034090A" w:rsidRPr="0034090A" w:rsidTr="00C77412">
        <w:trPr>
          <w:trHeight w:val="611"/>
          <w:jc w:val="center"/>
        </w:trPr>
        <w:tc>
          <w:tcPr>
            <w:tcW w:w="306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 шума (эквивалентные и максимальные уровни)</w:t>
            </w:r>
          </w:p>
        </w:tc>
        <w:tc>
          <w:tcPr>
            <w:tcW w:w="2082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170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1.4. Схема проведения исследования уровня вибрации по рабочим местам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225" w:type="pct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20"/>
        <w:gridCol w:w="2270"/>
        <w:gridCol w:w="3375"/>
        <w:gridCol w:w="2246"/>
        <w:gridCol w:w="1968"/>
      </w:tblGrid>
      <w:tr w:rsidR="0034090A" w:rsidRPr="0034090A" w:rsidTr="00C77412">
        <w:trPr>
          <w:trHeight w:val="20"/>
          <w:jc w:val="center"/>
        </w:trPr>
        <w:tc>
          <w:tcPr>
            <w:tcW w:w="101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 xml:space="preserve">Помещения, рабочие места </w:t>
            </w:r>
          </w:p>
        </w:tc>
        <w:tc>
          <w:tcPr>
            <w:tcW w:w="91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Предмет обследова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13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казатели </w:t>
            </w:r>
          </w:p>
        </w:tc>
        <w:tc>
          <w:tcPr>
            <w:tcW w:w="90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Периодичность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производственного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79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>Общее количество рабочих мест</w:t>
            </w:r>
          </w:p>
        </w:tc>
      </w:tr>
      <w:tr w:rsidR="0034090A" w:rsidRPr="0034090A" w:rsidTr="00C77412">
        <w:trPr>
          <w:trHeight w:val="1239"/>
          <w:jc w:val="center"/>
        </w:trPr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труда на рабочих местах 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вибрации</w:t>
            </w:r>
          </w:p>
        </w:tc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год, </w:t>
            </w: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см. таблицу ниже</w:t>
            </w:r>
          </w:p>
        </w:tc>
        <w:tc>
          <w:tcPr>
            <w:tcW w:w="7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Общее количество точек - 1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236" w:type="dxa"/>
        <w:jc w:val="center"/>
        <w:tblInd w:w="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88"/>
        <w:gridCol w:w="1984"/>
        <w:gridCol w:w="1842"/>
        <w:gridCol w:w="720"/>
        <w:gridCol w:w="660"/>
        <w:gridCol w:w="554"/>
        <w:gridCol w:w="649"/>
        <w:gridCol w:w="681"/>
        <w:gridCol w:w="721"/>
        <w:gridCol w:w="718"/>
        <w:gridCol w:w="613"/>
        <w:gridCol w:w="606"/>
        <w:gridCol w:w="633"/>
        <w:gridCol w:w="645"/>
        <w:gridCol w:w="622"/>
      </w:tblGrid>
      <w:tr w:rsidR="0034090A" w:rsidRPr="0034090A" w:rsidTr="00C77412">
        <w:trPr>
          <w:jc w:val="center"/>
        </w:trPr>
        <w:tc>
          <w:tcPr>
            <w:tcW w:w="2589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Определяемые </w:t>
            </w: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показатели</w:t>
            </w:r>
          </w:p>
        </w:tc>
        <w:tc>
          <w:tcPr>
            <w:tcW w:w="1984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проведения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исследований</w:t>
            </w:r>
          </w:p>
        </w:tc>
        <w:tc>
          <w:tcPr>
            <w:tcW w:w="1842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проб/точек в год</w:t>
            </w:r>
          </w:p>
        </w:tc>
        <w:tc>
          <w:tcPr>
            <w:tcW w:w="7821" w:type="dxa"/>
            <w:gridSpan w:val="12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Периодичность контроля</w:t>
            </w:r>
          </w:p>
        </w:tc>
      </w:tr>
      <w:tr w:rsidR="0034090A" w:rsidRPr="0034090A" w:rsidTr="00C77412">
        <w:trPr>
          <w:jc w:val="center"/>
        </w:trPr>
        <w:tc>
          <w:tcPr>
            <w:tcW w:w="2589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</w:tc>
      </w:tr>
      <w:tr w:rsidR="0034090A" w:rsidRPr="0034090A" w:rsidTr="00C77412">
        <w:trPr>
          <w:trHeight w:val="127"/>
          <w:jc w:val="center"/>
        </w:trPr>
        <w:tc>
          <w:tcPr>
            <w:tcW w:w="14236" w:type="dxa"/>
            <w:gridSpan w:val="15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Исследование уровня вибрации</w:t>
            </w:r>
          </w:p>
        </w:tc>
      </w:tr>
      <w:tr w:rsidR="0034090A" w:rsidRPr="0034090A" w:rsidTr="00C77412">
        <w:trPr>
          <w:trHeight w:val="611"/>
          <w:jc w:val="center"/>
        </w:trPr>
        <w:tc>
          <w:tcPr>
            <w:tcW w:w="258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вибрации</w:t>
            </w:r>
          </w:p>
        </w:tc>
        <w:tc>
          <w:tcPr>
            <w:tcW w:w="1984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1842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1.5. Схема проведения исследований уровней электромагнитных полей по рабочим местам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226" w:type="pct"/>
        <w:jc w:val="center"/>
        <w:tblInd w:w="-1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71"/>
        <w:gridCol w:w="1967"/>
        <w:gridCol w:w="4519"/>
        <w:gridCol w:w="2096"/>
        <w:gridCol w:w="1929"/>
      </w:tblGrid>
      <w:tr w:rsidR="0034090A" w:rsidRPr="0034090A" w:rsidTr="00C77412">
        <w:trPr>
          <w:trHeight w:val="20"/>
          <w:jc w:val="center"/>
        </w:trPr>
        <w:tc>
          <w:tcPr>
            <w:tcW w:w="76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 w:type="page"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 xml:space="preserve">Помещения, рабочие места </w:t>
            </w:r>
          </w:p>
        </w:tc>
        <w:tc>
          <w:tcPr>
            <w:tcW w:w="80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Предмет обследова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183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казатели </w:t>
            </w:r>
          </w:p>
        </w:tc>
        <w:tc>
          <w:tcPr>
            <w:tcW w:w="79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Периодичность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производственного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7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помещений, рабочих мест</w:t>
            </w:r>
          </w:p>
        </w:tc>
      </w:tr>
      <w:tr w:rsidR="0034090A" w:rsidRPr="0034090A" w:rsidTr="00C77412">
        <w:trPr>
          <w:trHeight w:val="4102"/>
          <w:jc w:val="center"/>
        </w:trPr>
        <w:tc>
          <w:tcPr>
            <w:tcW w:w="76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8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труда на рабочих местах </w:t>
            </w:r>
          </w:p>
        </w:tc>
        <w:tc>
          <w:tcPr>
            <w:tcW w:w="1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Измерение уровней электромагнитных полей в различном частотном диапазоне: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электростатическое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(постоянное) поле;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электрическое поле в частотном диапазоне 5 Гц-2 кГц;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электрическое поле в частотном диапазоне 2 кГц-400 кГц;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магнитное поле в частотном диапазоне 5 Гц-2 кГц;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магнитное поле в частотном диапазоне 2 кГц-400 кГц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плотность потока энергии (ППЭ) в диапазоне частот 300 МГц-300ГГЦ.</w:t>
            </w:r>
          </w:p>
        </w:tc>
        <w:tc>
          <w:tcPr>
            <w:tcW w:w="7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год, </w:t>
            </w: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см. таблицу ниже 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точек - 44</w:t>
            </w:r>
          </w:p>
        </w:tc>
      </w:tr>
      <w:tr w:rsidR="0034090A" w:rsidRPr="0034090A" w:rsidTr="00C77412">
        <w:trPr>
          <w:trHeight w:val="253"/>
          <w:jc w:val="center"/>
        </w:trPr>
        <w:tc>
          <w:tcPr>
            <w:tcW w:w="76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электрическое поле 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промышленной частоты (50 Гц);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магнитное поле промышленной частоты (50 Гц).</w:t>
            </w:r>
          </w:p>
        </w:tc>
        <w:tc>
          <w:tcPr>
            <w:tcW w:w="7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точек - 38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21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6"/>
        <w:gridCol w:w="2025"/>
        <w:gridCol w:w="1024"/>
        <w:gridCol w:w="487"/>
        <w:gridCol w:w="510"/>
        <w:gridCol w:w="564"/>
        <w:gridCol w:w="482"/>
        <w:gridCol w:w="515"/>
        <w:gridCol w:w="527"/>
        <w:gridCol w:w="505"/>
        <w:gridCol w:w="462"/>
        <w:gridCol w:w="522"/>
        <w:gridCol w:w="552"/>
        <w:gridCol w:w="460"/>
        <w:gridCol w:w="475"/>
      </w:tblGrid>
      <w:tr w:rsidR="0034090A" w:rsidRPr="0034090A" w:rsidTr="00C77412">
        <w:trPr>
          <w:jc w:val="center"/>
        </w:trPr>
        <w:tc>
          <w:tcPr>
            <w:tcW w:w="1346" w:type="pct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Определяемые </w:t>
            </w: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показатели</w:t>
            </w:r>
          </w:p>
        </w:tc>
        <w:tc>
          <w:tcPr>
            <w:tcW w:w="778" w:type="pct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проведения исследований</w:t>
            </w:r>
          </w:p>
        </w:tc>
        <w:tc>
          <w:tcPr>
            <w:tcW w:w="414" w:type="pct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проб/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точек в год</w:t>
            </w:r>
          </w:p>
        </w:tc>
        <w:tc>
          <w:tcPr>
            <w:tcW w:w="2462" w:type="pct"/>
            <w:gridSpan w:val="12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Периодичность контроля</w:t>
            </w:r>
          </w:p>
        </w:tc>
      </w:tr>
      <w:tr w:rsidR="0034090A" w:rsidRPr="0034090A" w:rsidTr="00C77412">
        <w:trPr>
          <w:jc w:val="center"/>
        </w:trPr>
        <w:tc>
          <w:tcPr>
            <w:tcW w:w="1346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3" w:right="-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9" w:right="-12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196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20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18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212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000" w:type="pct"/>
            <w:gridSpan w:val="15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Исследования уровней электромагнитных полей 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электростатическое (постоянное) поле</w:t>
            </w:r>
          </w:p>
        </w:tc>
        <w:tc>
          <w:tcPr>
            <w:tcW w:w="778" w:type="pct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места/помещения</w:t>
            </w: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электрическое поле промышленной частоты (50 Гц)</w:t>
            </w: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магнитное поле промышленной частоты (50 Гц)</w:t>
            </w: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электрическое поле в частотном диапазоне 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Гц-2 кГц</w:t>
            </w: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электрическое поле в частотном диапазоне 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кГц-400 кГц</w:t>
            </w: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магнитное поле в частотном диапазоне 5 Гц-2 кГц</w:t>
            </w: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магнитное поле в частотном диапазоне 2 кГц-400 кГц</w:t>
            </w: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плотность потока энергии (ППЭ) в диапазоне частот 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МГц-300ГГЦ</w:t>
            </w: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1.6. Схема проведения исследований аэроионной обстановки по рабочим местам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170" w:type="pct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18"/>
        <w:gridCol w:w="2211"/>
        <w:gridCol w:w="3279"/>
        <w:gridCol w:w="2243"/>
        <w:gridCol w:w="1967"/>
      </w:tblGrid>
      <w:tr w:rsidR="0034090A" w:rsidRPr="0034090A" w:rsidTr="00C77412">
        <w:trPr>
          <w:trHeight w:val="20"/>
          <w:jc w:val="center"/>
        </w:trPr>
        <w:tc>
          <w:tcPr>
            <w:tcW w:w="103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Помещения, рабочие места </w:t>
            </w:r>
          </w:p>
        </w:tc>
        <w:tc>
          <w:tcPr>
            <w:tcW w:w="90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Предмет обследова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134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казатели </w:t>
            </w:r>
          </w:p>
        </w:tc>
        <w:tc>
          <w:tcPr>
            <w:tcW w:w="91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Периодичность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производственного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80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помещений, рабочих мест</w:t>
            </w:r>
          </w:p>
        </w:tc>
      </w:tr>
      <w:tr w:rsidR="0034090A" w:rsidRPr="0034090A" w:rsidTr="00C77412">
        <w:trPr>
          <w:trHeight w:val="1239"/>
          <w:jc w:val="center"/>
        </w:trPr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труда на рабочих местах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 w:right="6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Измерение содержания аэроионов в воздухе помещений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год, </w:t>
            </w: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см. таблицу ниже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Общее количество точек - 116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04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7"/>
        <w:gridCol w:w="1736"/>
        <w:gridCol w:w="1320"/>
        <w:gridCol w:w="483"/>
        <w:gridCol w:w="464"/>
        <w:gridCol w:w="538"/>
        <w:gridCol w:w="502"/>
        <w:gridCol w:w="490"/>
        <w:gridCol w:w="502"/>
        <w:gridCol w:w="490"/>
        <w:gridCol w:w="514"/>
        <w:gridCol w:w="459"/>
        <w:gridCol w:w="17"/>
        <w:gridCol w:w="471"/>
        <w:gridCol w:w="526"/>
        <w:gridCol w:w="564"/>
      </w:tblGrid>
      <w:tr w:rsidR="0034090A" w:rsidRPr="0034090A" w:rsidTr="00C77412">
        <w:trPr>
          <w:jc w:val="center"/>
        </w:trPr>
        <w:tc>
          <w:tcPr>
            <w:tcW w:w="1204" w:type="pct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Определяемые </w:t>
            </w: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</w: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показатели</w:t>
            </w:r>
          </w:p>
        </w:tc>
        <w:tc>
          <w:tcPr>
            <w:tcW w:w="726" w:type="pct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Место </w:t>
            </w: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проведения исследований</w:t>
            </w:r>
          </w:p>
        </w:tc>
        <w:tc>
          <w:tcPr>
            <w:tcW w:w="552" w:type="pct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Кол-во </w:t>
            </w: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проб/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точек в год</w:t>
            </w:r>
          </w:p>
        </w:tc>
        <w:tc>
          <w:tcPr>
            <w:tcW w:w="2518" w:type="pct"/>
            <w:gridSpan w:val="13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Периодичность контроля</w:t>
            </w:r>
          </w:p>
        </w:tc>
      </w:tr>
      <w:tr w:rsidR="0034090A" w:rsidRPr="0034090A" w:rsidTr="00C77412">
        <w:trPr>
          <w:jc w:val="center"/>
        </w:trPr>
        <w:tc>
          <w:tcPr>
            <w:tcW w:w="1204" w:type="pct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26" w:type="pct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2" w:type="pct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2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3" w:right="-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19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9" w:right="-12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22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210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0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21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199" w:type="pct"/>
            <w:gridSpan w:val="2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19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220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236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000" w:type="pct"/>
            <w:gridSpan w:val="16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Исследования содержания аэроионов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20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концентрации аэроионов положительной и отрицательной полярности</w:t>
            </w:r>
          </w:p>
        </w:tc>
        <w:tc>
          <w:tcPr>
            <w:tcW w:w="72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552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202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10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0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1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4" w:type="pct"/>
            <w:gridSpan w:val="2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0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36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Отбор проб с оформлением протокола отбора проб для проведения исследований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73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3"/>
        <w:gridCol w:w="620"/>
        <w:gridCol w:w="625"/>
        <w:gridCol w:w="524"/>
        <w:gridCol w:w="614"/>
        <w:gridCol w:w="644"/>
        <w:gridCol w:w="682"/>
        <w:gridCol w:w="679"/>
        <w:gridCol w:w="575"/>
        <w:gridCol w:w="568"/>
        <w:gridCol w:w="599"/>
        <w:gridCol w:w="611"/>
        <w:gridCol w:w="589"/>
      </w:tblGrid>
      <w:tr w:rsidR="0034090A" w:rsidRPr="0034090A" w:rsidTr="00C77412">
        <w:trPr>
          <w:jc w:val="center"/>
        </w:trPr>
        <w:tc>
          <w:tcPr>
            <w:tcW w:w="0" w:type="auto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кол-во в год</w:t>
            </w:r>
          </w:p>
        </w:tc>
        <w:tc>
          <w:tcPr>
            <w:tcW w:w="0" w:type="auto"/>
            <w:gridSpan w:val="12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</w:tc>
      </w:tr>
      <w:tr w:rsidR="0034090A" w:rsidRPr="0034090A" w:rsidTr="00C77412">
        <w:trPr>
          <w:trHeight w:val="619"/>
          <w:jc w:val="center"/>
        </w:trPr>
        <w:tc>
          <w:tcPr>
            <w:tcW w:w="0" w:type="auto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Times New Roman"/>
          <w:sz w:val="20"/>
          <w:szCs w:val="20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Times New Roman"/>
          <w:sz w:val="20"/>
          <w:szCs w:val="20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Раздел 2. Номенклатура и периодичность исследований в рамках мероприятий, предусмотренных 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Программой производственного контроля качества и безопасности питьевой воды, горячей воды на объекте «Усадьба»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Times New Roman"/>
          <w:sz w:val="20"/>
          <w:szCs w:val="20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Times New Roman"/>
          <w:sz w:val="20"/>
          <w:szCs w:val="20"/>
          <w:lang w:eastAsia="ru-RU"/>
        </w:rPr>
      </w:pPr>
    </w:p>
    <w:tbl>
      <w:tblPr>
        <w:tblW w:w="434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5"/>
        <w:gridCol w:w="2250"/>
        <w:gridCol w:w="3536"/>
        <w:gridCol w:w="3857"/>
        <w:gridCol w:w="2410"/>
      </w:tblGrid>
      <w:tr w:rsidR="0034090A" w:rsidRPr="0034090A" w:rsidTr="00C77412">
        <w:trPr>
          <w:trHeight w:val="20"/>
          <w:jc w:val="center"/>
        </w:trPr>
        <w:tc>
          <w:tcPr>
            <w:tcW w:w="313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7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Места отбора проб</w:t>
            </w:r>
          </w:p>
        </w:tc>
        <w:tc>
          <w:tcPr>
            <w:tcW w:w="137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Регламентирующий документ</w:t>
            </w:r>
          </w:p>
        </w:tc>
        <w:tc>
          <w:tcPr>
            <w:tcW w:w="1500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>казатели</w:t>
            </w:r>
          </w:p>
        </w:tc>
        <w:tc>
          <w:tcPr>
            <w:tcW w:w="937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Периодичность 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313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Разводящая сеть хозяйственно-питьевого водопровода в зданиях объекта «Усадьба» </w:t>
            </w:r>
          </w:p>
        </w:tc>
        <w:tc>
          <w:tcPr>
            <w:tcW w:w="137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85" w:right="-85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СанПиН 2.1.4.1074-01 «Питьевая вода. Гигиенические требования к качеству воды централизованных систем питьевого водоснабжения. Контроль качества»;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85" w:right="-85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СанПиН 2.1.4.2496-09 «Гигиенические требования к обеспечению безопасности систем горячего водоснабжения»</w:t>
            </w:r>
          </w:p>
        </w:tc>
        <w:tc>
          <w:tcPr>
            <w:tcW w:w="1500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бактериологического и химического состава питьевой воды (полная и сокращенная программа исследований);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бактериологического и химического состава горячей воды из разводящей сети (сокращенная программа исследований)</w:t>
            </w:r>
          </w:p>
        </w:tc>
        <w:tc>
          <w:tcPr>
            <w:tcW w:w="937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313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87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Водозаборный узел и станция водоподготовки объекта «Усадьба» </w:t>
            </w:r>
          </w:p>
        </w:tc>
        <w:tc>
          <w:tcPr>
            <w:tcW w:w="137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СанПиН 2.1.4.1074-01 «Питьевая вода. Гигиенические требования к качеству воды централизованных систем питьевого водоснабжения. Контроль качества»;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 2.1.4.1175-02 «Гигиенические требования к качеству воды нецентрализованного водоснабжения. Санитарная охрана источников»</w:t>
            </w:r>
          </w:p>
        </w:tc>
        <w:tc>
          <w:tcPr>
            <w:tcW w:w="1500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бактериологического и химического состава питьевой воды (полная программа исследований)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радиологических показателей воды артезианских скважин</w:t>
            </w:r>
          </w:p>
        </w:tc>
        <w:tc>
          <w:tcPr>
            <w:tcW w:w="937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радиологическим показателям - 2 раза в год</w:t>
            </w:r>
          </w:p>
        </w:tc>
      </w:tr>
    </w:tbl>
    <w:p w:rsidR="00C47125" w:rsidRDefault="00C47125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>График отбора проб инструментальных и лабораторных исследований по кон</w:t>
      </w:r>
      <w:r w:rsidRPr="00340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трольным </w:t>
      </w:r>
      <w:r w:rsidRPr="0034090A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  <w:t>точкам</w:t>
      </w:r>
    </w:p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3"/>
          <w:sz w:val="16"/>
          <w:szCs w:val="16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  <w:t xml:space="preserve"> </w:t>
      </w:r>
    </w:p>
    <w:tbl>
      <w:tblPr>
        <w:tblW w:w="13183" w:type="dxa"/>
        <w:jc w:val="center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35"/>
        <w:gridCol w:w="2234"/>
        <w:gridCol w:w="3578"/>
        <w:gridCol w:w="2410"/>
        <w:gridCol w:w="2126"/>
      </w:tblGrid>
      <w:tr w:rsidR="0034090A" w:rsidRPr="0034090A" w:rsidTr="00C77412">
        <w:trPr>
          <w:trHeight w:val="20"/>
          <w:jc w:val="center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Объект обследова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 xml:space="preserve">ния и исследуемый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материал </w:t>
            </w:r>
          </w:p>
        </w:tc>
        <w:tc>
          <w:tcPr>
            <w:tcW w:w="22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Помещения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(места отбора проб)</w:t>
            </w:r>
          </w:p>
        </w:tc>
        <w:tc>
          <w:tcPr>
            <w:tcW w:w="35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>казатели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Периодичность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производственного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помещений, рабочих мест</w:t>
            </w:r>
          </w:p>
        </w:tc>
      </w:tr>
      <w:tr w:rsidR="0034090A" w:rsidRPr="0034090A" w:rsidTr="00C77412">
        <w:trPr>
          <w:trHeight w:val="1239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Питьевое водоснабжение (в зданиях объекта «Усадьба») от артезианской скважины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Санузлы/санитарно-технические системы 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бактериологического, химического радиологического состава питьевой воды артезианской скважины, из разводящей сети (полная и сокращенная программа исследований);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бактериологического и химического состава горячей воды (сокращенная программа исследований), температуры горячей воды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(см. таблицы ниже)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24/36 (полная/сокращенная программа исследований)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(сокращенная программа исследований)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7125" w:rsidRDefault="00C47125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3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3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Схема отбора проб и проведения исследований питьевой холодной и горячей воды системы водоснабжения зданий</w:t>
      </w:r>
    </w:p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34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tbl>
      <w:tblPr>
        <w:tblW w:w="15058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19"/>
        <w:gridCol w:w="1843"/>
        <w:gridCol w:w="1417"/>
        <w:gridCol w:w="709"/>
        <w:gridCol w:w="709"/>
        <w:gridCol w:w="708"/>
        <w:gridCol w:w="709"/>
        <w:gridCol w:w="734"/>
        <w:gridCol w:w="676"/>
        <w:gridCol w:w="673"/>
        <w:gridCol w:w="608"/>
        <w:gridCol w:w="638"/>
        <w:gridCol w:w="676"/>
        <w:gridCol w:w="673"/>
        <w:gridCol w:w="599"/>
      </w:tblGrid>
      <w:tr w:rsidR="0034090A" w:rsidRPr="0034090A" w:rsidTr="00C77412">
        <w:trPr>
          <w:jc w:val="center"/>
        </w:trPr>
        <w:tc>
          <w:tcPr>
            <w:tcW w:w="567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№ п/п</w:t>
            </w:r>
          </w:p>
        </w:tc>
        <w:tc>
          <w:tcPr>
            <w:tcW w:w="3119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Определяемые </w:t>
            </w: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br/>
              <w:t>показатели</w:t>
            </w:r>
          </w:p>
        </w:tc>
        <w:tc>
          <w:tcPr>
            <w:tcW w:w="1843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Наименование исследуемых проб </w:t>
            </w:r>
          </w:p>
        </w:tc>
        <w:tc>
          <w:tcPr>
            <w:tcW w:w="1417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Кол-во проб/точек в год</w:t>
            </w:r>
          </w:p>
        </w:tc>
        <w:tc>
          <w:tcPr>
            <w:tcW w:w="8112" w:type="dxa"/>
            <w:gridSpan w:val="12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Периодичность контроля</w:t>
            </w: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843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7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70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70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70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734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676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673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60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63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676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673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59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491" w:type="dxa"/>
            <w:gridSpan w:val="15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Исследования воды артезианской скважины до и после водоподготовки (полная схема)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Бактериологические исследования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питьевая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Санитарно-химические исследования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питьевая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Радиологические исследования 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питьевая</w:t>
            </w: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4491" w:type="dxa"/>
            <w:gridSpan w:val="15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Исследования холодной воды из разводящей сети (краткая схема)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Бактериологические исследования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питьевая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Санитарно-химические исследования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питьевая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4491" w:type="dxa"/>
            <w:gridSpan w:val="15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Исследования горячей воды из разводящей сети (краткая схема)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Бактериологические исследования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горячая</w:t>
            </w: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4090A" w:rsidRPr="0034090A" w:rsidTr="00C77412">
        <w:trPr>
          <w:trHeight w:val="525"/>
          <w:jc w:val="center"/>
        </w:trPr>
        <w:tc>
          <w:tcPr>
            <w:tcW w:w="567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Санитарно-химические исследования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горячая</w:t>
            </w: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4090A" w:rsidRPr="0034090A" w:rsidTr="00C77412">
        <w:trPr>
          <w:trHeight w:val="219"/>
          <w:jc w:val="center"/>
        </w:trPr>
        <w:tc>
          <w:tcPr>
            <w:tcW w:w="567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Контроль температуры воды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горячая</w:t>
            </w: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" w:name="OLE_LINK1"/>
      <w:bookmarkStart w:id="2" w:name="OLE_LINK2"/>
      <w:r w:rsidRPr="00340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Виды исследований питьевой холодной и горячей воды системы водоснабжения </w:t>
      </w:r>
      <w:bookmarkEnd w:id="1"/>
      <w:bookmarkEnd w:id="2"/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tbl>
      <w:tblPr>
        <w:tblW w:w="14742" w:type="dxa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245"/>
        <w:gridCol w:w="2409"/>
        <w:gridCol w:w="2268"/>
        <w:gridCol w:w="4253"/>
      </w:tblGrid>
      <w:tr w:rsidR="0034090A" w:rsidRPr="0034090A" w:rsidTr="00C77412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№ п/п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Наименование исследований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Количество, в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Нормативный </w:t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br/>
              <w:t>документ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Примечание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Исследования питьевой воды артезианской скважины до и после водоподготовки (полная схема),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Санитарно-бактериологические исследования питьевой воды,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ОМЧ (общее микробное число)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п. 5.6 СП 2.1.5.1059-01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месяц до и после водоподготовки из каждой скважины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Общие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колиформные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бактерии,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термотолерантные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 xml:space="preserve">Патогенные микроорганизмы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>. сальмонеллы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152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val="x-none" w:eastAsia="x-none"/>
              </w:rPr>
            </w:pPr>
          </w:p>
        </w:tc>
        <w:tc>
          <w:tcPr>
            <w:tcW w:w="14175" w:type="dxa"/>
            <w:gridSpan w:val="4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Санитарно-химические исследования питьевой воды (полная схема),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в.т.ч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</w:tr>
      <w:tr w:rsidR="0034090A" w:rsidRPr="0034090A" w:rsidTr="00C77412">
        <w:trPr>
          <w:trHeight w:val="152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Органолептические исследования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п. 5.6 СП 2.1.5.1059-01</w:t>
            </w:r>
          </w:p>
        </w:tc>
        <w:tc>
          <w:tcPr>
            <w:tcW w:w="4253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месяц до и после водоподготовки из каждой скважины</w:t>
            </w: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Общая жесткость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Окисляемость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перманганатная</w:t>
            </w:r>
            <w:proofErr w:type="spellEnd"/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Хлориды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Мутность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Аммиак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Нитриты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Нитраты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Сульфаты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Фториды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Цветность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Железо общее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Определение рН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Сухой остаток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Марганец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Нефтепродукты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Кадмий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Медь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Свинец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Цинк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14175" w:type="dxa"/>
            <w:gridSpan w:val="4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Радиологические исследования воды (2 раз в год),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.</w:t>
            </w: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Удельная суммарная альфа-бета-активность воды (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неминерализованная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вода)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ET" w:eastAsia="Times New Roman" w:hAnsi="TimesET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п. 4.4 СанПиН 2.1.4.1074-01</w:t>
            </w:r>
          </w:p>
        </w:tc>
        <w:tc>
          <w:tcPr>
            <w:tcW w:w="4253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раза в год из каждой скважины</w:t>
            </w:r>
          </w:p>
        </w:tc>
      </w:tr>
      <w:tr w:rsidR="0034090A" w:rsidRPr="0034090A" w:rsidTr="00C77412">
        <w:trPr>
          <w:trHeight w:val="33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Измерение объемной активности радона в воде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ET" w:eastAsia="Times New Roman" w:hAnsi="TimesET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417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Исследования холодной воды из разводящей сети</w:t>
            </w:r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,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.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Санитарно-бактериологические исследования питьевой воды,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ОМЧ (общее микробное число)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п. 4.4, п. 4.5 СанПиН 2.1.4.1074-01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месяц с чередованием точек отбора проб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Общие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колиформные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бактерии,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термотолерантные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 xml:space="preserve">Патогенные микроорганизмы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>. сальмонеллы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67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val="x-none" w:eastAsia="x-none"/>
              </w:rPr>
            </w:pPr>
          </w:p>
        </w:tc>
        <w:tc>
          <w:tcPr>
            <w:tcW w:w="14175" w:type="dxa"/>
            <w:gridSpan w:val="4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Санитарно-химические исследования питьевой воды (краткая схема),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в.т.ч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Органолептические исследования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п. 4.4, п. 4.5 СанПиН 2.1.4.1074-01</w:t>
            </w:r>
          </w:p>
        </w:tc>
        <w:tc>
          <w:tcPr>
            <w:tcW w:w="4253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месяц с чередованием точек отбора проб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Хлориды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Мутность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Аммиак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Нитриты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Нитраты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Сульфаты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Фториды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Цветность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Железо общее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417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x-none" w:eastAsia="x-none"/>
              </w:rPr>
            </w:pPr>
            <w:r w:rsidRPr="0034090A">
              <w:rPr>
                <w:rFonts w:ascii="TimesET" w:eastAsia="Times New Roman" w:hAnsi="TimesET" w:cs="Times New Roman"/>
                <w:b/>
                <w:lang w:val="x-none" w:eastAsia="x-none"/>
              </w:rPr>
              <w:t>Исследования горячей воды из разводящей сети</w:t>
            </w:r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val="x-none" w:eastAsia="x-none"/>
              </w:rPr>
              <w:t xml:space="preserve">, </w:t>
            </w:r>
            <w:r w:rsidRPr="0034090A">
              <w:rPr>
                <w:rFonts w:ascii="TimesET" w:eastAsia="Times New Roman" w:hAnsi="TimesET" w:cs="Times New Roman"/>
                <w:b/>
                <w:lang w:val="x-none" w:eastAsia="x-none"/>
              </w:rPr>
              <w:t xml:space="preserve">в </w:t>
            </w:r>
            <w:proofErr w:type="spellStart"/>
            <w:r w:rsidRPr="0034090A">
              <w:rPr>
                <w:rFonts w:ascii="TimesET" w:eastAsia="Times New Roman" w:hAnsi="TimesET" w:cs="Times New Roman"/>
                <w:b/>
                <w:lang w:val="x-none" w:eastAsia="x-none"/>
              </w:rPr>
              <w:t>т.ч</w:t>
            </w:r>
            <w:proofErr w:type="spellEnd"/>
            <w:r w:rsidRPr="0034090A">
              <w:rPr>
                <w:rFonts w:ascii="TimesET" w:eastAsia="Times New Roman" w:hAnsi="TimesET" w:cs="Times New Roman"/>
                <w:b/>
                <w:lang w:val="x-none" w:eastAsia="x-none"/>
              </w:rPr>
              <w:t>.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Санитарно-бактериологические исследования горячей воды,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ОМЧ (общее микробное число)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п. 4.3 и 4.4. СанПиН 2.1.4.2496-09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месяц с чередованием точек отбора проб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Общие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колиформные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бактерии,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термотолерантные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 xml:space="preserve">Патогенные микроорганизмы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>. сальмонеллы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Сульфитредуцирующие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клостридии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173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val="x-none" w:eastAsia="x-none"/>
              </w:rPr>
            </w:pPr>
          </w:p>
        </w:tc>
        <w:tc>
          <w:tcPr>
            <w:tcW w:w="14175" w:type="dxa"/>
            <w:gridSpan w:val="4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Санитарно-химические исследования горячей воды,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в.т.ч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Органолептические исследования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ET" w:eastAsia="Times New Roman" w:hAnsi="TimesET" w:cs="Times New Roman"/>
                <w:color w:val="000000"/>
                <w:lang w:val="x-none" w:eastAsia="x-none"/>
              </w:rPr>
              <w:t>п. 4.3 и 4.4. СанПиН 2.1.4.2496-09</w:t>
            </w:r>
          </w:p>
        </w:tc>
        <w:tc>
          <w:tcPr>
            <w:tcW w:w="4253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раз в месяц с чередованием точек отбора проб 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Мутность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Цветность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Железо общее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Определение рН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Хлориды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Марганец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Фториды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Нефтепродукты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Медь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Цинк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tcBorders>
              <w:bottom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473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val="x-none" w:eastAsia="x-none"/>
              </w:rPr>
              <w:t xml:space="preserve">Измерение температуры воды систем горячего водоснабжения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ET" w:eastAsia="Times New Roman" w:hAnsi="TimesET" w:cs="Times New Roman"/>
                <w:color w:val="000000"/>
                <w:lang w:val="x-none" w:eastAsia="x-none"/>
              </w:rPr>
              <w:t>п. 4.3 и 4.4. СанПиН 2.1.4.2496-09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месяц с чередованием точек</w:t>
            </w: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 контроля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Отбор проб с оформлением протокола отбора проб воды для проведения исследований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73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3"/>
        <w:gridCol w:w="620"/>
        <w:gridCol w:w="625"/>
        <w:gridCol w:w="524"/>
        <w:gridCol w:w="614"/>
        <w:gridCol w:w="644"/>
        <w:gridCol w:w="682"/>
        <w:gridCol w:w="679"/>
        <w:gridCol w:w="575"/>
        <w:gridCol w:w="568"/>
        <w:gridCol w:w="599"/>
        <w:gridCol w:w="611"/>
        <w:gridCol w:w="589"/>
      </w:tblGrid>
      <w:tr w:rsidR="0034090A" w:rsidRPr="0034090A" w:rsidTr="00C77412">
        <w:trPr>
          <w:jc w:val="center"/>
        </w:trPr>
        <w:tc>
          <w:tcPr>
            <w:tcW w:w="0" w:type="auto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кол-во в год</w:t>
            </w:r>
          </w:p>
        </w:tc>
        <w:tc>
          <w:tcPr>
            <w:tcW w:w="0" w:type="auto"/>
            <w:gridSpan w:val="12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</w:tc>
      </w:tr>
      <w:tr w:rsidR="0034090A" w:rsidRPr="0034090A" w:rsidTr="00C77412">
        <w:trPr>
          <w:trHeight w:val="619"/>
          <w:jc w:val="center"/>
        </w:trPr>
        <w:tc>
          <w:tcPr>
            <w:tcW w:w="0" w:type="auto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Методы проведения исследований проб питьевой холодной и горячей воды системы водоснабжения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jc w:val="center"/>
        <w:tblInd w:w="-79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40"/>
        <w:gridCol w:w="1602"/>
        <w:gridCol w:w="3814"/>
        <w:gridCol w:w="1977"/>
      </w:tblGrid>
      <w:tr w:rsidR="0034090A" w:rsidRPr="0034090A" w:rsidTr="00C77412">
        <w:trPr>
          <w:cantSplit/>
          <w:trHeight w:val="461"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Наименование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показателя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Ед. изм.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НД на метод испытаний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spacing w:after="0" w:line="240" w:lineRule="auto"/>
              <w:jc w:val="center"/>
              <w:outlineLvl w:val="4"/>
              <w:rPr>
                <w:rFonts w:ascii="Times New Roman" w:eastAsia="Calibri" w:hAnsi="Times New Roman" w:cs="Times New Roman"/>
                <w:b/>
                <w:bCs/>
                <w:i/>
                <w:iCs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Норма по НТД, </w:t>
            </w: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br/>
              <w:t>не более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1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Органолептические показатели: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Запах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баллы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3351-74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2-3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Привкус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баллы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3351-74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2-3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Цветность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градусы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ГОСТ 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52769-2007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Мутность (по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формазину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ЕМФ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3351-74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 пред. 2,6-3,5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1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Химические показатели: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Водородный показатель (рН)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ед. рН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 ПНД Ф 14.1:2:3:4.121-97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 пред. 6-9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Окисляемость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перманганатная</w:t>
            </w:r>
            <w:proofErr w:type="spellEnd"/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мгО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vertAlign w:val="subscript"/>
                <w:lang w:eastAsia="ru-RU"/>
              </w:rPr>
              <w:t>2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ПНД Ф 14.1:2:4.154-97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 пред. 5-7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Нитраты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18826-73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Общая минерализация (сухой остаток)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18164-73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 пред. 1000-1500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Жесткость общая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мг-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экв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./л (ºЖ)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ГОСТ 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52407-2005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 пред. 7-10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Хлориды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4245-72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350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Железо общее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4011-72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Сульфаты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4389-72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500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Медь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 ГОСТ 4388-72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Цинк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ГОСТ 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51309-99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5,0*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Свинец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ГОСТ 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51309-99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0,03*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Марганец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ГОСТ 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51309-99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Кадмий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ГОСТ 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51309-99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0,001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Хром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ПНДФ 14.1:2.52-96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0,05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Никель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ГОСТ 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51309-99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0,1*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Нитриты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4192-82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3,3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Фториды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4386-89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Аммиак и соли аммония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4192-82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Нефтепродукты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ПНД Ф 14.1:2:4.128-98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1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Радиационные показатели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Суммарная альфа-активность (</w:t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sym w:font="Symbol" w:char="0061"/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-нуклиды)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Бк/кг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МВИ суммарной альф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а-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и бета-активности низкофоновым альфа-бета-радиометром УМФ-2000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Суммарная бета-активность (</w:t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sym w:font="Symbol" w:char="F062"/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-нуклиды)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Бк/кг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МВИ суммарной альф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а-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и бета-активности низкофоновым альфа-бета-радиометром УМФ-2000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Объемная активность радона в воде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Бк/кг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МУ 2.6.1.1981-05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60,0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1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Микробиологические,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паразитологические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, вирусологические показатели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ОМЧ (общее микробное число)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КОЕ/см</w:t>
            </w:r>
            <w:r w:rsidRPr="0034090A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 xml:space="preserve">3 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МУК 4.2.1018-01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10,0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Общие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колиформные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бактерии (ОКБ)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бактерии (ед.) в 100 см</w:t>
            </w:r>
            <w:r w:rsidRPr="0034090A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МУК 4.2.1018-01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 (отсутствие)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Термотолерантные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колиформные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бактерии (ТТКБ)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бактерии (ед.) в 100 см</w:t>
            </w:r>
            <w:r w:rsidRPr="0034090A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МУК 4.2.1018-01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 (отсутствие)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Патогенные микроорганизмы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. сальмонеллы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бактерии (ед.) в 100 см</w:t>
            </w:r>
            <w:r w:rsidRPr="0034090A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МУ 4.2.2723-10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 (отсутствие)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Сульфитредуцирующие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клостридии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бактерии (ед.) в 100 см</w:t>
            </w:r>
            <w:r w:rsidRPr="0034090A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МУК 4.2.1018-01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 (отсутствие)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left="2127" w:right="-5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right="-510" w:firstLine="241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090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Примечание: * – нормативное значение показателя принято согласно табл. 2 СанПиН 2.1.4.1074-01; 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right="-510" w:firstLine="241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</w:pPr>
      <w:r w:rsidRPr="0034090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</w:t>
      </w:r>
      <w:r w:rsidRPr="0034090A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 xml:space="preserve">** – «Методика выполнения измерений объемной активности полония (210) и свинца (210) в пробах грунтовых вод 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right="-510" w:firstLine="3828"/>
        <w:jc w:val="both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  <w:r w:rsidRPr="0034090A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>из режимных и наблюдательных скважин</w:t>
      </w:r>
      <w:proofErr w:type="gramStart"/>
      <w:r w:rsidRPr="0034090A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 xml:space="preserve">..». </w:t>
      </w:r>
      <w:proofErr w:type="gramEnd"/>
      <w:r w:rsidRPr="0034090A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>Свидетельство ФГУП ВНИИФТРИ № 40090.7Ж.598.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4090A" w:rsidRPr="0034090A" w:rsidRDefault="0034090A" w:rsidP="0034090A">
      <w:pPr>
        <w:widowControl w:val="0"/>
        <w:tabs>
          <w:tab w:val="left" w:pos="850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990FC0" w:rsidRDefault="00990FC0"/>
    <w:sectPr w:rsidR="00990FC0" w:rsidSect="0034090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ET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3D20DA4"/>
    <w:lvl w:ilvl="0">
      <w:numFmt w:val="bullet"/>
      <w:lvlText w:val="*"/>
      <w:lvlJc w:val="left"/>
    </w:lvl>
  </w:abstractNum>
  <w:abstractNum w:abstractNumId="1">
    <w:nsid w:val="03271D5E"/>
    <w:multiLevelType w:val="hybridMultilevel"/>
    <w:tmpl w:val="388011D6"/>
    <w:lvl w:ilvl="0" w:tplc="F754F9F8">
      <w:start w:val="1"/>
      <w:numFmt w:val="decimal"/>
      <w:lvlText w:val="%1."/>
      <w:lvlJc w:val="left"/>
      <w:pPr>
        <w:ind w:left="1669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47F343A"/>
    <w:multiLevelType w:val="hybridMultilevel"/>
    <w:tmpl w:val="89BA31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1513B8"/>
    <w:multiLevelType w:val="multilevel"/>
    <w:tmpl w:val="63CCEC5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">
    <w:nsid w:val="06EA6445"/>
    <w:multiLevelType w:val="hybridMultilevel"/>
    <w:tmpl w:val="851030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3206D1"/>
    <w:multiLevelType w:val="hybridMultilevel"/>
    <w:tmpl w:val="14ECE21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DFD5976"/>
    <w:multiLevelType w:val="singleLevel"/>
    <w:tmpl w:val="B148A828"/>
    <w:lvl w:ilvl="0">
      <w:start w:val="1"/>
      <w:numFmt w:val="decimal"/>
      <w:lvlText w:val="3.%1."/>
      <w:legacy w:legacy="1" w:legacySpace="0" w:legacyIndent="437"/>
      <w:lvlJc w:val="left"/>
      <w:rPr>
        <w:rFonts w:ascii="Times New Roman" w:hAnsi="Times New Roman" w:cs="Times New Roman" w:hint="default"/>
        <w:b/>
      </w:rPr>
    </w:lvl>
  </w:abstractNum>
  <w:abstractNum w:abstractNumId="7">
    <w:nsid w:val="14C20426"/>
    <w:multiLevelType w:val="hybridMultilevel"/>
    <w:tmpl w:val="76B8D2AE"/>
    <w:lvl w:ilvl="0" w:tplc="E6560C8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19FF0F9A"/>
    <w:multiLevelType w:val="hybridMultilevel"/>
    <w:tmpl w:val="66FC679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A7069D5"/>
    <w:multiLevelType w:val="hybridMultilevel"/>
    <w:tmpl w:val="BA0E3050"/>
    <w:lvl w:ilvl="0" w:tplc="55306C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1CB2CDD"/>
    <w:multiLevelType w:val="multilevel"/>
    <w:tmpl w:val="575272EE"/>
    <w:lvl w:ilvl="0">
      <w:start w:val="1"/>
      <w:numFmt w:val="decimal"/>
      <w:lvlText w:val="%1."/>
      <w:lvlJc w:val="left"/>
      <w:pPr>
        <w:ind w:left="1050" w:hanging="69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C44445"/>
    <w:multiLevelType w:val="multilevel"/>
    <w:tmpl w:val="8F6E12F6"/>
    <w:lvl w:ilvl="0">
      <w:start w:val="1"/>
      <w:numFmt w:val="decimal"/>
      <w:lvlText w:val="%1."/>
      <w:lvlJc w:val="left"/>
      <w:pPr>
        <w:ind w:left="1095" w:hanging="10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805" w:hanging="10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229" w:hanging="1095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796" w:hanging="1095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63" w:hanging="1095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30" w:hanging="1095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 w:val="0"/>
      </w:rPr>
    </w:lvl>
  </w:abstractNum>
  <w:abstractNum w:abstractNumId="12">
    <w:nsid w:val="24185B3C"/>
    <w:multiLevelType w:val="hybridMultilevel"/>
    <w:tmpl w:val="AF500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741121"/>
    <w:multiLevelType w:val="multilevel"/>
    <w:tmpl w:val="C85AC75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91D6819"/>
    <w:multiLevelType w:val="hybridMultilevel"/>
    <w:tmpl w:val="BDC487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E6E62A7"/>
    <w:multiLevelType w:val="singleLevel"/>
    <w:tmpl w:val="527849DA"/>
    <w:lvl w:ilvl="0">
      <w:start w:val="1"/>
      <w:numFmt w:val="decimal"/>
      <w:lvlText w:val="1.%1."/>
      <w:legacy w:legacy="1" w:legacySpace="0" w:legacyIndent="542"/>
      <w:lvlJc w:val="left"/>
      <w:rPr>
        <w:rFonts w:ascii="Times New Roman" w:hAnsi="Times New Roman" w:cs="Times New Roman" w:hint="default"/>
        <w:b/>
      </w:rPr>
    </w:lvl>
  </w:abstractNum>
  <w:abstractNum w:abstractNumId="16">
    <w:nsid w:val="30AB5C71"/>
    <w:multiLevelType w:val="hybridMultilevel"/>
    <w:tmpl w:val="E048B9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443597"/>
    <w:multiLevelType w:val="multilevel"/>
    <w:tmpl w:val="5E30C1E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5"/>
      <w:numFmt w:val="decimal"/>
      <w:lvlText w:val="%1.%2"/>
      <w:lvlJc w:val="left"/>
      <w:pPr>
        <w:ind w:left="495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99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125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755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385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880" w:hanging="1800"/>
      </w:pPr>
      <w:rPr>
        <w:rFonts w:hint="default"/>
        <w:color w:val="000000"/>
      </w:rPr>
    </w:lvl>
  </w:abstractNum>
  <w:abstractNum w:abstractNumId="18">
    <w:nsid w:val="317D57F3"/>
    <w:multiLevelType w:val="multilevel"/>
    <w:tmpl w:val="81307B2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5"/>
      <w:numFmt w:val="decimal"/>
      <w:lvlText w:val="%1.%2"/>
      <w:lvlJc w:val="left"/>
      <w:pPr>
        <w:ind w:left="495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99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125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755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385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880" w:hanging="1800"/>
      </w:pPr>
      <w:rPr>
        <w:rFonts w:hint="default"/>
        <w:color w:val="000000"/>
      </w:rPr>
    </w:lvl>
  </w:abstractNum>
  <w:abstractNum w:abstractNumId="19">
    <w:nsid w:val="35287526"/>
    <w:multiLevelType w:val="singleLevel"/>
    <w:tmpl w:val="E89C3FBA"/>
    <w:lvl w:ilvl="0">
      <w:start w:val="2"/>
      <w:numFmt w:val="decimal"/>
      <w:lvlText w:val="2.1.%1."/>
      <w:legacy w:legacy="1" w:legacySpace="0" w:legacyIndent="619"/>
      <w:lvlJc w:val="left"/>
      <w:rPr>
        <w:rFonts w:ascii="Times New Roman" w:hAnsi="Times New Roman" w:cs="Times New Roman" w:hint="default"/>
      </w:rPr>
    </w:lvl>
  </w:abstractNum>
  <w:abstractNum w:abstractNumId="20">
    <w:nsid w:val="37027B7D"/>
    <w:multiLevelType w:val="hybridMultilevel"/>
    <w:tmpl w:val="987445D0"/>
    <w:lvl w:ilvl="0" w:tplc="55306C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>
    <w:nsid w:val="382A6934"/>
    <w:multiLevelType w:val="hybridMultilevel"/>
    <w:tmpl w:val="834A3274"/>
    <w:lvl w:ilvl="0" w:tplc="5FC6827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907F2E"/>
    <w:multiLevelType w:val="hybridMultilevel"/>
    <w:tmpl w:val="BF269AF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3B36A4C"/>
    <w:multiLevelType w:val="hybridMultilevel"/>
    <w:tmpl w:val="E522F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4DB3BB3"/>
    <w:multiLevelType w:val="multilevel"/>
    <w:tmpl w:val="D05ABEB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5">
    <w:nsid w:val="47461B7F"/>
    <w:multiLevelType w:val="multilevel"/>
    <w:tmpl w:val="92CE7612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86" w:hanging="1800"/>
      </w:pPr>
      <w:rPr>
        <w:rFonts w:hint="default"/>
      </w:rPr>
    </w:lvl>
  </w:abstractNum>
  <w:abstractNum w:abstractNumId="26">
    <w:nsid w:val="537746E0"/>
    <w:multiLevelType w:val="singleLevel"/>
    <w:tmpl w:val="519645BE"/>
    <w:lvl w:ilvl="0">
      <w:start w:val="1"/>
      <w:numFmt w:val="decimal"/>
      <w:lvlText w:val="5.%1."/>
      <w:legacy w:legacy="1" w:legacySpace="0" w:legacyIndent="432"/>
      <w:lvlJc w:val="left"/>
      <w:rPr>
        <w:rFonts w:ascii="Times New Roman" w:hAnsi="Times New Roman" w:cs="Times New Roman" w:hint="default"/>
        <w:b/>
      </w:rPr>
    </w:lvl>
  </w:abstractNum>
  <w:abstractNum w:abstractNumId="27">
    <w:nsid w:val="539966EC"/>
    <w:multiLevelType w:val="hybridMultilevel"/>
    <w:tmpl w:val="7A16FEF8"/>
    <w:lvl w:ilvl="0" w:tplc="0419000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49" w:hanging="360"/>
      </w:pPr>
      <w:rPr>
        <w:rFonts w:ascii="Wingdings" w:hAnsi="Wingdings" w:hint="default"/>
      </w:rPr>
    </w:lvl>
  </w:abstractNum>
  <w:abstractNum w:abstractNumId="28">
    <w:nsid w:val="56844324"/>
    <w:multiLevelType w:val="hybridMultilevel"/>
    <w:tmpl w:val="00BEE896"/>
    <w:lvl w:ilvl="0" w:tplc="DE9A6DB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93F10EE"/>
    <w:multiLevelType w:val="multilevel"/>
    <w:tmpl w:val="81307B2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5"/>
      <w:numFmt w:val="decimal"/>
      <w:lvlText w:val="%1.%2"/>
      <w:lvlJc w:val="left"/>
      <w:pPr>
        <w:ind w:left="495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99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125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755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385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880" w:hanging="1800"/>
      </w:pPr>
      <w:rPr>
        <w:rFonts w:hint="default"/>
        <w:color w:val="000000"/>
      </w:rPr>
    </w:lvl>
  </w:abstractNum>
  <w:abstractNum w:abstractNumId="30">
    <w:nsid w:val="594E507E"/>
    <w:multiLevelType w:val="multilevel"/>
    <w:tmpl w:val="B9F434DA"/>
    <w:lvl w:ilvl="0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31">
    <w:nsid w:val="596B24DB"/>
    <w:multiLevelType w:val="hybridMultilevel"/>
    <w:tmpl w:val="BD1436CC"/>
    <w:lvl w:ilvl="0" w:tplc="847ACF1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DEC013E"/>
    <w:multiLevelType w:val="multilevel"/>
    <w:tmpl w:val="99DE4AE2"/>
    <w:lvl w:ilvl="0">
      <w:start w:val="9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5E966E30"/>
    <w:multiLevelType w:val="hybridMultilevel"/>
    <w:tmpl w:val="AA585EF4"/>
    <w:lvl w:ilvl="0" w:tplc="4FFAAD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F226B39"/>
    <w:multiLevelType w:val="multilevel"/>
    <w:tmpl w:val="2CEE347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6FC3041"/>
    <w:multiLevelType w:val="multilevel"/>
    <w:tmpl w:val="EE5E5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65535"/>
      <w:numFmt w:val="bullet"/>
      <w:lvlText w:val="-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 w:hint="default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6">
      <w:start w:val="1"/>
      <w:numFmt w:val="upperRoman"/>
      <w:lvlText w:val="(%7)"/>
      <w:lvlJc w:val="left"/>
      <w:pPr>
        <w:tabs>
          <w:tab w:val="num" w:pos="4321"/>
        </w:tabs>
        <w:ind w:left="4321" w:hanging="72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>
    <w:nsid w:val="6DCD3045"/>
    <w:multiLevelType w:val="multilevel"/>
    <w:tmpl w:val="9BBE340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7">
    <w:nsid w:val="70DA2C01"/>
    <w:multiLevelType w:val="multilevel"/>
    <w:tmpl w:val="0270E36C"/>
    <w:lvl w:ilvl="0">
      <w:start w:val="1"/>
      <w:numFmt w:val="decimal"/>
      <w:lvlText w:val="%1."/>
      <w:lvlJc w:val="left"/>
      <w:pPr>
        <w:ind w:left="1050" w:hanging="69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316" w:hanging="4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>
    <w:nsid w:val="785D5351"/>
    <w:multiLevelType w:val="hybridMultilevel"/>
    <w:tmpl w:val="3B80E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99C2EDC"/>
    <w:multiLevelType w:val="multilevel"/>
    <w:tmpl w:val="286870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79EE0494"/>
    <w:multiLevelType w:val="multilevel"/>
    <w:tmpl w:val="D6702C0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7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350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92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216" w:hanging="1800"/>
      </w:pPr>
      <w:rPr>
        <w:rFonts w:hint="default"/>
      </w:rPr>
    </w:lvl>
  </w:abstractNum>
  <w:abstractNum w:abstractNumId="41">
    <w:nsid w:val="7C8422C8"/>
    <w:multiLevelType w:val="hybridMultilevel"/>
    <w:tmpl w:val="2010625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7FB10A82"/>
    <w:multiLevelType w:val="multilevel"/>
    <w:tmpl w:val="95BAAC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72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080"/>
      </w:pPr>
      <w:rPr>
        <w:rFonts w:hint="default"/>
      </w:rPr>
    </w:lvl>
  </w:abstractNum>
  <w:num w:numId="1">
    <w:abstractNumId w:val="15"/>
  </w:num>
  <w:num w:numId="2">
    <w:abstractNumId w:val="19"/>
  </w:num>
  <w:num w:numId="3">
    <w:abstractNumId w:val="6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6"/>
  </w:num>
  <w:num w:numId="6">
    <w:abstractNumId w:val="42"/>
  </w:num>
  <w:num w:numId="7">
    <w:abstractNumId w:val="13"/>
  </w:num>
  <w:num w:numId="8">
    <w:abstractNumId w:val="28"/>
  </w:num>
  <w:num w:numId="9">
    <w:abstractNumId w:val="3"/>
  </w:num>
  <w:num w:numId="10">
    <w:abstractNumId w:val="17"/>
  </w:num>
  <w:num w:numId="11">
    <w:abstractNumId w:val="18"/>
  </w:num>
  <w:num w:numId="12">
    <w:abstractNumId w:val="34"/>
  </w:num>
  <w:num w:numId="13">
    <w:abstractNumId w:val="35"/>
  </w:num>
  <w:num w:numId="14">
    <w:abstractNumId w:val="32"/>
  </w:num>
  <w:num w:numId="15">
    <w:abstractNumId w:val="29"/>
  </w:num>
  <w:num w:numId="16">
    <w:abstractNumId w:val="30"/>
  </w:num>
  <w:num w:numId="17">
    <w:abstractNumId w:val="40"/>
  </w:num>
  <w:num w:numId="18">
    <w:abstractNumId w:val="37"/>
  </w:num>
  <w:num w:numId="19">
    <w:abstractNumId w:val="10"/>
  </w:num>
  <w:num w:numId="20">
    <w:abstractNumId w:val="36"/>
  </w:num>
  <w:num w:numId="21">
    <w:abstractNumId w:val="4"/>
  </w:num>
  <w:num w:numId="22">
    <w:abstractNumId w:val="39"/>
  </w:num>
  <w:num w:numId="23">
    <w:abstractNumId w:val="24"/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3"/>
  </w:num>
  <w:num w:numId="26">
    <w:abstractNumId w:val="1"/>
  </w:num>
  <w:num w:numId="27">
    <w:abstractNumId w:val="27"/>
  </w:num>
  <w:num w:numId="28">
    <w:abstractNumId w:val="2"/>
  </w:num>
  <w:num w:numId="29">
    <w:abstractNumId w:val="14"/>
  </w:num>
  <w:num w:numId="30">
    <w:abstractNumId w:val="41"/>
  </w:num>
  <w:num w:numId="31">
    <w:abstractNumId w:val="8"/>
  </w:num>
  <w:num w:numId="32">
    <w:abstractNumId w:val="22"/>
  </w:num>
  <w:num w:numId="33">
    <w:abstractNumId w:val="5"/>
  </w:num>
  <w:num w:numId="34">
    <w:abstractNumId w:val="38"/>
  </w:num>
  <w:num w:numId="35">
    <w:abstractNumId w:val="12"/>
  </w:num>
  <w:num w:numId="36">
    <w:abstractNumId w:val="31"/>
  </w:num>
  <w:num w:numId="37">
    <w:abstractNumId w:val="7"/>
  </w:num>
  <w:num w:numId="38">
    <w:abstractNumId w:val="9"/>
  </w:num>
  <w:num w:numId="39">
    <w:abstractNumId w:val="21"/>
  </w:num>
  <w:num w:numId="40">
    <w:abstractNumId w:val="11"/>
  </w:num>
  <w:num w:numId="41">
    <w:abstractNumId w:val="20"/>
  </w:num>
  <w:num w:numId="42">
    <w:abstractNumId w:val="23"/>
  </w:num>
  <w:num w:numId="4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5CA"/>
    <w:rsid w:val="0034090A"/>
    <w:rsid w:val="00615746"/>
    <w:rsid w:val="00990FC0"/>
    <w:rsid w:val="00BA75CA"/>
    <w:rsid w:val="00C4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uiPriority w:val="9"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paragraph" w:styleId="5">
    <w:name w:val="heading 5"/>
    <w:basedOn w:val="a"/>
    <w:link w:val="50"/>
    <w:uiPriority w:val="9"/>
    <w:qFormat/>
    <w:rsid w:val="0034090A"/>
    <w:pPr>
      <w:keepNext/>
      <w:spacing w:after="0" w:line="240" w:lineRule="auto"/>
      <w:jc w:val="center"/>
      <w:outlineLvl w:val="4"/>
    </w:pPr>
    <w:rPr>
      <w:rFonts w:ascii="Calibri" w:eastAsia="Calibri" w:hAnsi="Calibri" w:cs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090A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4090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4090A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rsid w:val="0034090A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rsid w:val="0034090A"/>
    <w:rPr>
      <w:rFonts w:ascii="Calibri" w:eastAsia="Calibri" w:hAnsi="Calibri" w:cs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34090A"/>
  </w:style>
  <w:style w:type="paragraph" w:customStyle="1" w:styleId="Style1">
    <w:name w:val="Style1"/>
    <w:basedOn w:val="a"/>
    <w:uiPriority w:val="99"/>
    <w:rsid w:val="0034090A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8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3409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7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34090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6" w:lineRule="exact"/>
      <w:ind w:hanging="11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uiPriority w:val="99"/>
    <w:rsid w:val="0034090A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8">
    <w:name w:val="Font Style18"/>
    <w:rsid w:val="0034090A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34090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No Spacing"/>
    <w:uiPriority w:val="1"/>
    <w:qFormat/>
    <w:rsid w:val="0034090A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Hyperlink"/>
    <w:uiPriority w:val="99"/>
    <w:unhideWhenUsed/>
    <w:rsid w:val="0034090A"/>
    <w:rPr>
      <w:color w:val="0000FF"/>
      <w:u w:val="single"/>
    </w:rPr>
  </w:style>
  <w:style w:type="paragraph" w:styleId="a6">
    <w:name w:val="Body Text"/>
    <w:basedOn w:val="a"/>
    <w:link w:val="a7"/>
    <w:rsid w:val="0034090A"/>
    <w:pPr>
      <w:suppressAutoHyphens/>
      <w:snapToGrid w:val="0"/>
      <w:spacing w:after="0" w:line="360" w:lineRule="auto"/>
      <w:jc w:val="center"/>
    </w:pPr>
    <w:rPr>
      <w:rFonts w:ascii="TimesET" w:eastAsia="Times New Roman" w:hAnsi="TimesET" w:cs="Times New Roman"/>
      <w:sz w:val="24"/>
      <w:szCs w:val="20"/>
      <w:lang w:val="x-none" w:eastAsia="x-none"/>
    </w:rPr>
  </w:style>
  <w:style w:type="character" w:customStyle="1" w:styleId="a7">
    <w:name w:val="Основной текст Знак"/>
    <w:basedOn w:val="a0"/>
    <w:link w:val="a6"/>
    <w:rsid w:val="0034090A"/>
    <w:rPr>
      <w:rFonts w:ascii="TimesET" w:eastAsia="Times New Roman" w:hAnsi="TimesET" w:cs="Times New Roman"/>
      <w:sz w:val="24"/>
      <w:szCs w:val="20"/>
      <w:lang w:val="x-none" w:eastAsia="x-none"/>
    </w:rPr>
  </w:style>
  <w:style w:type="paragraph" w:styleId="a8">
    <w:name w:val="Balloon Text"/>
    <w:basedOn w:val="a"/>
    <w:link w:val="a9"/>
    <w:uiPriority w:val="99"/>
    <w:semiHidden/>
    <w:unhideWhenUsed/>
    <w:rsid w:val="0034090A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9">
    <w:name w:val="Текст выноски Знак"/>
    <w:basedOn w:val="a0"/>
    <w:link w:val="a8"/>
    <w:uiPriority w:val="99"/>
    <w:semiHidden/>
    <w:rsid w:val="0034090A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styleId="aa">
    <w:name w:val="annotation reference"/>
    <w:uiPriority w:val="99"/>
    <w:unhideWhenUsed/>
    <w:rsid w:val="0034090A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3409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c">
    <w:name w:val="Текст примечания Знак"/>
    <w:basedOn w:val="a0"/>
    <w:link w:val="ab"/>
    <w:uiPriority w:val="99"/>
    <w:rsid w:val="0034090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4090A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34090A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af">
    <w:name w:val="Revision"/>
    <w:hidden/>
    <w:uiPriority w:val="99"/>
    <w:semiHidden/>
    <w:rsid w:val="003409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header"/>
    <w:basedOn w:val="a"/>
    <w:link w:val="af1"/>
    <w:uiPriority w:val="99"/>
    <w:unhideWhenUsed/>
    <w:rsid w:val="0034090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1">
    <w:name w:val="Верхний колонтитул Знак"/>
    <w:basedOn w:val="a0"/>
    <w:link w:val="af0"/>
    <w:uiPriority w:val="99"/>
    <w:rsid w:val="0034090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2">
    <w:name w:val="footer"/>
    <w:basedOn w:val="a"/>
    <w:link w:val="af3"/>
    <w:uiPriority w:val="99"/>
    <w:unhideWhenUsed/>
    <w:rsid w:val="0034090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3">
    <w:name w:val="Нижний колонтитул Знак"/>
    <w:basedOn w:val="a0"/>
    <w:link w:val="af2"/>
    <w:uiPriority w:val="99"/>
    <w:rsid w:val="0034090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f4">
    <w:name w:val="FollowedHyperlink"/>
    <w:uiPriority w:val="99"/>
    <w:semiHidden/>
    <w:unhideWhenUsed/>
    <w:rsid w:val="0034090A"/>
    <w:rPr>
      <w:color w:val="800080"/>
      <w:u w:val="single"/>
    </w:rPr>
  </w:style>
  <w:style w:type="paragraph" w:customStyle="1" w:styleId="font5">
    <w:name w:val="font5"/>
    <w:basedOn w:val="a"/>
    <w:rsid w:val="00340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340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font7">
    <w:name w:val="font7"/>
    <w:basedOn w:val="a"/>
    <w:rsid w:val="00340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7">
    <w:name w:val="xl67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68">
    <w:name w:val="xl68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9">
    <w:name w:val="xl69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0">
    <w:name w:val="xl70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6">
    <w:name w:val="xl76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8">
    <w:name w:val="xl78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3409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81">
    <w:name w:val="xl81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2">
    <w:name w:val="xl82"/>
    <w:basedOn w:val="a"/>
    <w:rsid w:val="003409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4">
    <w:name w:val="xl8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34090A"/>
    <w:pPr>
      <w:pBdr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7">
    <w:name w:val="xl8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8">
    <w:name w:val="xl88"/>
    <w:basedOn w:val="a"/>
    <w:rsid w:val="0034090A"/>
    <w:pPr>
      <w:pBdr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9">
    <w:name w:val="xl89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0">
    <w:name w:val="xl90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1">
    <w:name w:val="xl91"/>
    <w:basedOn w:val="a"/>
    <w:rsid w:val="003409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3">
    <w:name w:val="xl93"/>
    <w:basedOn w:val="a"/>
    <w:rsid w:val="0034090A"/>
    <w:pPr>
      <w:pBdr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94">
    <w:name w:val="xl94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95">
    <w:name w:val="xl95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6">
    <w:name w:val="xl96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2">
    <w:name w:val="xl10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3">
    <w:name w:val="xl103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2">
    <w:name w:val="xl112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FontStyle12">
    <w:name w:val="Font Style12"/>
    <w:uiPriority w:val="99"/>
    <w:rsid w:val="0034090A"/>
    <w:rPr>
      <w:rFonts w:ascii="Times New Roman" w:hAnsi="Times New Roman" w:cs="Times New Roman" w:hint="default"/>
      <w:sz w:val="16"/>
      <w:szCs w:val="16"/>
    </w:rPr>
  </w:style>
  <w:style w:type="paragraph" w:customStyle="1" w:styleId="xl64">
    <w:name w:val="xl64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3">
    <w:name w:val="xl113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4">
    <w:name w:val="xl114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6">
    <w:name w:val="xl116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7">
    <w:name w:val="xl117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9">
    <w:name w:val="xl119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0">
    <w:name w:val="xl120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1">
    <w:name w:val="xl121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2">
    <w:name w:val="xl122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3">
    <w:name w:val="xl123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4">
    <w:name w:val="xl124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5">
    <w:name w:val="xl125"/>
    <w:basedOn w:val="a"/>
    <w:rsid w:val="0034090A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6">
    <w:name w:val="xl126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7">
    <w:name w:val="xl12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8">
    <w:name w:val="xl128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31">
    <w:name w:val="xl131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32">
    <w:name w:val="xl132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3">
    <w:name w:val="xl133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4">
    <w:name w:val="xl13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5">
    <w:name w:val="xl135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6">
    <w:name w:val="xl136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38">
    <w:name w:val="xl138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9">
    <w:name w:val="xl139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0">
    <w:name w:val="xl140"/>
    <w:basedOn w:val="a"/>
    <w:rsid w:val="003409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2">
    <w:name w:val="xl142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3">
    <w:name w:val="xl143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5">
    <w:name w:val="xl145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8">
    <w:name w:val="xl148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9">
    <w:name w:val="xl149"/>
    <w:basedOn w:val="a"/>
    <w:rsid w:val="003409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0">
    <w:name w:val="xl150"/>
    <w:basedOn w:val="a"/>
    <w:rsid w:val="0034090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1">
    <w:name w:val="xl151"/>
    <w:basedOn w:val="a"/>
    <w:rsid w:val="003409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2">
    <w:name w:val="xl15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3">
    <w:name w:val="xl153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4">
    <w:name w:val="xl154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5">
    <w:name w:val="xl155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6">
    <w:name w:val="xl156"/>
    <w:basedOn w:val="a"/>
    <w:rsid w:val="003409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7">
    <w:name w:val="xl157"/>
    <w:basedOn w:val="a"/>
    <w:rsid w:val="0034090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8">
    <w:name w:val="xl158"/>
    <w:basedOn w:val="a"/>
    <w:rsid w:val="003409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9">
    <w:name w:val="xl159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0">
    <w:name w:val="xl160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1">
    <w:name w:val="xl161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2">
    <w:name w:val="xl162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3">
    <w:name w:val="xl163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4">
    <w:name w:val="xl164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7">
    <w:name w:val="xl16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9">
    <w:name w:val="xl169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0">
    <w:name w:val="xl170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1">
    <w:name w:val="xl171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2">
    <w:name w:val="xl172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3">
    <w:name w:val="xl173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4">
    <w:name w:val="xl17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5">
    <w:name w:val="xl175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6">
    <w:name w:val="xl176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7">
    <w:name w:val="xl177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8">
    <w:name w:val="xl17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9">
    <w:name w:val="xl179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0">
    <w:name w:val="xl180"/>
    <w:basedOn w:val="a"/>
    <w:rsid w:val="0034090A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1">
    <w:name w:val="xl181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2">
    <w:name w:val="xl182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3">
    <w:name w:val="xl183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4">
    <w:name w:val="xl18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5">
    <w:name w:val="xl18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6">
    <w:name w:val="xl186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7">
    <w:name w:val="xl187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8">
    <w:name w:val="xl18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9">
    <w:name w:val="xl189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0">
    <w:name w:val="xl190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Body1">
    <w:name w:val="Body 1"/>
    <w:basedOn w:val="a"/>
    <w:rsid w:val="0034090A"/>
    <w:pPr>
      <w:spacing w:after="140" w:line="290" w:lineRule="auto"/>
      <w:ind w:left="680"/>
      <w:jc w:val="both"/>
    </w:pPr>
    <w:rPr>
      <w:rFonts w:ascii="Arial" w:eastAsia="Times New Roman" w:hAnsi="Arial" w:cs="Times New Roman"/>
      <w:kern w:val="20"/>
      <w:sz w:val="20"/>
      <w:szCs w:val="24"/>
    </w:rPr>
  </w:style>
  <w:style w:type="paragraph" w:styleId="af5">
    <w:name w:val="Plain Text"/>
    <w:basedOn w:val="a"/>
    <w:link w:val="af6"/>
    <w:uiPriority w:val="99"/>
    <w:rsid w:val="0034090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6">
    <w:name w:val="Текст Знак"/>
    <w:basedOn w:val="a0"/>
    <w:link w:val="af5"/>
    <w:uiPriority w:val="99"/>
    <w:rsid w:val="0034090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7">
    <w:name w:val="List Paragraph"/>
    <w:basedOn w:val="a"/>
    <w:link w:val="af8"/>
    <w:uiPriority w:val="34"/>
    <w:qFormat/>
    <w:rsid w:val="0034090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Абзац списка Знак"/>
    <w:link w:val="af7"/>
    <w:uiPriority w:val="34"/>
    <w:rsid w:val="003409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Знак Знак Знак Знак Знак Знак2 Знак Знак Знак Знак"/>
    <w:basedOn w:val="a"/>
    <w:rsid w:val="0034090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uiPriority w:val="9"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paragraph" w:styleId="5">
    <w:name w:val="heading 5"/>
    <w:basedOn w:val="a"/>
    <w:link w:val="50"/>
    <w:uiPriority w:val="9"/>
    <w:qFormat/>
    <w:rsid w:val="0034090A"/>
    <w:pPr>
      <w:keepNext/>
      <w:spacing w:after="0" w:line="240" w:lineRule="auto"/>
      <w:jc w:val="center"/>
      <w:outlineLvl w:val="4"/>
    </w:pPr>
    <w:rPr>
      <w:rFonts w:ascii="Calibri" w:eastAsia="Calibri" w:hAnsi="Calibri" w:cs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090A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4090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4090A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rsid w:val="0034090A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rsid w:val="0034090A"/>
    <w:rPr>
      <w:rFonts w:ascii="Calibri" w:eastAsia="Calibri" w:hAnsi="Calibri" w:cs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34090A"/>
  </w:style>
  <w:style w:type="paragraph" w:customStyle="1" w:styleId="Style1">
    <w:name w:val="Style1"/>
    <w:basedOn w:val="a"/>
    <w:uiPriority w:val="99"/>
    <w:rsid w:val="0034090A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8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3409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7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34090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6" w:lineRule="exact"/>
      <w:ind w:hanging="11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uiPriority w:val="99"/>
    <w:rsid w:val="0034090A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8">
    <w:name w:val="Font Style18"/>
    <w:rsid w:val="0034090A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34090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No Spacing"/>
    <w:uiPriority w:val="1"/>
    <w:qFormat/>
    <w:rsid w:val="0034090A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Hyperlink"/>
    <w:uiPriority w:val="99"/>
    <w:unhideWhenUsed/>
    <w:rsid w:val="0034090A"/>
    <w:rPr>
      <w:color w:val="0000FF"/>
      <w:u w:val="single"/>
    </w:rPr>
  </w:style>
  <w:style w:type="paragraph" w:styleId="a6">
    <w:name w:val="Body Text"/>
    <w:basedOn w:val="a"/>
    <w:link w:val="a7"/>
    <w:rsid w:val="0034090A"/>
    <w:pPr>
      <w:suppressAutoHyphens/>
      <w:snapToGrid w:val="0"/>
      <w:spacing w:after="0" w:line="360" w:lineRule="auto"/>
      <w:jc w:val="center"/>
    </w:pPr>
    <w:rPr>
      <w:rFonts w:ascii="TimesET" w:eastAsia="Times New Roman" w:hAnsi="TimesET" w:cs="Times New Roman"/>
      <w:sz w:val="24"/>
      <w:szCs w:val="20"/>
      <w:lang w:val="x-none" w:eastAsia="x-none"/>
    </w:rPr>
  </w:style>
  <w:style w:type="character" w:customStyle="1" w:styleId="a7">
    <w:name w:val="Основной текст Знак"/>
    <w:basedOn w:val="a0"/>
    <w:link w:val="a6"/>
    <w:rsid w:val="0034090A"/>
    <w:rPr>
      <w:rFonts w:ascii="TimesET" w:eastAsia="Times New Roman" w:hAnsi="TimesET" w:cs="Times New Roman"/>
      <w:sz w:val="24"/>
      <w:szCs w:val="20"/>
      <w:lang w:val="x-none" w:eastAsia="x-none"/>
    </w:rPr>
  </w:style>
  <w:style w:type="paragraph" w:styleId="a8">
    <w:name w:val="Balloon Text"/>
    <w:basedOn w:val="a"/>
    <w:link w:val="a9"/>
    <w:uiPriority w:val="99"/>
    <w:semiHidden/>
    <w:unhideWhenUsed/>
    <w:rsid w:val="0034090A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9">
    <w:name w:val="Текст выноски Знак"/>
    <w:basedOn w:val="a0"/>
    <w:link w:val="a8"/>
    <w:uiPriority w:val="99"/>
    <w:semiHidden/>
    <w:rsid w:val="0034090A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styleId="aa">
    <w:name w:val="annotation reference"/>
    <w:uiPriority w:val="99"/>
    <w:unhideWhenUsed/>
    <w:rsid w:val="0034090A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3409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c">
    <w:name w:val="Текст примечания Знак"/>
    <w:basedOn w:val="a0"/>
    <w:link w:val="ab"/>
    <w:uiPriority w:val="99"/>
    <w:rsid w:val="0034090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4090A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34090A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af">
    <w:name w:val="Revision"/>
    <w:hidden/>
    <w:uiPriority w:val="99"/>
    <w:semiHidden/>
    <w:rsid w:val="003409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header"/>
    <w:basedOn w:val="a"/>
    <w:link w:val="af1"/>
    <w:uiPriority w:val="99"/>
    <w:unhideWhenUsed/>
    <w:rsid w:val="0034090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1">
    <w:name w:val="Верхний колонтитул Знак"/>
    <w:basedOn w:val="a0"/>
    <w:link w:val="af0"/>
    <w:uiPriority w:val="99"/>
    <w:rsid w:val="0034090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2">
    <w:name w:val="footer"/>
    <w:basedOn w:val="a"/>
    <w:link w:val="af3"/>
    <w:uiPriority w:val="99"/>
    <w:unhideWhenUsed/>
    <w:rsid w:val="0034090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3">
    <w:name w:val="Нижний колонтитул Знак"/>
    <w:basedOn w:val="a0"/>
    <w:link w:val="af2"/>
    <w:uiPriority w:val="99"/>
    <w:rsid w:val="0034090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f4">
    <w:name w:val="FollowedHyperlink"/>
    <w:uiPriority w:val="99"/>
    <w:semiHidden/>
    <w:unhideWhenUsed/>
    <w:rsid w:val="0034090A"/>
    <w:rPr>
      <w:color w:val="800080"/>
      <w:u w:val="single"/>
    </w:rPr>
  </w:style>
  <w:style w:type="paragraph" w:customStyle="1" w:styleId="font5">
    <w:name w:val="font5"/>
    <w:basedOn w:val="a"/>
    <w:rsid w:val="00340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340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font7">
    <w:name w:val="font7"/>
    <w:basedOn w:val="a"/>
    <w:rsid w:val="00340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7">
    <w:name w:val="xl67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68">
    <w:name w:val="xl68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9">
    <w:name w:val="xl69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0">
    <w:name w:val="xl70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6">
    <w:name w:val="xl76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8">
    <w:name w:val="xl78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3409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81">
    <w:name w:val="xl81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2">
    <w:name w:val="xl82"/>
    <w:basedOn w:val="a"/>
    <w:rsid w:val="003409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4">
    <w:name w:val="xl8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34090A"/>
    <w:pPr>
      <w:pBdr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7">
    <w:name w:val="xl8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8">
    <w:name w:val="xl88"/>
    <w:basedOn w:val="a"/>
    <w:rsid w:val="0034090A"/>
    <w:pPr>
      <w:pBdr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9">
    <w:name w:val="xl89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0">
    <w:name w:val="xl90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1">
    <w:name w:val="xl91"/>
    <w:basedOn w:val="a"/>
    <w:rsid w:val="003409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3">
    <w:name w:val="xl93"/>
    <w:basedOn w:val="a"/>
    <w:rsid w:val="0034090A"/>
    <w:pPr>
      <w:pBdr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94">
    <w:name w:val="xl94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95">
    <w:name w:val="xl95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6">
    <w:name w:val="xl96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2">
    <w:name w:val="xl10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3">
    <w:name w:val="xl103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2">
    <w:name w:val="xl112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FontStyle12">
    <w:name w:val="Font Style12"/>
    <w:uiPriority w:val="99"/>
    <w:rsid w:val="0034090A"/>
    <w:rPr>
      <w:rFonts w:ascii="Times New Roman" w:hAnsi="Times New Roman" w:cs="Times New Roman" w:hint="default"/>
      <w:sz w:val="16"/>
      <w:szCs w:val="16"/>
    </w:rPr>
  </w:style>
  <w:style w:type="paragraph" w:customStyle="1" w:styleId="xl64">
    <w:name w:val="xl64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3">
    <w:name w:val="xl113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4">
    <w:name w:val="xl114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6">
    <w:name w:val="xl116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7">
    <w:name w:val="xl117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9">
    <w:name w:val="xl119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0">
    <w:name w:val="xl120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1">
    <w:name w:val="xl121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2">
    <w:name w:val="xl122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3">
    <w:name w:val="xl123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4">
    <w:name w:val="xl124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5">
    <w:name w:val="xl125"/>
    <w:basedOn w:val="a"/>
    <w:rsid w:val="0034090A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6">
    <w:name w:val="xl126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7">
    <w:name w:val="xl12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8">
    <w:name w:val="xl128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31">
    <w:name w:val="xl131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32">
    <w:name w:val="xl132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3">
    <w:name w:val="xl133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4">
    <w:name w:val="xl13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5">
    <w:name w:val="xl135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6">
    <w:name w:val="xl136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38">
    <w:name w:val="xl138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9">
    <w:name w:val="xl139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0">
    <w:name w:val="xl140"/>
    <w:basedOn w:val="a"/>
    <w:rsid w:val="003409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2">
    <w:name w:val="xl142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3">
    <w:name w:val="xl143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5">
    <w:name w:val="xl145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8">
    <w:name w:val="xl148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9">
    <w:name w:val="xl149"/>
    <w:basedOn w:val="a"/>
    <w:rsid w:val="003409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0">
    <w:name w:val="xl150"/>
    <w:basedOn w:val="a"/>
    <w:rsid w:val="0034090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1">
    <w:name w:val="xl151"/>
    <w:basedOn w:val="a"/>
    <w:rsid w:val="003409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2">
    <w:name w:val="xl15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3">
    <w:name w:val="xl153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4">
    <w:name w:val="xl154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5">
    <w:name w:val="xl155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6">
    <w:name w:val="xl156"/>
    <w:basedOn w:val="a"/>
    <w:rsid w:val="003409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7">
    <w:name w:val="xl157"/>
    <w:basedOn w:val="a"/>
    <w:rsid w:val="0034090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8">
    <w:name w:val="xl158"/>
    <w:basedOn w:val="a"/>
    <w:rsid w:val="003409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9">
    <w:name w:val="xl159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0">
    <w:name w:val="xl160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1">
    <w:name w:val="xl161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2">
    <w:name w:val="xl162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3">
    <w:name w:val="xl163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4">
    <w:name w:val="xl164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7">
    <w:name w:val="xl16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9">
    <w:name w:val="xl169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0">
    <w:name w:val="xl170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1">
    <w:name w:val="xl171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2">
    <w:name w:val="xl172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3">
    <w:name w:val="xl173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4">
    <w:name w:val="xl17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5">
    <w:name w:val="xl175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6">
    <w:name w:val="xl176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7">
    <w:name w:val="xl177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8">
    <w:name w:val="xl17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9">
    <w:name w:val="xl179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0">
    <w:name w:val="xl180"/>
    <w:basedOn w:val="a"/>
    <w:rsid w:val="0034090A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1">
    <w:name w:val="xl181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2">
    <w:name w:val="xl182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3">
    <w:name w:val="xl183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4">
    <w:name w:val="xl18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5">
    <w:name w:val="xl18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6">
    <w:name w:val="xl186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7">
    <w:name w:val="xl187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8">
    <w:name w:val="xl18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9">
    <w:name w:val="xl189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0">
    <w:name w:val="xl190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Body1">
    <w:name w:val="Body 1"/>
    <w:basedOn w:val="a"/>
    <w:rsid w:val="0034090A"/>
    <w:pPr>
      <w:spacing w:after="140" w:line="290" w:lineRule="auto"/>
      <w:ind w:left="680"/>
      <w:jc w:val="both"/>
    </w:pPr>
    <w:rPr>
      <w:rFonts w:ascii="Arial" w:eastAsia="Times New Roman" w:hAnsi="Arial" w:cs="Times New Roman"/>
      <w:kern w:val="20"/>
      <w:sz w:val="20"/>
      <w:szCs w:val="24"/>
    </w:rPr>
  </w:style>
  <w:style w:type="paragraph" w:styleId="af5">
    <w:name w:val="Plain Text"/>
    <w:basedOn w:val="a"/>
    <w:link w:val="af6"/>
    <w:uiPriority w:val="99"/>
    <w:rsid w:val="0034090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6">
    <w:name w:val="Текст Знак"/>
    <w:basedOn w:val="a0"/>
    <w:link w:val="af5"/>
    <w:uiPriority w:val="99"/>
    <w:rsid w:val="0034090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7">
    <w:name w:val="List Paragraph"/>
    <w:basedOn w:val="a"/>
    <w:link w:val="af8"/>
    <w:uiPriority w:val="34"/>
    <w:qFormat/>
    <w:rsid w:val="0034090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Абзац списка Знак"/>
    <w:link w:val="af7"/>
    <w:uiPriority w:val="34"/>
    <w:rsid w:val="003409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Знак Знак Знак Знак Знак Знак2 Знак Знак Знак Знак"/>
    <w:basedOn w:val="a"/>
    <w:rsid w:val="0034090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2216</Words>
  <Characters>12637</Characters>
  <Application>Microsoft Office Word</Application>
  <DocSecurity>4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Darmonuk Natalia</dc:creator>
  <cp:lastModifiedBy>Darmonuk Natalia</cp:lastModifiedBy>
  <cp:revision>2</cp:revision>
  <dcterms:created xsi:type="dcterms:W3CDTF">2018-02-27T06:01:00Z</dcterms:created>
  <dcterms:modified xsi:type="dcterms:W3CDTF">2018-02-27T06:01:00Z</dcterms:modified>
</cp:coreProperties>
</file>