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6E0" w:rsidRDefault="002D76E0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ВОПРОСЫ – ОТВЕТЫ </w:t>
      </w:r>
    </w:p>
    <w:p w:rsidR="002D76E0" w:rsidRDefault="002D76E0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43F29" w:rsidRPr="00956826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№1:</w:t>
      </w:r>
    </w:p>
    <w:p w:rsidR="007D08D7" w:rsidRPr="007D08D7" w:rsidRDefault="007D08D7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7D08D7">
        <w:rPr>
          <w:rFonts w:ascii="Times New Roman" w:hAnsi="Times New Roman" w:cs="Times New Roman"/>
          <w:sz w:val="24"/>
          <w:szCs w:val="24"/>
        </w:rPr>
        <w:t>ходит ли в объем наших работ радел «Технологические трубопроводы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243F29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 xml:space="preserve">Ответ: </w:t>
      </w:r>
      <w:proofErr w:type="gramStart"/>
      <w:r w:rsidR="007D08D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7D08D7">
        <w:rPr>
          <w:rFonts w:ascii="Times New Roman" w:hAnsi="Times New Roman" w:cs="Times New Roman"/>
          <w:sz w:val="24"/>
          <w:szCs w:val="24"/>
        </w:rPr>
        <w:t xml:space="preserve"> об</w:t>
      </w:r>
      <w:bookmarkStart w:id="0" w:name="_GoBack"/>
      <w:bookmarkEnd w:id="0"/>
      <w:r w:rsidR="007D08D7">
        <w:rPr>
          <w:rFonts w:ascii="Times New Roman" w:hAnsi="Times New Roman" w:cs="Times New Roman"/>
          <w:sz w:val="24"/>
          <w:szCs w:val="24"/>
        </w:rPr>
        <w:t xml:space="preserve">ъем работ, подлежащих выполнению согласно Документации Процедуры закупки, </w:t>
      </w:r>
      <w:r w:rsidR="007D08D7" w:rsidRPr="007D08D7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7D08D7">
        <w:rPr>
          <w:rFonts w:ascii="Times New Roman" w:hAnsi="Times New Roman" w:cs="Times New Roman"/>
          <w:sz w:val="24"/>
          <w:szCs w:val="24"/>
        </w:rPr>
        <w:t>раздел «Т</w:t>
      </w:r>
      <w:r w:rsidR="007D08D7" w:rsidRPr="007D08D7">
        <w:rPr>
          <w:rFonts w:ascii="Times New Roman" w:hAnsi="Times New Roman" w:cs="Times New Roman"/>
          <w:sz w:val="24"/>
          <w:szCs w:val="24"/>
        </w:rPr>
        <w:t>ехнологические трубопроводы</w:t>
      </w:r>
      <w:r w:rsidR="007D08D7">
        <w:rPr>
          <w:rFonts w:ascii="Times New Roman" w:hAnsi="Times New Roman" w:cs="Times New Roman"/>
          <w:sz w:val="24"/>
          <w:szCs w:val="24"/>
        </w:rPr>
        <w:t>»</w:t>
      </w:r>
      <w:r w:rsidR="007D08D7" w:rsidRPr="007D08D7">
        <w:rPr>
          <w:rFonts w:ascii="Times New Roman" w:hAnsi="Times New Roman" w:cs="Times New Roman"/>
          <w:sz w:val="24"/>
          <w:szCs w:val="24"/>
        </w:rPr>
        <w:t xml:space="preserve"> в пределах границ помещений </w:t>
      </w:r>
      <w:r w:rsidR="007D08D7">
        <w:rPr>
          <w:rFonts w:ascii="Times New Roman" w:hAnsi="Times New Roman" w:cs="Times New Roman"/>
          <w:sz w:val="24"/>
          <w:szCs w:val="24"/>
        </w:rPr>
        <w:t>(</w:t>
      </w:r>
      <w:r w:rsidR="007D08D7" w:rsidRPr="007D08D7">
        <w:rPr>
          <w:rFonts w:ascii="Times New Roman" w:hAnsi="Times New Roman" w:cs="Times New Roman"/>
          <w:sz w:val="24"/>
          <w:szCs w:val="24"/>
        </w:rPr>
        <w:t>см разделы ТХ9</w:t>
      </w:r>
      <w:r w:rsidR="007D08D7">
        <w:rPr>
          <w:rFonts w:ascii="Times New Roman" w:hAnsi="Times New Roman" w:cs="Times New Roman"/>
          <w:sz w:val="24"/>
          <w:szCs w:val="24"/>
        </w:rPr>
        <w:t>)</w:t>
      </w:r>
      <w:r w:rsidR="007D08D7" w:rsidRPr="007D08D7">
        <w:rPr>
          <w:rFonts w:ascii="Times New Roman" w:hAnsi="Times New Roman" w:cs="Times New Roman"/>
          <w:sz w:val="24"/>
          <w:szCs w:val="24"/>
        </w:rPr>
        <w:t>.</w:t>
      </w:r>
    </w:p>
    <w:p w:rsidR="00243F29" w:rsidRPr="00243F29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D08D7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№2:</w:t>
      </w:r>
      <w:r w:rsidR="007D08D7" w:rsidRPr="007D08D7">
        <w:t xml:space="preserve"> </w:t>
      </w:r>
    </w:p>
    <w:p w:rsidR="00956826" w:rsidRPr="002D76E0" w:rsidRDefault="007D08D7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7D08D7">
        <w:rPr>
          <w:rFonts w:ascii="Times New Roman" w:hAnsi="Times New Roman" w:cs="Times New Roman"/>
          <w:sz w:val="24"/>
          <w:szCs w:val="24"/>
        </w:rPr>
        <w:t>ходит ли в объем наших работ разработка документации стадии «П» и «РД»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D08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3F29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  <w:r w:rsidR="007D08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08D7" w:rsidRPr="00243F29" w:rsidRDefault="007D08D7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проектной документации (стадия «</w:t>
      </w:r>
      <w:r w:rsidRPr="007D08D7">
        <w:rPr>
          <w:rFonts w:ascii="Times New Roman" w:hAnsi="Times New Roman" w:cs="Times New Roman"/>
          <w:sz w:val="24"/>
          <w:szCs w:val="24"/>
        </w:rPr>
        <w:t>П» и «РД»</w:t>
      </w:r>
      <w:r>
        <w:rPr>
          <w:rFonts w:ascii="Times New Roman" w:hAnsi="Times New Roman" w:cs="Times New Roman"/>
          <w:sz w:val="24"/>
          <w:szCs w:val="24"/>
        </w:rPr>
        <w:t xml:space="preserve">) в объем работ, предусмотренных Документацией Процедуры закупки, не входит.  </w:t>
      </w:r>
    </w:p>
    <w:p w:rsidR="00243F29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43F29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№3:</w:t>
      </w:r>
    </w:p>
    <w:p w:rsidR="007D08D7" w:rsidRDefault="007D08D7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7D08D7">
        <w:rPr>
          <w:rFonts w:ascii="Times New Roman" w:hAnsi="Times New Roman" w:cs="Times New Roman"/>
          <w:sz w:val="24"/>
          <w:szCs w:val="24"/>
        </w:rPr>
        <w:t xml:space="preserve"> форме «Предложение о цене договора» возможно ошибочно Лаборатория визуализации названа G9, т.к. она соответствует документации В9.</w:t>
      </w:r>
    </w:p>
    <w:p w:rsidR="007D08D7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 xml:space="preserve">Ответ: </w:t>
      </w:r>
    </w:p>
    <w:p w:rsidR="00243F29" w:rsidRDefault="007D08D7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D08D7">
        <w:rPr>
          <w:rFonts w:ascii="Times New Roman" w:hAnsi="Times New Roman" w:cs="Times New Roman"/>
          <w:sz w:val="24"/>
          <w:szCs w:val="24"/>
        </w:rPr>
        <w:t>Лаборатория визуализации располагается в зоне B9.</w:t>
      </w:r>
    </w:p>
    <w:p w:rsidR="00243F29" w:rsidRPr="00243F29" w:rsidRDefault="00243F29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D08D7" w:rsidRPr="007D08D7" w:rsidRDefault="007D08D7" w:rsidP="007D08D7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90057" w:rsidRPr="008525B9" w:rsidRDefault="00390057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sectPr w:rsidR="00390057" w:rsidRPr="00852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4F0"/>
    <w:rsid w:val="000B57B6"/>
    <w:rsid w:val="00243F29"/>
    <w:rsid w:val="0024440C"/>
    <w:rsid w:val="002D76E0"/>
    <w:rsid w:val="0036045F"/>
    <w:rsid w:val="003705B2"/>
    <w:rsid w:val="00390057"/>
    <w:rsid w:val="006060B6"/>
    <w:rsid w:val="007654F0"/>
    <w:rsid w:val="007A7E6D"/>
    <w:rsid w:val="007B2290"/>
    <w:rsid w:val="007D08D7"/>
    <w:rsid w:val="008525B9"/>
    <w:rsid w:val="00956826"/>
    <w:rsid w:val="00A663D5"/>
    <w:rsid w:val="00AE3475"/>
    <w:rsid w:val="00C269EA"/>
    <w:rsid w:val="00D931A5"/>
    <w:rsid w:val="00DE0768"/>
    <w:rsid w:val="00F9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E6A452-0D19-4FEF-A1CB-9715CA2AE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60B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060B6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6060B6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060B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6060B6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06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0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Kalimullin Rinat</cp:lastModifiedBy>
  <cp:revision>3</cp:revision>
  <dcterms:created xsi:type="dcterms:W3CDTF">2017-11-22T14:08:00Z</dcterms:created>
  <dcterms:modified xsi:type="dcterms:W3CDTF">2017-11-22T14:09:00Z</dcterms:modified>
</cp:coreProperties>
</file>