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747" w:rsidRPr="00EC4C47" w:rsidRDefault="009F7747" w:rsidP="00EC4C47">
      <w:pPr>
        <w:contextualSpacing/>
        <w:jc w:val="center"/>
        <w:rPr>
          <w:b/>
        </w:rPr>
      </w:pPr>
      <w:r w:rsidRPr="00EC4C47">
        <w:rPr>
          <w:b/>
        </w:rPr>
        <w:t>ТЕХНИЧЕСКОЕ ЗАДАНИЕ</w:t>
      </w:r>
    </w:p>
    <w:p w:rsidR="003042B7" w:rsidRDefault="009F7747" w:rsidP="00EC4C47">
      <w:pPr>
        <w:contextualSpacing/>
        <w:jc w:val="center"/>
      </w:pPr>
      <w:r w:rsidRPr="00EC4C47">
        <w:t xml:space="preserve">на </w:t>
      </w:r>
      <w:r w:rsidR="003042B7">
        <w:t>перенос</w:t>
      </w:r>
      <w:r w:rsidRPr="00EC4C47">
        <w:t xml:space="preserve"> </w:t>
      </w:r>
      <w:r w:rsidR="006728ED" w:rsidRPr="00EC4C47">
        <w:t xml:space="preserve">въездной группы </w:t>
      </w:r>
      <w:r w:rsidRPr="00EC4C47">
        <w:t xml:space="preserve">и оборудования автоматизированной парковочной системы (АПС) </w:t>
      </w:r>
    </w:p>
    <w:p w:rsidR="009F7747" w:rsidRPr="00EC4C47" w:rsidRDefault="006728ED" w:rsidP="00EC4C47">
      <w:pPr>
        <w:contextualSpacing/>
        <w:jc w:val="center"/>
      </w:pPr>
      <w:r w:rsidRPr="00EC4C47">
        <w:t xml:space="preserve">парковки «Минская» </w:t>
      </w:r>
      <w:r w:rsidR="009F7747" w:rsidRPr="00EC4C47">
        <w:t>на территории инновационного центра «Сколково»</w:t>
      </w:r>
    </w:p>
    <w:p w:rsidR="00EC4C47" w:rsidRPr="00EC4C47" w:rsidRDefault="00EC4C47" w:rsidP="00EC4C47">
      <w:pPr>
        <w:contextualSpacing/>
        <w:jc w:val="center"/>
      </w:pPr>
    </w:p>
    <w:p w:rsidR="009F7747" w:rsidRPr="00EC4C47" w:rsidRDefault="009F7747" w:rsidP="00A97CAE">
      <w:pPr>
        <w:contextualSpacing/>
      </w:pPr>
    </w:p>
    <w:p w:rsidR="009F7747" w:rsidRPr="00EC4C47" w:rsidRDefault="009F7747" w:rsidP="00A97CAE">
      <w:pPr>
        <w:pStyle w:val="af8"/>
        <w:numPr>
          <w:ilvl w:val="0"/>
          <w:numId w:val="17"/>
        </w:numPr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  <w:b/>
        </w:rPr>
      </w:pPr>
      <w:r w:rsidRPr="00EC4C47">
        <w:rPr>
          <w:rFonts w:ascii="Times New Roman" w:hAnsi="Times New Roman" w:cs="Times New Roman"/>
          <w:b/>
        </w:rPr>
        <w:t>Объект</w:t>
      </w:r>
    </w:p>
    <w:p w:rsidR="009F7747" w:rsidRPr="00EC4C47" w:rsidRDefault="0053371F" w:rsidP="00A97CAE">
      <w:pPr>
        <w:pStyle w:val="210"/>
        <w:tabs>
          <w:tab w:val="left" w:pos="1418"/>
        </w:tabs>
        <w:spacing w:before="0" w:after="0" w:line="264" w:lineRule="auto"/>
        <w:ind w:left="567"/>
        <w:rPr>
          <w:szCs w:val="22"/>
          <w:lang w:val="ru-RU"/>
        </w:rPr>
      </w:pPr>
      <w:r w:rsidRPr="00EC4C47">
        <w:rPr>
          <w:szCs w:val="22"/>
          <w:lang w:val="ru-RU"/>
        </w:rPr>
        <w:t>Парковка «Минская» расположена</w:t>
      </w:r>
      <w:r w:rsidR="009F7747" w:rsidRPr="00EC4C47">
        <w:rPr>
          <w:szCs w:val="22"/>
          <w:lang w:val="ru-RU"/>
        </w:rPr>
        <w:t xml:space="preserve"> на </w:t>
      </w:r>
      <w:r w:rsidRPr="00EC4C47">
        <w:rPr>
          <w:color w:val="000000"/>
          <w:szCs w:val="22"/>
          <w:lang w:val="ru-RU"/>
        </w:rPr>
        <w:t>части земельных участков с кадастровыми номерами 77:15:0020321:383, 77:15:0020321:351, расположенных по адресу г.</w:t>
      </w:r>
      <w:r w:rsidRPr="00EC4C47">
        <w:rPr>
          <w:color w:val="000000"/>
          <w:szCs w:val="22"/>
        </w:rPr>
        <w:t> </w:t>
      </w:r>
      <w:r w:rsidRPr="00EC4C47">
        <w:rPr>
          <w:color w:val="000000"/>
          <w:szCs w:val="22"/>
          <w:lang w:val="ru-RU"/>
        </w:rPr>
        <w:t>Москва, д.</w:t>
      </w:r>
      <w:r w:rsidRPr="00EC4C47">
        <w:rPr>
          <w:color w:val="000000"/>
          <w:szCs w:val="22"/>
        </w:rPr>
        <w:t> </w:t>
      </w:r>
      <w:r w:rsidRPr="00EC4C47">
        <w:rPr>
          <w:color w:val="000000"/>
          <w:szCs w:val="22"/>
          <w:lang w:val="ru-RU"/>
        </w:rPr>
        <w:t>Сколково</w:t>
      </w:r>
      <w:r w:rsidR="00021CA7" w:rsidRPr="00EC4C47">
        <w:rPr>
          <w:color w:val="000000"/>
          <w:szCs w:val="22"/>
          <w:lang w:val="ru-RU"/>
        </w:rPr>
        <w:t xml:space="preserve"> территории инновационного центра «Сколково»</w:t>
      </w:r>
    </w:p>
    <w:p w:rsidR="009F7747" w:rsidRPr="00EC4C47" w:rsidRDefault="007B39AC" w:rsidP="00EC4C47">
      <w:pPr>
        <w:pStyle w:val="210"/>
        <w:spacing w:before="0" w:after="0"/>
        <w:ind w:left="0"/>
        <w:rPr>
          <w:szCs w:val="22"/>
          <w:lang w:val="ru-RU"/>
        </w:rPr>
      </w:pPr>
      <w:r>
        <w:rPr>
          <w:noProof/>
          <w:szCs w:val="22"/>
          <w:lang w:val="ru-RU"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703AB66" wp14:editId="22D336BB">
                <wp:simplePos x="0" y="0"/>
                <wp:positionH relativeFrom="column">
                  <wp:posOffset>2161133</wp:posOffset>
                </wp:positionH>
                <wp:positionV relativeFrom="paragraph">
                  <wp:posOffset>2463668</wp:posOffset>
                </wp:positionV>
                <wp:extent cx="379706" cy="208987"/>
                <wp:effectExtent l="19050" t="38100" r="1905" b="38735"/>
                <wp:wrapNone/>
                <wp:docPr id="5" name="Группа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706" cy="208987"/>
                          <a:chOff x="0" y="0"/>
                          <a:chExt cx="379706" cy="208987"/>
                        </a:xfrm>
                      </wpg:grpSpPr>
                      <wps:wsp>
                        <wps:cNvPr id="2" name="Прямоугольник 2"/>
                        <wps:cNvSpPr/>
                        <wps:spPr>
                          <a:xfrm rot="2010666">
                            <a:off x="250166" y="163902"/>
                            <a:ext cx="129540" cy="4508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Прямоугольник 3"/>
                        <wps:cNvSpPr/>
                        <wps:spPr>
                          <a:xfrm rot="2010666">
                            <a:off x="0" y="0"/>
                            <a:ext cx="127197" cy="4715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Прямая со стрелкой 4"/>
                        <wps:cNvCnPr/>
                        <wps:spPr>
                          <a:xfrm flipH="1" flipV="1">
                            <a:off x="112143" y="60385"/>
                            <a:ext cx="135890" cy="94615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rgbClr val="C0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5" o:spid="_x0000_s1026" style="position:absolute;margin-left:170.15pt;margin-top:194pt;width:29.9pt;height:16.45pt;z-index:251662336" coordsize="379706,2089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">
                <v:rect id="Прямоугольник 2" o:spid="_x0000_s1027" style="position:absolute;left:250166;top:163902;width:129540;height:45085;rotation:2196183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R0psIA&#10;AADaAAAADwAAAGRycy9kb3ducmV2LnhtbESP3YrCMBSE7xd8h3CEvVtTdVm0mhYRZdcbwZ8HODTH&#10;ttqclCba6tMbYcHLYWa+YeZpZypxo8aVlhUMBxEI4szqknMFx8P6awLCeWSNlWVScCcHadL7mGOs&#10;bcs7uu19LgKEXYwKCu/rWEqXFWTQDWxNHLyTbQz6IJtc6gbbADeVHEXRjzRYclgosKZlQdllfzUK&#10;zt1m5fRv+32cttFY5nY7eWy2Sn32u8UMhKfOv8P/7T+tYASvK+EGyOQ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VHSmwgAAANoAAAAPAAAAAAAAAAAAAAAAAJgCAABkcnMvZG93&#10;bnJldi54bWxQSwUGAAAAAAQABAD1AAAAhwMAAAAA&#10;" fillcolor="red" stroked="f" strokeweight="2pt"/>
                <v:rect id="Прямоугольник 3" o:spid="_x0000_s1028" style="position:absolute;width:127197;height:47157;rotation:2196183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jRPcMA&#10;AADaAAAADwAAAGRycy9kb3ducmV2LnhtbESP0WrCQBRE34X+w3ILfTObqkiauoqIUvMiNPUDLtnb&#10;JG32bsiuJvr1riD4OMzMGWaxGkwjztS52rKC9ygGQVxYXXOp4PizGycgnEfW2FgmBRdysFq+jBaY&#10;atvzN51zX4oAYZeigsr7NpXSFRUZdJFtiYP3azuDPsiulLrDPsBNIydxPJcGaw4LFba0qaj4z09G&#10;wd+QbZ3+6mfHjz6eytIekmt2UOrtdVh/gvA0+Gf40d5rBVO4Xwk3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jRPcMAAADaAAAADwAAAAAAAAAAAAAAAACYAgAAZHJzL2Rv&#10;d25yZXYueG1sUEsFBgAAAAAEAAQA9QAAAIgDAAAAAA==&#10;" fillcolor="red" stroked="f" strokeweight="2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4" o:spid="_x0000_s1029" type="#_x0000_t32" style="position:absolute;left:112143;top:60385;width:135890;height:9461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apecMAAADaAAAADwAAAGRycy9kb3ducmV2LnhtbESPQWvCQBSE70L/w/IKvYjZRKRKdJUi&#10;tHiSNpaCt0f2JRvMvg3ZVeO/dwuCx2FmvmFWm8G24kK9bxwryJIUBHHpdMO1gt/D52QBwgdkja1j&#10;UnAjD5v1y2iFuXZX/qFLEWoRIexzVGBC6HIpfWnIok9cRxy9yvUWQ5R9LXWP1wi3rZym6bu02HBc&#10;MNjR1lB5Ks5Wwfd5nG2rbvjy+9N8/1cds2ngTKm31+FjCSLQEJ7hR3unFczg/0q8AXJ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GqXnDAAAA2gAAAA8AAAAAAAAAAAAA&#10;AAAAoQIAAGRycy9kb3ducmV2LnhtbFBLBQYAAAAABAAEAPkAAACRAwAAAAA=&#10;" strokecolor="#c00000" strokeweight="1pt">
                  <v:stroke endarrow="open"/>
                </v:shape>
              </v:group>
            </w:pict>
          </mc:Fallback>
        </mc:AlternateContent>
      </w:r>
      <w:r w:rsidR="00021CA7" w:rsidRPr="00EC4C47">
        <w:rPr>
          <w:noProof/>
          <w:szCs w:val="22"/>
          <w:lang w:val="ru-RU" w:eastAsia="ru-RU"/>
        </w:rPr>
        <w:drawing>
          <wp:inline distT="0" distB="0" distL="0" distR="0" wp14:anchorId="1BE77323" wp14:editId="1938B8F8">
            <wp:extent cx="4834393" cy="3066751"/>
            <wp:effectExtent l="0" t="0" r="444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30481" t="27190" r="20962" b="18050"/>
                    <a:stretch/>
                  </pic:blipFill>
                  <pic:spPr bwMode="auto">
                    <a:xfrm>
                      <a:off x="0" y="0"/>
                      <a:ext cx="4836702" cy="30682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7747" w:rsidRPr="00EC4C47" w:rsidRDefault="009F7747" w:rsidP="00A97CAE">
      <w:pPr>
        <w:pStyle w:val="210"/>
        <w:spacing w:before="0" w:after="0"/>
        <w:ind w:left="0"/>
        <w:rPr>
          <w:szCs w:val="22"/>
          <w:lang w:val="ru-RU"/>
        </w:rPr>
      </w:pPr>
    </w:p>
    <w:p w:rsidR="009F7747" w:rsidRPr="00EC4C47" w:rsidRDefault="009F7747" w:rsidP="00A97CAE">
      <w:pPr>
        <w:pStyle w:val="af8"/>
        <w:spacing w:line="240" w:lineRule="auto"/>
        <w:ind w:left="0" w:firstLine="426"/>
        <w:jc w:val="both"/>
        <w:rPr>
          <w:rFonts w:ascii="Times New Roman" w:hAnsi="Times New Roman" w:cs="Times New Roman"/>
          <w:i/>
        </w:rPr>
      </w:pPr>
      <w:r w:rsidRPr="00EC4C47">
        <w:rPr>
          <w:rFonts w:ascii="Times New Roman" w:hAnsi="Times New Roman" w:cs="Times New Roman"/>
          <w:i/>
        </w:rPr>
        <w:t xml:space="preserve">Схема объекта и места </w:t>
      </w:r>
      <w:r w:rsidR="00875213">
        <w:rPr>
          <w:rFonts w:ascii="Times New Roman" w:hAnsi="Times New Roman" w:cs="Times New Roman"/>
          <w:i/>
        </w:rPr>
        <w:t>переноса</w:t>
      </w:r>
      <w:r w:rsidRPr="00EC4C47">
        <w:rPr>
          <w:rFonts w:ascii="Times New Roman" w:hAnsi="Times New Roman" w:cs="Times New Roman"/>
          <w:i/>
        </w:rPr>
        <w:t xml:space="preserve"> оборудования</w:t>
      </w:r>
    </w:p>
    <w:p w:rsidR="009F7747" w:rsidRPr="00EC4C47" w:rsidRDefault="009F7747" w:rsidP="00A97CAE">
      <w:pPr>
        <w:pStyle w:val="af8"/>
        <w:numPr>
          <w:ilvl w:val="0"/>
          <w:numId w:val="17"/>
        </w:num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C4C47">
        <w:rPr>
          <w:rFonts w:ascii="Times New Roman" w:hAnsi="Times New Roman" w:cs="Times New Roman"/>
          <w:b/>
        </w:rPr>
        <w:t>Перечень, сроки и объемы работ</w:t>
      </w:r>
    </w:p>
    <w:p w:rsidR="009F7747" w:rsidRPr="00EC4C47" w:rsidRDefault="009F7747" w:rsidP="00A97CAE">
      <w:pPr>
        <w:pStyle w:val="af8"/>
        <w:numPr>
          <w:ilvl w:val="1"/>
          <w:numId w:val="17"/>
        </w:numPr>
        <w:tabs>
          <w:tab w:val="left" w:pos="1134"/>
        </w:tabs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</w:rPr>
      </w:pPr>
      <w:r w:rsidRPr="00EC4C47">
        <w:rPr>
          <w:rFonts w:ascii="Times New Roman" w:hAnsi="Times New Roman" w:cs="Times New Roman"/>
        </w:rPr>
        <w:t xml:space="preserve">Выполнение необходимого комплекса </w:t>
      </w:r>
      <w:r w:rsidR="00804D9C" w:rsidRPr="00EC4C47">
        <w:rPr>
          <w:rFonts w:ascii="Times New Roman" w:hAnsi="Times New Roman" w:cs="Times New Roman"/>
        </w:rPr>
        <w:t xml:space="preserve">демонтажных и </w:t>
      </w:r>
      <w:r w:rsidRPr="00EC4C47">
        <w:rPr>
          <w:rFonts w:ascii="Times New Roman" w:hAnsi="Times New Roman" w:cs="Times New Roman"/>
        </w:rPr>
        <w:t>монтажных работ, включая:</w:t>
      </w:r>
    </w:p>
    <w:p w:rsidR="009F7747" w:rsidRPr="00EC4C47" w:rsidRDefault="009F7747" w:rsidP="00A97CAE">
      <w:pPr>
        <w:pStyle w:val="af8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</w:p>
    <w:p w:rsidR="00804D9C" w:rsidRPr="00EC4C47" w:rsidRDefault="00504F34" w:rsidP="00A97CAE">
      <w:pPr>
        <w:pStyle w:val="af8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C4C47">
        <w:rPr>
          <w:rFonts w:ascii="Times New Roman" w:hAnsi="Times New Roman" w:cs="Times New Roman"/>
        </w:rPr>
        <w:t>д</w:t>
      </w:r>
      <w:r w:rsidR="00804D9C" w:rsidRPr="00EC4C47">
        <w:rPr>
          <w:rFonts w:ascii="Times New Roman" w:hAnsi="Times New Roman" w:cs="Times New Roman"/>
        </w:rPr>
        <w:t>емонт</w:t>
      </w:r>
      <w:r w:rsidRPr="00EC4C47">
        <w:rPr>
          <w:rFonts w:ascii="Times New Roman" w:hAnsi="Times New Roman" w:cs="Times New Roman"/>
        </w:rPr>
        <w:t>аж существующей въездной группы, включая элементы АПС</w:t>
      </w:r>
      <w:r w:rsidR="00E00A08" w:rsidRPr="00EC4C47">
        <w:rPr>
          <w:rFonts w:ascii="Times New Roman" w:hAnsi="Times New Roman" w:cs="Times New Roman"/>
        </w:rPr>
        <w:t>, технические средства организации дорожного движения</w:t>
      </w:r>
      <w:r w:rsidR="00C44139" w:rsidRPr="00EC4C47">
        <w:rPr>
          <w:rFonts w:ascii="Times New Roman" w:hAnsi="Times New Roman" w:cs="Times New Roman"/>
        </w:rPr>
        <w:t>, распределительный щит электропитания</w:t>
      </w:r>
      <w:r w:rsidR="003042B7">
        <w:rPr>
          <w:rFonts w:ascii="Times New Roman" w:hAnsi="Times New Roman" w:cs="Times New Roman"/>
        </w:rPr>
        <w:t xml:space="preserve"> с сохранением элементов для их повторного монтажа</w:t>
      </w:r>
      <w:r w:rsidR="00C44139" w:rsidRPr="00EC4C47">
        <w:rPr>
          <w:rFonts w:ascii="Times New Roman" w:hAnsi="Times New Roman" w:cs="Times New Roman"/>
        </w:rPr>
        <w:t>;</w:t>
      </w:r>
    </w:p>
    <w:p w:rsidR="00C44139" w:rsidRPr="00EC4C47" w:rsidRDefault="00504F34" w:rsidP="00A97CAE">
      <w:pPr>
        <w:pStyle w:val="af8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C4C47">
        <w:rPr>
          <w:rFonts w:ascii="Times New Roman" w:hAnsi="Times New Roman" w:cs="Times New Roman"/>
        </w:rPr>
        <w:t>у</w:t>
      </w:r>
      <w:r w:rsidR="009F7747" w:rsidRPr="00EC4C47">
        <w:rPr>
          <w:rFonts w:ascii="Times New Roman" w:hAnsi="Times New Roman" w:cs="Times New Roman"/>
        </w:rPr>
        <w:t xml:space="preserve">стройство </w:t>
      </w:r>
      <w:r w:rsidRPr="00EC4C47">
        <w:rPr>
          <w:rFonts w:ascii="Times New Roman" w:hAnsi="Times New Roman" w:cs="Times New Roman"/>
        </w:rPr>
        <w:t xml:space="preserve">въездной группы, включая железобетонные островки для монтажа </w:t>
      </w:r>
      <w:r w:rsidR="009F7747" w:rsidRPr="00EC4C47">
        <w:rPr>
          <w:rFonts w:ascii="Times New Roman" w:hAnsi="Times New Roman" w:cs="Times New Roman"/>
        </w:rPr>
        <w:t xml:space="preserve">оборудования </w:t>
      </w:r>
      <w:r w:rsidRPr="00EC4C47">
        <w:rPr>
          <w:rFonts w:ascii="Times New Roman" w:hAnsi="Times New Roman" w:cs="Times New Roman"/>
        </w:rPr>
        <w:t xml:space="preserve">АПС с ограждающими конструкциями, </w:t>
      </w:r>
      <w:r w:rsidR="00E00A08" w:rsidRPr="00EC4C47">
        <w:rPr>
          <w:rFonts w:ascii="Times New Roman" w:hAnsi="Times New Roman" w:cs="Times New Roman"/>
        </w:rPr>
        <w:t>технические средства организации дорожного движения</w:t>
      </w:r>
      <w:r w:rsidR="00C44139" w:rsidRPr="00EC4C47">
        <w:rPr>
          <w:rFonts w:ascii="Times New Roman" w:hAnsi="Times New Roman" w:cs="Times New Roman"/>
        </w:rPr>
        <w:t>, распределительный щит электропитания;</w:t>
      </w:r>
    </w:p>
    <w:p w:rsidR="004B09BD" w:rsidRPr="00EC4C47" w:rsidRDefault="00C44139" w:rsidP="00A97CAE">
      <w:pPr>
        <w:pStyle w:val="af8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C4C47">
        <w:rPr>
          <w:rFonts w:ascii="Times New Roman" w:hAnsi="Times New Roman" w:cs="Times New Roman"/>
        </w:rPr>
        <w:t>п</w:t>
      </w:r>
      <w:r w:rsidR="009F7747" w:rsidRPr="00EC4C47">
        <w:rPr>
          <w:rFonts w:ascii="Times New Roman" w:hAnsi="Times New Roman" w:cs="Times New Roman"/>
        </w:rPr>
        <w:t xml:space="preserve">одключение </w:t>
      </w:r>
      <w:r w:rsidR="002D70D8" w:rsidRPr="00EC4C47">
        <w:rPr>
          <w:rFonts w:ascii="Times New Roman" w:hAnsi="Times New Roman" w:cs="Times New Roman"/>
        </w:rPr>
        <w:t xml:space="preserve">оборудования АПС </w:t>
      </w:r>
      <w:r w:rsidR="009F7747" w:rsidRPr="00EC4C47">
        <w:rPr>
          <w:rFonts w:ascii="Times New Roman" w:hAnsi="Times New Roman" w:cs="Times New Roman"/>
        </w:rPr>
        <w:t xml:space="preserve">к сетям электроснабжения </w:t>
      </w:r>
      <w:r w:rsidR="002D70D8" w:rsidRPr="00EC4C47">
        <w:rPr>
          <w:rFonts w:ascii="Times New Roman" w:hAnsi="Times New Roman" w:cs="Times New Roman"/>
        </w:rPr>
        <w:t>с необходимыми проверками, измерениями, испытаниями электрооборудования</w:t>
      </w:r>
      <w:r w:rsidR="004B09BD" w:rsidRPr="00EC4C47">
        <w:rPr>
          <w:rFonts w:ascii="Times New Roman" w:hAnsi="Times New Roman" w:cs="Times New Roman"/>
        </w:rPr>
        <w:t>;</w:t>
      </w:r>
    </w:p>
    <w:p w:rsidR="0085378B" w:rsidRPr="00EC4C47" w:rsidRDefault="004B09BD" w:rsidP="00A97CAE">
      <w:pPr>
        <w:pStyle w:val="af8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C4C47">
        <w:rPr>
          <w:rFonts w:ascii="Times New Roman" w:hAnsi="Times New Roman" w:cs="Times New Roman"/>
        </w:rPr>
        <w:t>о</w:t>
      </w:r>
      <w:r w:rsidR="009F7747" w:rsidRPr="00EC4C47">
        <w:rPr>
          <w:rFonts w:ascii="Times New Roman" w:hAnsi="Times New Roman" w:cs="Times New Roman"/>
        </w:rPr>
        <w:t xml:space="preserve">рганизация системы связи между </w:t>
      </w:r>
      <w:r w:rsidRPr="00EC4C47">
        <w:rPr>
          <w:rFonts w:ascii="Times New Roman" w:hAnsi="Times New Roman" w:cs="Times New Roman"/>
        </w:rPr>
        <w:t xml:space="preserve">элементами </w:t>
      </w:r>
      <w:r w:rsidR="0085378B" w:rsidRPr="00EC4C47">
        <w:rPr>
          <w:rFonts w:ascii="Times New Roman" w:hAnsi="Times New Roman" w:cs="Times New Roman"/>
        </w:rPr>
        <w:t>АПС;</w:t>
      </w:r>
    </w:p>
    <w:p w:rsidR="007B39AC" w:rsidRDefault="0085378B" w:rsidP="00A97CAE">
      <w:pPr>
        <w:pStyle w:val="af8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C4C47">
        <w:rPr>
          <w:rFonts w:ascii="Times New Roman" w:hAnsi="Times New Roman" w:cs="Times New Roman"/>
        </w:rPr>
        <w:t>перемещение</w:t>
      </w:r>
      <w:r w:rsidR="009F7747" w:rsidRPr="00EC4C47">
        <w:rPr>
          <w:rFonts w:ascii="Times New Roman" w:hAnsi="Times New Roman" w:cs="Times New Roman"/>
        </w:rPr>
        <w:t xml:space="preserve"> </w:t>
      </w:r>
      <w:proofErr w:type="gramStart"/>
      <w:r w:rsidRPr="00EC4C47">
        <w:rPr>
          <w:rFonts w:ascii="Times New Roman" w:hAnsi="Times New Roman" w:cs="Times New Roman"/>
        </w:rPr>
        <w:t>блок-контейнера</w:t>
      </w:r>
      <w:proofErr w:type="gramEnd"/>
      <w:r w:rsidR="009F7747" w:rsidRPr="00EC4C47">
        <w:rPr>
          <w:rFonts w:ascii="Times New Roman" w:hAnsi="Times New Roman" w:cs="Times New Roman"/>
        </w:rPr>
        <w:t xml:space="preserve"> оператора </w:t>
      </w:r>
      <w:r w:rsidRPr="00EC4C47">
        <w:rPr>
          <w:rFonts w:ascii="Times New Roman" w:hAnsi="Times New Roman" w:cs="Times New Roman"/>
        </w:rPr>
        <w:t>в пределах</w:t>
      </w:r>
      <w:r w:rsidR="009F7747" w:rsidRPr="00EC4C47">
        <w:rPr>
          <w:rFonts w:ascii="Times New Roman" w:hAnsi="Times New Roman" w:cs="Times New Roman"/>
        </w:rPr>
        <w:t xml:space="preserve"> </w:t>
      </w:r>
      <w:r w:rsidR="00BC4060" w:rsidRPr="00EC4C47">
        <w:rPr>
          <w:rFonts w:ascii="Times New Roman" w:hAnsi="Times New Roman" w:cs="Times New Roman"/>
        </w:rPr>
        <w:t xml:space="preserve">50 м по территории </w:t>
      </w:r>
      <w:r w:rsidR="009F7747" w:rsidRPr="00EC4C47">
        <w:rPr>
          <w:rFonts w:ascii="Times New Roman" w:hAnsi="Times New Roman" w:cs="Times New Roman"/>
        </w:rPr>
        <w:t>парковк</w:t>
      </w:r>
      <w:r w:rsidRPr="00EC4C47">
        <w:rPr>
          <w:rFonts w:ascii="Times New Roman" w:hAnsi="Times New Roman" w:cs="Times New Roman"/>
        </w:rPr>
        <w:t>и</w:t>
      </w:r>
      <w:r w:rsidR="007B39AC">
        <w:rPr>
          <w:rFonts w:ascii="Times New Roman" w:hAnsi="Times New Roman" w:cs="Times New Roman"/>
        </w:rPr>
        <w:t>;</w:t>
      </w:r>
    </w:p>
    <w:p w:rsidR="00BC4060" w:rsidRPr="00EC4C47" w:rsidRDefault="007B39AC" w:rsidP="00A97CAE">
      <w:pPr>
        <w:pStyle w:val="af8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список оборудования и элементов въездной группы в Приложении №1 к Техническому заданию</w:t>
      </w:r>
      <w:r w:rsidR="00BC4060" w:rsidRPr="00EC4C47">
        <w:rPr>
          <w:rFonts w:ascii="Times New Roman" w:hAnsi="Times New Roman" w:cs="Times New Roman"/>
        </w:rPr>
        <w:t>.</w:t>
      </w:r>
    </w:p>
    <w:p w:rsidR="009F7747" w:rsidRPr="00EC4C47" w:rsidRDefault="009F7747" w:rsidP="00A97CAE">
      <w:pPr>
        <w:pStyle w:val="af8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</w:rPr>
      </w:pPr>
    </w:p>
    <w:p w:rsidR="009F7747" w:rsidRPr="00EC4C47" w:rsidRDefault="009F7747" w:rsidP="00A97CAE">
      <w:pPr>
        <w:pStyle w:val="af8"/>
        <w:numPr>
          <w:ilvl w:val="1"/>
          <w:numId w:val="17"/>
        </w:numPr>
        <w:tabs>
          <w:tab w:val="left" w:pos="1134"/>
        </w:tabs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</w:rPr>
      </w:pPr>
      <w:r w:rsidRPr="00EC4C47">
        <w:rPr>
          <w:rFonts w:ascii="Times New Roman" w:hAnsi="Times New Roman" w:cs="Times New Roman"/>
        </w:rPr>
        <w:t xml:space="preserve">Срок выполнения комплекса работ: не более </w:t>
      </w:r>
      <w:r w:rsidR="005A6086">
        <w:rPr>
          <w:rFonts w:ascii="Times New Roman" w:hAnsi="Times New Roman" w:cs="Times New Roman"/>
        </w:rPr>
        <w:t>1</w:t>
      </w:r>
      <w:r w:rsidR="00B354FB" w:rsidRPr="00EC4C47">
        <w:rPr>
          <w:rFonts w:ascii="Times New Roman" w:hAnsi="Times New Roman" w:cs="Times New Roman"/>
        </w:rPr>
        <w:t>5</w:t>
      </w:r>
      <w:r w:rsidRPr="00EC4C47">
        <w:rPr>
          <w:rFonts w:ascii="Times New Roman" w:hAnsi="Times New Roman" w:cs="Times New Roman"/>
        </w:rPr>
        <w:t xml:space="preserve"> (</w:t>
      </w:r>
      <w:r w:rsidR="005A6086">
        <w:rPr>
          <w:rFonts w:ascii="Times New Roman" w:hAnsi="Times New Roman" w:cs="Times New Roman"/>
        </w:rPr>
        <w:t>Пятнадцати</w:t>
      </w:r>
      <w:r w:rsidRPr="00EC4C47">
        <w:rPr>
          <w:rFonts w:ascii="Times New Roman" w:hAnsi="Times New Roman" w:cs="Times New Roman"/>
        </w:rPr>
        <w:t>) календарных дней</w:t>
      </w:r>
      <w:r w:rsidR="00C20682" w:rsidRPr="00C20682">
        <w:rPr>
          <w:rFonts w:ascii="Times New Roman" w:hAnsi="Times New Roman" w:cs="Times New Roman"/>
        </w:rPr>
        <w:t xml:space="preserve"> </w:t>
      </w:r>
      <w:proofErr w:type="gramStart"/>
      <w:r w:rsidR="00C20682" w:rsidRPr="00C20682">
        <w:rPr>
          <w:rFonts w:ascii="Times New Roman" w:hAnsi="Times New Roman" w:cs="Times New Roman"/>
        </w:rPr>
        <w:t>с даты заключения</w:t>
      </w:r>
      <w:proofErr w:type="gramEnd"/>
      <w:r w:rsidR="00C20682" w:rsidRPr="00C20682">
        <w:rPr>
          <w:rFonts w:ascii="Times New Roman" w:hAnsi="Times New Roman" w:cs="Times New Roman"/>
        </w:rPr>
        <w:t xml:space="preserve"> договора</w:t>
      </w:r>
      <w:r w:rsidRPr="00EC4C47">
        <w:rPr>
          <w:rFonts w:ascii="Times New Roman" w:hAnsi="Times New Roman" w:cs="Times New Roman"/>
        </w:rPr>
        <w:t>.</w:t>
      </w:r>
    </w:p>
    <w:p w:rsidR="00B354FB" w:rsidRPr="00EC4C47" w:rsidRDefault="00B354FB" w:rsidP="00A97CAE">
      <w:pPr>
        <w:pStyle w:val="af8"/>
        <w:tabs>
          <w:tab w:val="left" w:pos="1134"/>
        </w:tabs>
        <w:spacing w:line="240" w:lineRule="auto"/>
        <w:ind w:left="567"/>
        <w:contextualSpacing/>
        <w:jc w:val="both"/>
        <w:rPr>
          <w:rFonts w:ascii="Times New Roman" w:hAnsi="Times New Roman" w:cs="Times New Roman"/>
        </w:rPr>
      </w:pPr>
    </w:p>
    <w:p w:rsidR="009F7747" w:rsidRPr="00EC4C47" w:rsidRDefault="009F7747" w:rsidP="00A97CAE">
      <w:pPr>
        <w:pStyle w:val="af8"/>
        <w:numPr>
          <w:ilvl w:val="1"/>
          <w:numId w:val="17"/>
        </w:numPr>
        <w:tabs>
          <w:tab w:val="left" w:pos="1134"/>
        </w:tabs>
        <w:spacing w:line="240" w:lineRule="auto"/>
        <w:ind w:left="0" w:firstLine="567"/>
        <w:contextualSpacing/>
        <w:jc w:val="both"/>
        <w:rPr>
          <w:rFonts w:ascii="Times New Roman" w:hAnsi="Times New Roman" w:cs="Times New Roman"/>
        </w:rPr>
      </w:pPr>
      <w:r w:rsidRPr="00EC4C47">
        <w:rPr>
          <w:rFonts w:ascii="Times New Roman" w:hAnsi="Times New Roman" w:cs="Times New Roman"/>
        </w:rPr>
        <w:t>Предварительная ведомость объемов работ указана в Приложении №</w:t>
      </w:r>
      <w:r w:rsidR="007B39AC">
        <w:rPr>
          <w:rFonts w:ascii="Times New Roman" w:hAnsi="Times New Roman" w:cs="Times New Roman"/>
        </w:rPr>
        <w:t>2</w:t>
      </w:r>
      <w:r w:rsidRPr="00EC4C47">
        <w:rPr>
          <w:rFonts w:ascii="Times New Roman" w:hAnsi="Times New Roman" w:cs="Times New Roman"/>
        </w:rPr>
        <w:t xml:space="preserve"> к Техническому заданию.</w:t>
      </w:r>
      <w:bookmarkStart w:id="0" w:name="_GoBack"/>
      <w:bookmarkEnd w:id="0"/>
    </w:p>
    <w:p w:rsidR="009F7747" w:rsidRPr="00EC4C47" w:rsidRDefault="009F7747" w:rsidP="00A97CAE">
      <w:pPr>
        <w:tabs>
          <w:tab w:val="left" w:pos="142"/>
        </w:tabs>
        <w:ind w:firstLine="567"/>
        <w:contextualSpacing/>
      </w:pPr>
    </w:p>
    <w:p w:rsidR="009F7747" w:rsidRPr="00EC4C47" w:rsidRDefault="009F7747" w:rsidP="00A97CAE">
      <w:pPr>
        <w:pStyle w:val="af8"/>
        <w:numPr>
          <w:ilvl w:val="0"/>
          <w:numId w:val="17"/>
        </w:numPr>
        <w:spacing w:line="240" w:lineRule="auto"/>
        <w:contextualSpacing/>
        <w:jc w:val="both"/>
        <w:rPr>
          <w:rFonts w:cs="Times New Roman"/>
          <w:b/>
        </w:rPr>
      </w:pPr>
      <w:r w:rsidRPr="00EC4C47">
        <w:rPr>
          <w:rFonts w:ascii="Times New Roman" w:hAnsi="Times New Roman" w:cs="Times New Roman"/>
          <w:b/>
        </w:rPr>
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</w:t>
      </w:r>
      <w:r w:rsidRPr="00EC4C47">
        <w:rPr>
          <w:rFonts w:ascii="Times New Roman" w:hAnsi="Times New Roman" w:cs="Times New Roman"/>
          <w:b/>
        </w:rPr>
        <w:lastRenderedPageBreak/>
        <w:t>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9F7747" w:rsidRPr="00EC4C47" w:rsidRDefault="009F7747" w:rsidP="00A97CAE">
      <w:pPr>
        <w:ind w:firstLine="567"/>
        <w:rPr>
          <w:u w:val="single"/>
        </w:rPr>
      </w:pPr>
      <w:r w:rsidRPr="00EC4C47">
        <w:rPr>
          <w:u w:val="single"/>
        </w:rPr>
        <w:t>Требования к цене работ</w:t>
      </w:r>
    </w:p>
    <w:p w:rsidR="009F7747" w:rsidRPr="00EC4C47" w:rsidRDefault="009F7747" w:rsidP="00A97CAE">
      <w:pPr>
        <w:ind w:firstLine="567"/>
      </w:pPr>
      <w:r w:rsidRPr="00EC4C47">
        <w:t xml:space="preserve"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монтаж, пуско-наладочные работы, и таможенные расходы, оплату НДС и других обязательных платежей в соответствии с законодательством РФ. Расходы на выполнение сопутствующих работ (в том числе погрузка и вывоз мусора, расходные материалы) учитываются Подрядчиком в локальной смете. </w:t>
      </w:r>
    </w:p>
    <w:p w:rsidR="0087631C" w:rsidRPr="00EC4C47" w:rsidRDefault="0087631C" w:rsidP="00A97CAE">
      <w:pPr>
        <w:ind w:firstLine="567"/>
        <w:rPr>
          <w:u w:val="single"/>
        </w:rPr>
      </w:pPr>
    </w:p>
    <w:p w:rsidR="00310A3C" w:rsidRDefault="009F7747" w:rsidP="00A97CAE">
      <w:pPr>
        <w:ind w:firstLine="567"/>
        <w:rPr>
          <w:u w:val="single"/>
        </w:rPr>
      </w:pPr>
      <w:r w:rsidRPr="00EC4C47">
        <w:rPr>
          <w:u w:val="single"/>
        </w:rPr>
        <w:t>Требования к гарантии на оборудование и выполнение работ</w:t>
      </w:r>
    </w:p>
    <w:p w:rsidR="009F7747" w:rsidRPr="00EC4C47" w:rsidRDefault="009F7747" w:rsidP="00A97CAE">
      <w:pPr>
        <w:ind w:firstLine="567"/>
      </w:pPr>
      <w:r w:rsidRPr="00EC4C47">
        <w:t xml:space="preserve">Срок предоставления гарантии на </w:t>
      </w:r>
      <w:r w:rsidR="0087631C" w:rsidRPr="00EC4C47">
        <w:t xml:space="preserve">выполненные работы по </w:t>
      </w:r>
      <w:r w:rsidRPr="00EC4C47">
        <w:t>монтаж</w:t>
      </w:r>
      <w:r w:rsidR="0087631C" w:rsidRPr="00EC4C47">
        <w:t>у</w:t>
      </w:r>
      <w:r w:rsidRPr="00EC4C47">
        <w:t xml:space="preserve"> составляет </w:t>
      </w:r>
      <w:r w:rsidRPr="00EC4C47">
        <w:rPr>
          <w:b/>
          <w:i/>
        </w:rPr>
        <w:t>2 (два) года</w:t>
      </w:r>
      <w:r w:rsidRPr="00EC4C47">
        <w:t xml:space="preserve"> </w:t>
      </w:r>
      <w:proofErr w:type="gramStart"/>
      <w:r w:rsidRPr="00EC4C47">
        <w:t>с даты подписания</w:t>
      </w:r>
      <w:proofErr w:type="gramEnd"/>
      <w:r w:rsidRPr="00EC4C47">
        <w:t xml:space="preserve"> Акта </w:t>
      </w:r>
      <w:r w:rsidR="005104FE">
        <w:t>сдачи-приемки выполненных работ</w:t>
      </w:r>
      <w:r w:rsidRPr="00EC4C47">
        <w:t>.</w:t>
      </w:r>
    </w:p>
    <w:p w:rsidR="001E61BB" w:rsidRPr="00EC4C47" w:rsidRDefault="001E61BB" w:rsidP="00A97CAE">
      <w:pPr>
        <w:ind w:firstLine="567"/>
        <w:rPr>
          <w:u w:val="single"/>
        </w:rPr>
      </w:pPr>
    </w:p>
    <w:p w:rsidR="009F7747" w:rsidRPr="00EC4C47" w:rsidRDefault="009F7747" w:rsidP="00A97CAE">
      <w:pPr>
        <w:ind w:firstLine="567"/>
        <w:rPr>
          <w:u w:val="single"/>
        </w:rPr>
      </w:pPr>
      <w:r w:rsidRPr="00EC4C47">
        <w:rPr>
          <w:u w:val="single"/>
        </w:rPr>
        <w:t>Требование к качеству работ и материалов</w:t>
      </w:r>
    </w:p>
    <w:p w:rsidR="009F7747" w:rsidRDefault="009F7747" w:rsidP="00A97CAE">
      <w:pPr>
        <w:ind w:firstLine="567"/>
      </w:pPr>
      <w:r w:rsidRPr="00EC4C47">
        <w:t xml:space="preserve">Выполнять в соответствии с действующими нормами и правилами, техническими регламентами, противопожарными, эксплуатационными, санитарными и противопожарными нормами. Все материалы и оборудование, представляемые </w:t>
      </w:r>
      <w:r w:rsidR="00A97CAE" w:rsidRPr="00EC4C47">
        <w:t xml:space="preserve">при необходимости </w:t>
      </w:r>
      <w:r w:rsidRPr="00EC4C47">
        <w:t>Подрядчиком, должны быть сертифицированы, с инструкциями по эксплуатации и наличие сервисных книжек.</w:t>
      </w:r>
    </w:p>
    <w:p w:rsidR="006A5560" w:rsidRPr="00EC4C47" w:rsidRDefault="006A5560" w:rsidP="00A97CAE">
      <w:pPr>
        <w:ind w:firstLine="567"/>
      </w:pPr>
      <w:r>
        <w:t xml:space="preserve">Все демонтируемые элементы </w:t>
      </w:r>
      <w:r w:rsidR="006C4869">
        <w:t xml:space="preserve">АПС </w:t>
      </w:r>
      <w:r>
        <w:t>должны сохранить свое первоначальное состояние и работоспособность</w:t>
      </w:r>
      <w:r w:rsidR="006C4869">
        <w:t xml:space="preserve"> для их последующего монтажа.</w:t>
      </w:r>
    </w:p>
    <w:p w:rsidR="001E61BB" w:rsidRPr="00EC4C47" w:rsidRDefault="001E61BB" w:rsidP="00A97CAE">
      <w:pPr>
        <w:ind w:firstLine="567"/>
        <w:rPr>
          <w:u w:val="single"/>
        </w:rPr>
      </w:pPr>
    </w:p>
    <w:p w:rsidR="009F7747" w:rsidRPr="00EC4C47" w:rsidRDefault="009F7747" w:rsidP="00A97CAE">
      <w:pPr>
        <w:ind w:firstLine="567"/>
        <w:rPr>
          <w:u w:val="single"/>
        </w:rPr>
      </w:pPr>
      <w:r w:rsidRPr="00EC4C47">
        <w:rPr>
          <w:u w:val="single"/>
        </w:rPr>
        <w:t>Требования к условиям производства работ</w:t>
      </w:r>
    </w:p>
    <w:p w:rsidR="009F7747" w:rsidRPr="00EC4C47" w:rsidRDefault="009F7747" w:rsidP="00A97CAE">
      <w:pPr>
        <w:ind w:firstLine="567"/>
      </w:pPr>
      <w:r w:rsidRPr="00EC4C47">
        <w:t>Работы необходимо выполнить в строгом соответствии с действующими ГОСТ, СНиП, ТУ, НПБ, ППБ, СанПиН, и другими нормативными документами. Подрядчику работы выполнять с учётом режима работы подразделений Заказчика и режима охраны объекта. Оперативно производить уборку мусора и складирование в организованных местах, с последующим вывозом и утилизацией. Подрядчику необходимо принимать меры к нераспространению мусора и пыли по территории. Подрядчику следует во время выполнения работ обеспечить необходимые мероприятия по соблюдению чистоты прилегающей территории. Погрузка и вывоз мусора производится в контейнерах Подрядчика, с последующей утилизацией. 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работ. Заказчик не предоставляет площади для размещения (проживания) сотрудников организации Подрядчика.</w:t>
      </w:r>
    </w:p>
    <w:p w:rsidR="00A97CAE" w:rsidRPr="00EC4C47" w:rsidRDefault="00A97CAE" w:rsidP="00A97CAE">
      <w:pPr>
        <w:tabs>
          <w:tab w:val="left" w:pos="142"/>
        </w:tabs>
        <w:contextualSpacing/>
      </w:pPr>
    </w:p>
    <w:p w:rsidR="009F7747" w:rsidRPr="00EC4C47" w:rsidRDefault="009F7747" w:rsidP="00A97CAE">
      <w:pPr>
        <w:tabs>
          <w:tab w:val="left" w:pos="142"/>
        </w:tabs>
        <w:contextualSpacing/>
      </w:pPr>
      <w:r w:rsidRPr="00EC4C47">
        <w:t>Приложения:</w:t>
      </w:r>
    </w:p>
    <w:p w:rsidR="00980E39" w:rsidRDefault="009F7747" w:rsidP="00A97CAE">
      <w:pPr>
        <w:tabs>
          <w:tab w:val="left" w:pos="142"/>
        </w:tabs>
        <w:contextualSpacing/>
      </w:pPr>
      <w:r w:rsidRPr="00EC4C47">
        <w:t>Приложение №</w:t>
      </w:r>
      <w:r w:rsidR="00A97CAE" w:rsidRPr="00EC4C47">
        <w:t>1</w:t>
      </w:r>
      <w:r w:rsidRPr="00EC4C47">
        <w:t xml:space="preserve"> </w:t>
      </w:r>
      <w:r w:rsidR="00980E39">
        <w:t xml:space="preserve">- </w:t>
      </w:r>
      <w:r w:rsidR="00980E39" w:rsidRPr="00980E39">
        <w:t>Состав оборудования и элементов въездной группы</w:t>
      </w:r>
      <w:r w:rsidR="00980E39">
        <w:t>;</w:t>
      </w:r>
    </w:p>
    <w:p w:rsidR="009F7747" w:rsidRDefault="00980E39" w:rsidP="00A97CAE">
      <w:pPr>
        <w:tabs>
          <w:tab w:val="left" w:pos="142"/>
        </w:tabs>
        <w:contextualSpacing/>
      </w:pPr>
      <w:r>
        <w:t>Приложение №2 - П</w:t>
      </w:r>
      <w:r w:rsidRPr="00980E39">
        <w:t>редварительная ведомость объемов работ</w:t>
      </w:r>
      <w:r w:rsidR="009F7747" w:rsidRPr="00EC4C47">
        <w:t xml:space="preserve"> </w:t>
      </w:r>
    </w:p>
    <w:p w:rsidR="00922A2A" w:rsidRDefault="00922A2A" w:rsidP="00A97CAE">
      <w:pPr>
        <w:tabs>
          <w:tab w:val="left" w:pos="142"/>
        </w:tabs>
        <w:contextualSpacing/>
      </w:pPr>
    </w:p>
    <w:p w:rsidR="00922A2A" w:rsidRDefault="00922A2A" w:rsidP="00A97CAE">
      <w:pPr>
        <w:tabs>
          <w:tab w:val="left" w:pos="142"/>
        </w:tabs>
        <w:contextualSpacing/>
      </w:pPr>
    </w:p>
    <w:p w:rsidR="00922A2A" w:rsidRDefault="00922A2A" w:rsidP="00A97CAE">
      <w:pPr>
        <w:tabs>
          <w:tab w:val="left" w:pos="142"/>
        </w:tabs>
        <w:contextualSpacing/>
      </w:pPr>
    </w:p>
    <w:p w:rsidR="00A97CAE" w:rsidRDefault="00A97CAE" w:rsidP="009F7747">
      <w:pPr>
        <w:pStyle w:val="1"/>
        <w:numPr>
          <w:ilvl w:val="0"/>
          <w:numId w:val="0"/>
        </w:numPr>
        <w:spacing w:before="0" w:after="0"/>
        <w:jc w:val="center"/>
        <w:rPr>
          <w:sz w:val="22"/>
          <w:szCs w:val="22"/>
        </w:rPr>
        <w:sectPr w:rsidR="00A97CAE" w:rsidSect="00B354FB">
          <w:pgSz w:w="11906" w:h="16838"/>
          <w:pgMar w:top="1134" w:right="567" w:bottom="1134" w:left="1134" w:header="708" w:footer="708" w:gutter="0"/>
          <w:cols w:space="708"/>
          <w:docGrid w:linePitch="360"/>
        </w:sectPr>
      </w:pPr>
    </w:p>
    <w:p w:rsidR="007B39AC" w:rsidRPr="009A6818" w:rsidRDefault="007B39AC" w:rsidP="007B39AC">
      <w:pPr>
        <w:jc w:val="right"/>
        <w:rPr>
          <w:rFonts w:eastAsia="Times New Roman"/>
          <w:b/>
          <w:bCs/>
          <w:color w:val="000000"/>
          <w:szCs w:val="24"/>
        </w:rPr>
      </w:pPr>
      <w:r w:rsidRPr="009A6818">
        <w:rPr>
          <w:rFonts w:eastAsia="Times New Roman"/>
          <w:b/>
          <w:bCs/>
          <w:color w:val="000000"/>
          <w:szCs w:val="24"/>
        </w:rPr>
        <w:lastRenderedPageBreak/>
        <w:t xml:space="preserve">Приложение № </w:t>
      </w:r>
      <w:r>
        <w:rPr>
          <w:rFonts w:eastAsia="Times New Roman"/>
          <w:b/>
          <w:bCs/>
          <w:color w:val="000000"/>
          <w:szCs w:val="24"/>
        </w:rPr>
        <w:t>1</w:t>
      </w:r>
    </w:p>
    <w:p w:rsidR="007B39AC" w:rsidRPr="009A6818" w:rsidRDefault="007B39AC" w:rsidP="007B39AC">
      <w:pPr>
        <w:pStyle w:val="af8"/>
        <w:jc w:val="right"/>
        <w:rPr>
          <w:rFonts w:ascii="Times New Roman" w:hAnsi="Times New Roman" w:cs="Times New Roman"/>
          <w:b/>
          <w:szCs w:val="24"/>
        </w:rPr>
      </w:pPr>
      <w:r w:rsidRPr="009A6818">
        <w:rPr>
          <w:rFonts w:ascii="Times New Roman" w:eastAsia="Times New Roman" w:hAnsi="Times New Roman" w:cs="Times New Roman"/>
          <w:b/>
          <w:bCs/>
          <w:color w:val="000000"/>
          <w:szCs w:val="24"/>
        </w:rPr>
        <w:t>к Техническому заданию</w:t>
      </w:r>
    </w:p>
    <w:p w:rsidR="007B39AC" w:rsidRDefault="007B39AC" w:rsidP="007B39AC">
      <w:pPr>
        <w:jc w:val="left"/>
        <w:rPr>
          <w:rFonts w:eastAsia="Times New Roman"/>
          <w:b/>
          <w:bCs/>
          <w:color w:val="000000"/>
          <w:szCs w:val="24"/>
        </w:rPr>
      </w:pPr>
      <w:r>
        <w:rPr>
          <w:rFonts w:eastAsia="Times New Roman"/>
          <w:b/>
          <w:bCs/>
          <w:color w:val="000000"/>
          <w:szCs w:val="24"/>
        </w:rPr>
        <w:t>Состав оборудования и элементов въездной группы</w:t>
      </w:r>
      <w:r w:rsidR="00880E02">
        <w:rPr>
          <w:rFonts w:eastAsia="Times New Roman"/>
          <w:b/>
          <w:bCs/>
          <w:color w:val="000000"/>
          <w:szCs w:val="24"/>
        </w:rPr>
        <w:t>*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12"/>
        <w:gridCol w:w="7522"/>
        <w:gridCol w:w="1155"/>
        <w:gridCol w:w="1032"/>
      </w:tblGrid>
      <w:tr w:rsidR="00880E02" w:rsidRPr="00880E02" w:rsidTr="00880E02">
        <w:trPr>
          <w:trHeight w:val="300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color w:val="000000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color w:val="000000"/>
                <w:sz w:val="20"/>
                <w:lang w:eastAsia="ru-RU"/>
              </w:rPr>
              <w:t xml:space="preserve">№ </w:t>
            </w:r>
            <w:proofErr w:type="gramStart"/>
            <w:r w:rsidRPr="00880E02">
              <w:rPr>
                <w:rFonts w:ascii="ISOCPEUR" w:eastAsia="Times New Roman" w:hAnsi="ISOCPEUR"/>
                <w:color w:val="000000"/>
                <w:sz w:val="20"/>
                <w:lang w:eastAsia="ru-RU"/>
              </w:rPr>
              <w:t>п</w:t>
            </w:r>
            <w:proofErr w:type="gramEnd"/>
            <w:r>
              <w:rPr>
                <w:rFonts w:ascii="ISOCPEUR" w:eastAsia="Times New Roman" w:hAnsi="ISOCPEUR"/>
                <w:color w:val="000000"/>
                <w:sz w:val="20"/>
                <w:lang w:eastAsia="ru-RU"/>
              </w:rPr>
              <w:t>/</w:t>
            </w:r>
            <w:r w:rsidRPr="00880E02">
              <w:rPr>
                <w:rFonts w:ascii="ISOCPEUR" w:eastAsia="Times New Roman" w:hAnsi="ISOCPEUR"/>
                <w:color w:val="000000"/>
                <w:sz w:val="20"/>
                <w:lang w:eastAsia="ru-RU"/>
              </w:rPr>
              <w:t>п</w:t>
            </w:r>
          </w:p>
        </w:tc>
        <w:tc>
          <w:tcPr>
            <w:tcW w:w="3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color w:val="000000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color w:val="000000"/>
                <w:sz w:val="20"/>
                <w:lang w:eastAsia="ru-RU"/>
              </w:rPr>
              <w:t>Наименование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color w:val="000000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color w:val="000000"/>
                <w:sz w:val="20"/>
                <w:lang w:eastAsia="ru-RU"/>
              </w:rPr>
              <w:t>Ед. изм.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color w:val="000000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color w:val="000000"/>
                <w:sz w:val="20"/>
                <w:lang w:eastAsia="ru-RU"/>
              </w:rPr>
              <w:t>Кол.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color w:val="000000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color w:val="000000"/>
                <w:sz w:val="20"/>
                <w:lang w:eastAsia="ru-RU"/>
              </w:rPr>
              <w:t>1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color w:val="000000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color w:val="000000"/>
                <w:sz w:val="20"/>
                <w:lang w:eastAsia="ru-RU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color w:val="000000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color w:val="000000"/>
                <w:sz w:val="20"/>
                <w:lang w:eastAsia="ru-RU"/>
              </w:rPr>
              <w:t>3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color w:val="000000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color w:val="000000"/>
                <w:sz w:val="20"/>
                <w:lang w:eastAsia="ru-RU"/>
              </w:rPr>
              <w:t>4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1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Стойка въездная с дисплеем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2,00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2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Автоматический шлагбаум на стойке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2,00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3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Индукционные датчики (петли)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4,00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4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Фотоэлементы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4,00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5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Стойки для фотоэлементов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2,00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6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Светофор двухсекционный светодиодный на стойке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2,00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7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Дорожные знаки на стойках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3,00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8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Искусственные дорожные неровност</w:t>
            </w:r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и(</w:t>
            </w:r>
            <w:proofErr w:type="gramEnd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ИДН)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2,00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9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IP-видеокамера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1,00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10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Кабель UTP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м.п</w:t>
            </w:r>
            <w:proofErr w:type="spellEnd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.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103,00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11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Кабель ВБШВ 3х4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м.п</w:t>
            </w:r>
            <w:proofErr w:type="spellEnd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.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45,00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12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Кабель ВБШВ 3х2,5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м.п</w:t>
            </w:r>
            <w:proofErr w:type="spellEnd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.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47,00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13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 xml:space="preserve">Камни бортовые БР 100.20.8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24,00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14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Ограждения островков металлические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4,00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15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Блок-контейнер оператора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1,00</w:t>
            </w:r>
          </w:p>
        </w:tc>
      </w:tr>
      <w:tr w:rsidR="00880E02" w:rsidRPr="00880E02" w:rsidTr="00880E02">
        <w:trPr>
          <w:trHeight w:val="30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16</w:t>
            </w:r>
          </w:p>
        </w:tc>
        <w:tc>
          <w:tcPr>
            <w:tcW w:w="3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Щит распределительный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880E02" w:rsidP="00880E02">
            <w:pPr>
              <w:jc w:val="center"/>
              <w:rPr>
                <w:rFonts w:ascii="ISOCPEUR" w:eastAsia="Times New Roman" w:hAnsi="ISOCPEUR"/>
                <w:sz w:val="20"/>
                <w:lang w:eastAsia="ru-RU"/>
              </w:rPr>
            </w:pPr>
            <w:proofErr w:type="spellStart"/>
            <w:proofErr w:type="gramStart"/>
            <w:r w:rsidRPr="00880E02">
              <w:rPr>
                <w:rFonts w:ascii="ISOCPEUR" w:eastAsia="Times New Roman" w:hAnsi="ISOCPEUR"/>
                <w:sz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E02" w:rsidRPr="00880E02" w:rsidRDefault="004C1FA6" w:rsidP="00880E02">
            <w:pPr>
              <w:jc w:val="left"/>
              <w:rPr>
                <w:rFonts w:ascii="ISOCPEUR" w:eastAsia="Times New Roman" w:hAnsi="ISOCPEUR"/>
                <w:sz w:val="20"/>
                <w:lang w:eastAsia="ru-RU"/>
              </w:rPr>
            </w:pPr>
            <w:r>
              <w:rPr>
                <w:rFonts w:ascii="ISOCPEUR" w:eastAsia="Times New Roman" w:hAnsi="ISOCPEUR"/>
                <w:sz w:val="20"/>
                <w:lang w:eastAsia="ru-RU"/>
              </w:rPr>
              <w:t>2</w:t>
            </w:r>
            <w:r w:rsidR="00880E02" w:rsidRPr="00880E02">
              <w:rPr>
                <w:rFonts w:ascii="ISOCPEUR" w:eastAsia="Times New Roman" w:hAnsi="ISOCPEUR"/>
                <w:sz w:val="20"/>
                <w:lang w:eastAsia="ru-RU"/>
              </w:rPr>
              <w:t>,00</w:t>
            </w:r>
          </w:p>
        </w:tc>
      </w:tr>
    </w:tbl>
    <w:p w:rsidR="007B39AC" w:rsidRDefault="00880E02" w:rsidP="007B39AC">
      <w:pPr>
        <w:jc w:val="left"/>
        <w:rPr>
          <w:rFonts w:eastAsia="Times New Roman"/>
          <w:b/>
          <w:bCs/>
          <w:color w:val="000000"/>
          <w:szCs w:val="24"/>
        </w:rPr>
      </w:pPr>
      <w:r w:rsidRPr="00104A3F">
        <w:rPr>
          <w:rFonts w:ascii="ISOCPEUR" w:eastAsia="Times New Roman" w:hAnsi="ISOCPEUR"/>
          <w:color w:val="000000"/>
          <w:sz w:val="20"/>
          <w:lang w:eastAsia="ru-RU"/>
        </w:rPr>
        <w:t xml:space="preserve">*Представленный состав оборудования </w:t>
      </w:r>
      <w:r w:rsidR="00104A3F" w:rsidRPr="005F55B3">
        <w:rPr>
          <w:rFonts w:ascii="ISOCPEUR" w:eastAsia="Times New Roman" w:hAnsi="ISOCPEUR"/>
          <w:color w:val="000000"/>
          <w:sz w:val="20"/>
          <w:lang w:eastAsia="ru-RU"/>
        </w:rPr>
        <w:t>не является окончательн</w:t>
      </w:r>
      <w:r w:rsidR="00104A3F">
        <w:rPr>
          <w:rFonts w:ascii="ISOCPEUR" w:eastAsia="Times New Roman" w:hAnsi="ISOCPEUR"/>
          <w:color w:val="000000"/>
          <w:sz w:val="20"/>
          <w:lang w:eastAsia="ru-RU"/>
        </w:rPr>
        <w:t>ым</w:t>
      </w:r>
      <w:r w:rsidR="00104A3F" w:rsidRPr="005F55B3">
        <w:rPr>
          <w:rFonts w:ascii="ISOCPEUR" w:eastAsia="Times New Roman" w:hAnsi="ISOCPEUR"/>
          <w:color w:val="000000"/>
          <w:sz w:val="20"/>
          <w:lang w:eastAsia="ru-RU"/>
        </w:rPr>
        <w:t xml:space="preserve"> и требует уточнения </w:t>
      </w:r>
      <w:r w:rsidR="00104A3F">
        <w:rPr>
          <w:rFonts w:ascii="ISOCPEUR" w:eastAsia="Times New Roman" w:hAnsi="ISOCPEUR"/>
          <w:color w:val="000000"/>
          <w:sz w:val="20"/>
          <w:lang w:eastAsia="ru-RU"/>
        </w:rPr>
        <w:t>перед началом</w:t>
      </w:r>
      <w:r w:rsidR="00104A3F" w:rsidRPr="005F55B3">
        <w:rPr>
          <w:rFonts w:ascii="ISOCPEUR" w:eastAsia="Times New Roman" w:hAnsi="ISOCPEUR"/>
          <w:color w:val="000000"/>
          <w:sz w:val="20"/>
          <w:lang w:eastAsia="ru-RU"/>
        </w:rPr>
        <w:t xml:space="preserve"> работ</w:t>
      </w:r>
    </w:p>
    <w:p w:rsidR="007B39AC" w:rsidRDefault="007B39AC" w:rsidP="007B39AC">
      <w:pPr>
        <w:jc w:val="left"/>
        <w:rPr>
          <w:rFonts w:eastAsia="Times New Roman"/>
          <w:b/>
          <w:bCs/>
          <w:color w:val="000000"/>
          <w:szCs w:val="24"/>
        </w:rPr>
      </w:pPr>
    </w:p>
    <w:p w:rsidR="007B39AC" w:rsidRDefault="007B39AC" w:rsidP="007B39AC">
      <w:pPr>
        <w:jc w:val="left"/>
        <w:rPr>
          <w:rFonts w:eastAsia="Times New Roman"/>
          <w:b/>
          <w:bCs/>
          <w:color w:val="000000"/>
          <w:szCs w:val="24"/>
        </w:rPr>
      </w:pPr>
    </w:p>
    <w:p w:rsidR="007B39AC" w:rsidRDefault="007B39AC" w:rsidP="009F7747">
      <w:pPr>
        <w:jc w:val="right"/>
        <w:rPr>
          <w:rFonts w:eastAsia="Times New Roman"/>
          <w:b/>
          <w:bCs/>
          <w:color w:val="000000"/>
          <w:szCs w:val="24"/>
        </w:rPr>
        <w:sectPr w:rsidR="007B39AC" w:rsidSect="00B354FB">
          <w:pgSz w:w="11906" w:h="16838"/>
          <w:pgMar w:top="1134" w:right="567" w:bottom="1134" w:left="1134" w:header="708" w:footer="708" w:gutter="0"/>
          <w:cols w:space="708"/>
          <w:docGrid w:linePitch="360"/>
        </w:sectPr>
      </w:pPr>
    </w:p>
    <w:p w:rsidR="009F7747" w:rsidRPr="009A6818" w:rsidRDefault="009F7747" w:rsidP="009F7747">
      <w:pPr>
        <w:jc w:val="right"/>
        <w:rPr>
          <w:rFonts w:eastAsia="Times New Roman"/>
          <w:b/>
          <w:bCs/>
          <w:color w:val="000000"/>
          <w:szCs w:val="24"/>
        </w:rPr>
      </w:pPr>
      <w:r w:rsidRPr="009A6818">
        <w:rPr>
          <w:rFonts w:eastAsia="Times New Roman"/>
          <w:b/>
          <w:bCs/>
          <w:color w:val="000000"/>
          <w:szCs w:val="24"/>
        </w:rPr>
        <w:lastRenderedPageBreak/>
        <w:t xml:space="preserve">Приложение № </w:t>
      </w:r>
      <w:r w:rsidR="007B39AC">
        <w:rPr>
          <w:rFonts w:eastAsia="Times New Roman"/>
          <w:b/>
          <w:bCs/>
          <w:color w:val="000000"/>
          <w:szCs w:val="24"/>
        </w:rPr>
        <w:t>2</w:t>
      </w:r>
    </w:p>
    <w:p w:rsidR="009F7747" w:rsidRPr="009A6818" w:rsidRDefault="009F7747" w:rsidP="009F7747">
      <w:pPr>
        <w:pStyle w:val="af8"/>
        <w:jc w:val="right"/>
        <w:rPr>
          <w:rFonts w:ascii="Times New Roman" w:hAnsi="Times New Roman" w:cs="Times New Roman"/>
          <w:b/>
          <w:szCs w:val="24"/>
        </w:rPr>
      </w:pPr>
      <w:r w:rsidRPr="009A6818">
        <w:rPr>
          <w:rFonts w:ascii="Times New Roman" w:eastAsia="Times New Roman" w:hAnsi="Times New Roman" w:cs="Times New Roman"/>
          <w:b/>
          <w:bCs/>
          <w:color w:val="000000"/>
          <w:szCs w:val="24"/>
        </w:rPr>
        <w:t>к Техническому заданию</w:t>
      </w:r>
    </w:p>
    <w:p w:rsidR="009F7747" w:rsidRDefault="009F7747" w:rsidP="009F7747">
      <w:pPr>
        <w:jc w:val="center"/>
        <w:rPr>
          <w:rFonts w:eastAsia="Times New Roman"/>
          <w:b/>
          <w:bCs/>
          <w:color w:val="000000"/>
          <w:sz w:val="20"/>
          <w:lang w:eastAsia="ru-RU"/>
        </w:rPr>
      </w:pPr>
      <w:r w:rsidRPr="009A6818">
        <w:rPr>
          <w:rFonts w:eastAsia="Times New Roman"/>
          <w:b/>
          <w:bCs/>
          <w:color w:val="000000"/>
          <w:sz w:val="20"/>
          <w:lang w:eastAsia="ru-RU"/>
        </w:rPr>
        <w:t>ПРЕДВАРИТЕЛЬНАЯ ВЕДОМОСТЬ ОБЪЕМОВ РАБОТ</w:t>
      </w:r>
      <w:r w:rsidR="005F55B3">
        <w:rPr>
          <w:rFonts w:eastAsia="Times New Roman"/>
          <w:b/>
          <w:bCs/>
          <w:color w:val="000000"/>
          <w:sz w:val="20"/>
          <w:lang w:eastAsia="ru-RU"/>
        </w:rPr>
        <w:t>*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33"/>
        <w:gridCol w:w="3401"/>
        <w:gridCol w:w="709"/>
        <w:gridCol w:w="711"/>
        <w:gridCol w:w="2693"/>
        <w:gridCol w:w="2374"/>
      </w:tblGrid>
      <w:tr w:rsidR="009D2132" w:rsidRPr="009D2132" w:rsidTr="009D2132">
        <w:trPr>
          <w:trHeight w:val="72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b/>
                <w:bCs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color w:val="000000"/>
                <w:lang w:eastAsia="ru-RU"/>
              </w:rPr>
              <w:t xml:space="preserve">на перенос въездной группы и оборудования автоматизированной парковочной системы (АПС) </w:t>
            </w:r>
            <w:r w:rsidRPr="009D2132">
              <w:rPr>
                <w:rFonts w:ascii="ISOCPEUR" w:eastAsia="Times New Roman" w:hAnsi="ISOCPEUR"/>
                <w:b/>
                <w:bCs/>
                <w:color w:val="000000"/>
                <w:lang w:eastAsia="ru-RU"/>
              </w:rPr>
              <w:br/>
              <w:t>парковки «Минская» на территории инновационного центра «Сколково»</w:t>
            </w:r>
          </w:p>
        </w:tc>
      </w:tr>
      <w:tr w:rsidR="009D2132" w:rsidRPr="009D2132" w:rsidTr="009D2132">
        <w:trPr>
          <w:trHeight w:val="900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 xml:space="preserve">№ </w:t>
            </w:r>
            <w:proofErr w:type="spellStart"/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пп</w:t>
            </w:r>
            <w:proofErr w:type="spellEnd"/>
          </w:p>
        </w:tc>
        <w:tc>
          <w:tcPr>
            <w:tcW w:w="16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Наименование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Ед. изм.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Кол.</w:t>
            </w:r>
          </w:p>
        </w:tc>
        <w:tc>
          <w:tcPr>
            <w:tcW w:w="12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Формула расчета, расчет объемов работ и расхода материалов</w:t>
            </w:r>
          </w:p>
        </w:tc>
        <w:tc>
          <w:tcPr>
            <w:tcW w:w="11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Примечания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5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6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color w:val="000000"/>
                <w:lang w:eastAsia="ru-RU"/>
              </w:rPr>
              <w:t>Демонтажные работы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color w:val="000000"/>
                <w:lang w:eastAsia="ru-RU"/>
              </w:rPr>
              <w:t>Демонтаж существующей въездной группы с сохранением материалов и оборудования</w:t>
            </w:r>
          </w:p>
        </w:tc>
      </w:tr>
      <w:tr w:rsidR="009D2132" w:rsidRPr="009D2132" w:rsidTr="009D2132">
        <w:trPr>
          <w:trHeight w:val="33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Разборка ж/бетонных островков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1,8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6*0,6*0,25*2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бортового камня БР 100.20.8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2*12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 материала</w:t>
            </w:r>
          </w:p>
        </w:tc>
      </w:tr>
      <w:tr w:rsidR="009D2132" w:rsidRPr="009D2132" w:rsidTr="009D213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металлических ограждений островков (Труба профильная 90x90 квадратная, толщина стенки 5 мм, высота 0,5 м, лента стальная длиной 1,3 м профилированная)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>/м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4/5,2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2*2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металлических стоек со снятием двухсекционных светофоров (Труба профильная 60х60, толщина стенки 2 мм, высота 1,5 м)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49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стойки автоматического дорожного шлагбаума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58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стойки въезда/выезда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2, вес 1 стойки -83кг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искусственной дорожной неровности (ИДН) шириной 0,5 м L=3 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3*2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металлических стоек фотоэлементов (Труба профильная 60х60, толщина стенки 2 мм, высота 1,1 м)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камеры видеонаблюдения уличной: на кронштейне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щита ЩМП-2 в сборе: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Выключатель автоматический BA 57-35-340010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Выключатель автоматический трехполюсный 100А C ВА47-100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Выключатель автоматический 32А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щита ЩМП-2 в сборе: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Счетчик электрической энергии Меркурий-230 АМ-02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Контактор IEK КМИ-22510, 25 А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Автоматический выключатель 1-полюсный ВА-101 40А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Автоматический выключатель ABB SH201L C25 однополюсный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Автоматический выключатель ABB SH201L C16 однополюсный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9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Автоматический выключатель ABB SH201L C6 однополюсный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кабеля силового  марки  ВВГнг-LS 3х4 мм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в трубах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45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45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опоры освещения НФГ-6,0-05-ц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кабеля силового  марки  ВВГнг-LS 3х2,5 мм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в трубах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47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47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Демонтаж кабеля UTP 4х2х0,5 в трубах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103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30+33+40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Демонтаж дорожных знаков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бесфундаментных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 xml:space="preserve"> на металлических стойках диаметром 76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color w:val="000000"/>
                <w:lang w:eastAsia="ru-RU"/>
              </w:rPr>
              <w:t>Монтажные работы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 xml:space="preserve">Перенос </w:t>
            </w:r>
            <w:proofErr w:type="gramStart"/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>блок-контейнера</w:t>
            </w:r>
            <w:proofErr w:type="gramEnd"/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Перемещение 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блок-контейнера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на расстояние 20 м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Габариты (2,4х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>,37х5,85)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color w:val="000000"/>
                <w:lang w:eastAsia="ru-RU"/>
              </w:rPr>
              <w:t>Устройство островков под установку оборудование АПС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  <w:t xml:space="preserve">Фундамент (2 </w:t>
            </w:r>
            <w:proofErr w:type="gramStart"/>
            <w:r w:rsidRPr="009D2132"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  <w:t>ж/б</w:t>
            </w:r>
            <w:proofErr w:type="gramEnd"/>
            <w:r w:rsidRPr="009D2132"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  <w:t xml:space="preserve"> островка 6 х 0,6 м)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Разборка покрытий и оснований асфальтобетонных с помощью отбойных молотков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0,72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6*0,6*0,1*2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Устройство ж/бетонного основания (островка) (длиной 6 м шириной 0,6 м). Бетон класса В25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1,80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6*0,6*0,25*2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21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Армирование сеткой дорожной ВР-1 100х100х5 (или аналог) в два слоя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кг/м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39,6/14,4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6*0,6*2,75*2*2/7,2*2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C2068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hyperlink r:id="rId7" w:history="1">
              <w:r w:rsidR="009D2132" w:rsidRPr="009D2132">
                <w:rPr>
                  <w:rFonts w:ascii="ISOCPEUR" w:eastAsia="Times New Roman" w:hAnsi="ISOCPEUR"/>
                  <w:lang w:eastAsia="ru-RU"/>
                </w:rPr>
                <w:t>http://setka-metallicheskaya.ru/catalog/setka-svarnaya-neotsinkovannaya/setka-svarnaya-neotsinkovannaya-5-100-kh-100-15m-k/</w:t>
              </w:r>
            </w:hyperlink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Установка закладных деталей для крепления оборудования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кг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21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Прокладка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гофротрубы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 xml:space="preserve"> ПНД ∅16 для прокладки кабелей UTP 4х2х0,52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5*2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Разводка кабеля по островку для подключения оборудования: шлагбаума - 2шт, стойки въезда/выезда-2шт, камеры-1шт</w:t>
            </w:r>
          </w:p>
        </w:tc>
      </w:tr>
      <w:tr w:rsidR="009D2132" w:rsidRPr="009D2132" w:rsidTr="009D2132">
        <w:trPr>
          <w:trHeight w:val="24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lastRenderedPageBreak/>
              <w:t>23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Прокладка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гофротрубы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 xml:space="preserve"> ПНД ∅25 для прокладки кабелей ВВГнг-LS 3х2,5 мм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7*2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Разводка кабеля по островку для подключения оборудования: шлагбаума - 2шт, стойки въезда/выезда-2шт, камеры-1шт, светофор - 2шт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Установка бортовых камней БР 100.20.8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2*12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демонтированных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  <w:t>Ограждения островков (по 2 на островок)</w:t>
            </w:r>
          </w:p>
        </w:tc>
      </w:tr>
      <w:tr w:rsidR="009D2132" w:rsidRPr="009D2132" w:rsidTr="009D213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Установка металлических ограждений островков (Труба профильная 90x90 квадратная, толщина стенки 5 мм, высота 0,5 м, лента стальная длиной 1,3 м профилированная)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5,20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2*1,3*2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демонтированных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  <w:t>Светофоры (по 1 на островок)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Установка металлической стойки (Труба профильная 60х60, толщина стенки 2 мм, высота 1,5 м) под светофор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2*1,5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демонтированных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Монтаж светофора двухсекционного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светоидного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 xml:space="preserve">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световора</w:t>
            </w:r>
            <w:proofErr w:type="spellEnd"/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демонтированных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  <w:t>Шлагбаум (2 шт.)</w:t>
            </w:r>
          </w:p>
        </w:tc>
      </w:tr>
      <w:tr w:rsidR="009D2132" w:rsidRPr="009D2132" w:rsidTr="009D2132">
        <w:trPr>
          <w:trHeight w:val="12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Монтаж автоматического дорожного шлагбаума для контроля проезда шириной до: 4 м с обогревателем, подсветкой и устройством защиты на подготовленный фундамент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демонтированного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  <w:t>Стойки въезда/выезда (2 шт.)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Монтаж стойки въезда/выезда с 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ЖК дисплеем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>, принтером/считывателем QR билетов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2, вес 1 стойки -83кг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демонтированных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Разделка и включение кабеля (конец кабеля)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>Искусственная дорожная неровность (ИДН)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Монтаж искусственной дорожной неровности (ИДН) шириной 0,5 м L=3 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3*2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демонтированной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>Индукционные петли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Прорезка борозд в асфальтобетонных покрытиях </w:t>
            </w:r>
            <w:r w:rsidRPr="009D2132">
              <w:rPr>
                <w:rFonts w:ascii="ISOCPEUR" w:eastAsia="Times New Roman" w:hAnsi="ISOCPEUR"/>
                <w:lang w:eastAsia="ru-RU"/>
              </w:rPr>
              <w:br/>
              <w:t>(шириной 0,15 м)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proofErr w:type="gramStart"/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0,15*10*4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Укладка провода РКГМ сечением 1,5 мм</w:t>
            </w:r>
            <w:proofErr w:type="gramStart"/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2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200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50*4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50 м на 1 петлю в 4 витка</w:t>
            </w:r>
          </w:p>
        </w:tc>
      </w:tr>
      <w:tr w:rsidR="009D2132" w:rsidRPr="009D2132" w:rsidTr="009D2132">
        <w:trPr>
          <w:trHeight w:val="33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Заделка борозд асфальтобетоном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0,60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0,15*10*0,1*4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>Фотоэлементы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lastRenderedPageBreak/>
              <w:t>35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Установка металлической стойки (Труба профильная 60х60, толщина стенки 2 мм, высота 1,1 м) под фотоэлементы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2,20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2*1,1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демонтированных</w:t>
            </w:r>
          </w:p>
        </w:tc>
      </w:tr>
      <w:tr w:rsidR="009D2132" w:rsidRPr="009D2132" w:rsidTr="009D213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Монтаж фотоэлементов беспроводных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 на стойках светофора (ранее демонтированных)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>Видеонаблюдение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Монтаж камер видеонаблюдения уличных: на кронштейне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демонтированных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>Распределительный щит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Монтаж Щ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Р(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>в сборе)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демонтированного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>Работы по перекладке кабеля</w:t>
            </w:r>
          </w:p>
        </w:tc>
      </w:tr>
      <w:tr w:rsidR="009D2132" w:rsidRPr="009D2132" w:rsidTr="009D2132">
        <w:trPr>
          <w:trHeight w:val="126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Разработка грунта 1 группы вручную в траншеях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25,20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0,9*0,4*35=12,6м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  <w:r w:rsidRPr="009D2132">
              <w:rPr>
                <w:rFonts w:ascii="ISOCPEUR" w:eastAsia="Times New Roman" w:hAnsi="ISOCPEUR"/>
                <w:lang w:eastAsia="ru-RU"/>
              </w:rPr>
              <w:t xml:space="preserve"> (отрыв кабеля), 12,6м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  <w:r w:rsidRPr="009D2132">
              <w:rPr>
                <w:rFonts w:ascii="ISOCPEUR" w:eastAsia="Times New Roman" w:hAnsi="ISOCPEUR"/>
                <w:lang w:eastAsia="ru-RU"/>
              </w:rPr>
              <w:t>- разработка грунта для перекладки кабеля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глубина 0,9 м, </w:t>
            </w:r>
            <w:r w:rsidRPr="009D2132">
              <w:rPr>
                <w:rFonts w:ascii="ISOCPEUR" w:eastAsia="Times New Roman" w:hAnsi="ISOCPEUR"/>
                <w:lang w:eastAsia="ru-RU"/>
              </w:rPr>
              <w:br/>
              <w:t>ширина 0,4 м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Устройство постели из песка при одном кабеле в траншее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2,80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0,4*0,2*35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10 см снизу, </w:t>
            </w:r>
            <w:r w:rsidRPr="009D2132">
              <w:rPr>
                <w:rFonts w:ascii="ISOCPEUR" w:eastAsia="Times New Roman" w:hAnsi="ISOCPEUR"/>
                <w:lang w:eastAsia="ru-RU"/>
              </w:rPr>
              <w:br/>
              <w:t>10 см сверху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Прокладка кабеля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АВБбШВ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 xml:space="preserve"> 4х70 мм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в траншее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35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Обратная засыпка траншеи ранее разработанным грунтом </w:t>
            </w: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грунтом</w:t>
            </w:r>
            <w:proofErr w:type="spellEnd"/>
            <w:proofErr w:type="gramEnd"/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22,40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0,9*0,4*35-2,8+12,6=22,4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без вывоза, с 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последующей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плинировкой</w:t>
            </w:r>
            <w:proofErr w:type="spellEnd"/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Укладка сигнальной ленты шириной 300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35,00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33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Вертикальная планировка грунта траншеи вручную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proofErr w:type="gramStart"/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0,4*35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>Работы по прокладке кабеля до островков</w:t>
            </w:r>
          </w:p>
        </w:tc>
      </w:tr>
      <w:tr w:rsidR="009D2132" w:rsidRPr="009D2132" w:rsidTr="009D2132">
        <w:trPr>
          <w:trHeight w:val="18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Разборка асфальтобетонных покрытий </w:t>
            </w:r>
            <w:r w:rsidRPr="009D2132">
              <w:rPr>
                <w:rFonts w:ascii="ISOCPEUR" w:eastAsia="Times New Roman" w:hAnsi="ISOCPEUR"/>
                <w:lang w:eastAsia="ru-RU"/>
              </w:rPr>
              <w:br/>
              <w:t>(шириной 0,4 м) толщиной 6 см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proofErr w:type="gramStart"/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2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>/м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31,6/1,9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(55+24)*0,4/(55+24)*0,4*0,06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(расстояние от РЩ до блок-контейнера.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 xml:space="preserve">Траншеи: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сила+связь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 xml:space="preserve"> на стойки)</w:t>
            </w:r>
            <w:r w:rsidRPr="009D2132">
              <w:rPr>
                <w:rFonts w:ascii="ISOCPEUR" w:eastAsia="Times New Roman" w:hAnsi="ISOCPEUR"/>
                <w:lang w:eastAsia="ru-RU"/>
              </w:rPr>
              <w:br/>
              <w:t>55м + 20м + 24м = 110 м</w:t>
            </w:r>
            <w:proofErr w:type="gramEnd"/>
          </w:p>
        </w:tc>
      </w:tr>
      <w:tr w:rsidR="009D2132" w:rsidRPr="009D2132" w:rsidTr="009D2132">
        <w:trPr>
          <w:trHeight w:val="12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Разборка щебеночного основания толщиной 15 см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4,74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31,6*0,15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 сохранением материала для дальнейшего использования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Разработка грунта 1 группы  вручную в траншеях шириной 0,4 м глубиной 0,9 м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32,50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(55+24)*0,4*0,9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Прокладка трубопроводов из двустенных гофрированных труб сечением 50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79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(55+24)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Прокладка трубопроводов из двустенных гофрированных труб сечением 110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79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(55+24)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lastRenderedPageBreak/>
              <w:t>50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Прокладка кабеля силового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АВБбШВ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 xml:space="preserve"> 4х10 мм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в проложенной трубе диаметром 110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55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Освещение</w:t>
            </w:r>
          </w:p>
        </w:tc>
      </w:tr>
      <w:tr w:rsidR="009D2132" w:rsidRPr="009D2132" w:rsidTr="009D213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Прокладка кабеля силового  марки  ВВГнг-LS 3х4 мм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 в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проложеннй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 xml:space="preserve"> трубе диаметром 50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55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45м-ранее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демонтрированного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, 10м-приобретается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Питание от РЩ к 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блок-контейнеру</w:t>
            </w:r>
            <w:proofErr w:type="gramEnd"/>
          </w:p>
        </w:tc>
      </w:tr>
      <w:tr w:rsidR="009D2132" w:rsidRPr="009D2132" w:rsidTr="009D2132">
        <w:trPr>
          <w:trHeight w:val="12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Прокладка кабеля силового  марки  ВВГнг-LS 3х2,5 мм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в проложенной трубе (7 кабелей) в трубе диаметром 110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168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24*7=168, 47м (ранее демонтированного), 121м-приобретается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Питание от БК к камере, стойкам въезда/выезда, шлагбаумам</w:t>
            </w:r>
          </w:p>
        </w:tc>
      </w:tr>
      <w:tr w:rsidR="009D2132" w:rsidRPr="009D2132" w:rsidTr="009D213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Прокладка кабеля 4хUTP 4х2х0,5 в проложенной трубе (5 кабелей) диаметром 50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м.п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120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24*5=120, 103м-ранее демонтированного, 7м-приобретается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Связь на камеру, стойки въезда/выезда, шлагбаумы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Обратная засыпка траншеи ранее разработанным грунтом </w:t>
            </w: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грунтом</w:t>
            </w:r>
            <w:proofErr w:type="spellEnd"/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1 группы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32,50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Укладка сигнальной ленты шириной 300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79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33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Восстановление щебеночного основания толщиной 15 см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4,74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Восстановление асфальтобетонного покрытия толщиной 6 см крупнозернистого типа АБ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31,60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>Прокладка кабеля в проложенных гофрированных трубах для подключения оборудования (островки)</w:t>
            </w:r>
          </w:p>
        </w:tc>
      </w:tr>
      <w:tr w:rsidR="009D2132" w:rsidRPr="009D2132" w:rsidTr="009D2132">
        <w:trPr>
          <w:trHeight w:val="15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Прокладка кабеля ВВГнг-LS 3х2,5 мм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в проложенные гофрированные трубы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Подключение шлагбаума - 2шт, стойки въезда/выезда-2шт, камеры-1шт, светофор - 2шт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Прокладка кабеля UTP 4х2х0,5  мм</w:t>
            </w:r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  <w:proofErr w:type="gramEnd"/>
            <w:r w:rsidRPr="009D2132">
              <w:rPr>
                <w:rFonts w:ascii="ISOCPEUR" w:eastAsia="Times New Roman" w:hAnsi="ISOCPEUR"/>
                <w:lang w:eastAsia="ru-RU"/>
              </w:rPr>
              <w:t xml:space="preserve"> в проложенные гофрированные трубы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>Установка дорожных знаков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  <w:t>Стойки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Установка дорожных знаков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бесфундаментных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 xml:space="preserve"> на металлических стойках диаметром 76 мм, в том числе: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3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демонтированных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i/>
                <w:iCs/>
                <w:lang w:eastAsia="ru-RU"/>
              </w:rPr>
              <w:t>Щитки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тип 6.4 «Парковка»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демонтированных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тип 3.1 «Въезд запрещен»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proofErr w:type="gramStart"/>
            <w:r w:rsidRPr="009D2132">
              <w:rPr>
                <w:rFonts w:ascii="ISOCPEUR" w:eastAsia="Times New Roman" w:hAnsi="ISOCPEUR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ранее демонтированных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t>Прочие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Вывоз лома от разборки железобетона на расстояние до 10 км с утилизацией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тн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/м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4,5/1,8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1,8*2500/1000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Вывоз лома от разборки асфальтобетона на расстояние до 10 км с утилизацией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тн</w:t>
            </w:r>
            <w:proofErr w:type="spellEnd"/>
            <w:r w:rsidRPr="009D2132">
              <w:rPr>
                <w:rFonts w:ascii="ISOCPEUR" w:eastAsia="Times New Roman" w:hAnsi="ISOCPEUR"/>
                <w:lang w:eastAsia="ru-RU"/>
              </w:rPr>
              <w:t>/м</w:t>
            </w:r>
            <w:r w:rsidRPr="009D2132">
              <w:rPr>
                <w:rFonts w:ascii="ISOCPEUR" w:eastAsia="Times New Roman" w:hAnsi="ISOCPEUR"/>
                <w:vertAlign w:val="superscript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5,502/2,62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(0,72+1,9)*2100/1000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b/>
                <w:bCs/>
                <w:lang w:eastAsia="ru-RU"/>
              </w:rPr>
            </w:pPr>
            <w:r w:rsidRPr="009D2132">
              <w:rPr>
                <w:rFonts w:ascii="ISOCPEUR" w:eastAsia="Times New Roman" w:hAnsi="ISOCPEUR"/>
                <w:b/>
                <w:bCs/>
                <w:lang w:eastAsia="ru-RU"/>
              </w:rPr>
              <w:lastRenderedPageBreak/>
              <w:t>Измерения и наладка системы АПС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 xml:space="preserve">Измерение сопротивления изоляции проложенных кабельных  линий напряжением до 1 </w:t>
            </w:r>
            <w:proofErr w:type="spellStart"/>
            <w:r w:rsidRPr="009D2132">
              <w:rPr>
                <w:rFonts w:ascii="ISOCPEUR" w:eastAsia="Times New Roman" w:hAnsi="ISOCPEUR"/>
                <w:lang w:eastAsia="ru-RU"/>
              </w:rPr>
              <w:t>кВ</w:t>
            </w:r>
            <w:proofErr w:type="spellEnd"/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 линия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Замер полного сопротивления цепи «фаза-нуль»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 токоприемник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67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Автономная наладка АС: II категории сложности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 система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center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132" w:rsidRPr="009D2132" w:rsidRDefault="009D2132" w:rsidP="009D2132">
            <w:pPr>
              <w:jc w:val="left"/>
              <w:rPr>
                <w:rFonts w:ascii="ISOCPEUR" w:eastAsia="Times New Roman" w:hAnsi="ISOCPEUR"/>
                <w:lang w:eastAsia="ru-RU"/>
              </w:rPr>
            </w:pPr>
            <w:r w:rsidRPr="009D2132">
              <w:rPr>
                <w:rFonts w:ascii="ISOCPEUR" w:eastAsia="Times New Roman" w:hAnsi="ISOCPEUR"/>
                <w:lang w:eastAsia="ru-RU"/>
              </w:rPr>
              <w:t> </w:t>
            </w:r>
          </w:p>
        </w:tc>
      </w:tr>
      <w:tr w:rsidR="009D2132" w:rsidRPr="009D2132" w:rsidTr="009D2132">
        <w:trPr>
          <w:trHeight w:val="600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2132" w:rsidRDefault="009D2132" w:rsidP="009D2132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2132">
              <w:rPr>
                <w:rFonts w:ascii="ISOCPEUR" w:eastAsia="Times New Roman" w:hAnsi="ISOCPEUR"/>
                <w:color w:val="000000"/>
                <w:lang w:eastAsia="ru-RU"/>
              </w:rPr>
              <w:t>*Предварительная ведомость объемов работ составлена ориентировочно, не является окончательной ведомостью объемов работ и требует уточнения в процессе производства работ</w:t>
            </w:r>
          </w:p>
          <w:p w:rsidR="004C1FA6" w:rsidRDefault="004C1FA6" w:rsidP="009D2132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</w:p>
          <w:p w:rsidR="004C1FA6" w:rsidRPr="009D2132" w:rsidRDefault="004C1FA6" w:rsidP="009D2132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</w:p>
        </w:tc>
      </w:tr>
    </w:tbl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2"/>
        <w:gridCol w:w="1843"/>
        <w:gridCol w:w="1666"/>
      </w:tblGrid>
      <w:tr w:rsidR="009B2DB6" w:rsidTr="009D2132">
        <w:tc>
          <w:tcPr>
            <w:tcW w:w="6912" w:type="dxa"/>
          </w:tcPr>
          <w:p w:rsidR="009B2DB6" w:rsidRDefault="009B2DB6" w:rsidP="009D2132">
            <w:pPr>
              <w:tabs>
                <w:tab w:val="left" w:pos="142"/>
              </w:tabs>
              <w:contextualSpacing/>
            </w:pPr>
          </w:p>
        </w:tc>
        <w:tc>
          <w:tcPr>
            <w:tcW w:w="1843" w:type="dxa"/>
            <w:vAlign w:val="bottom"/>
          </w:tcPr>
          <w:p w:rsidR="009B2DB6" w:rsidRDefault="009B2DB6" w:rsidP="009D2132">
            <w:pPr>
              <w:tabs>
                <w:tab w:val="left" w:pos="142"/>
              </w:tabs>
              <w:contextualSpacing/>
              <w:jc w:val="center"/>
            </w:pPr>
          </w:p>
        </w:tc>
        <w:tc>
          <w:tcPr>
            <w:tcW w:w="1666" w:type="dxa"/>
            <w:vAlign w:val="bottom"/>
          </w:tcPr>
          <w:p w:rsidR="009B2DB6" w:rsidRDefault="009B2DB6" w:rsidP="009D2132">
            <w:pPr>
              <w:tabs>
                <w:tab w:val="left" w:pos="142"/>
              </w:tabs>
              <w:contextualSpacing/>
              <w:jc w:val="left"/>
            </w:pPr>
          </w:p>
        </w:tc>
      </w:tr>
      <w:tr w:rsidR="009B2DB6" w:rsidTr="009D2132">
        <w:tc>
          <w:tcPr>
            <w:tcW w:w="6912" w:type="dxa"/>
          </w:tcPr>
          <w:p w:rsidR="009B2DB6" w:rsidRDefault="009B2DB6" w:rsidP="009D2132">
            <w:pPr>
              <w:tabs>
                <w:tab w:val="left" w:pos="142"/>
              </w:tabs>
              <w:contextualSpacing/>
            </w:pPr>
          </w:p>
        </w:tc>
        <w:tc>
          <w:tcPr>
            <w:tcW w:w="1843" w:type="dxa"/>
            <w:vAlign w:val="bottom"/>
          </w:tcPr>
          <w:p w:rsidR="009B2DB6" w:rsidRDefault="009B2DB6" w:rsidP="009D2132">
            <w:pPr>
              <w:tabs>
                <w:tab w:val="left" w:pos="142"/>
              </w:tabs>
              <w:contextualSpacing/>
              <w:jc w:val="center"/>
            </w:pPr>
          </w:p>
        </w:tc>
        <w:tc>
          <w:tcPr>
            <w:tcW w:w="1666" w:type="dxa"/>
            <w:vAlign w:val="bottom"/>
          </w:tcPr>
          <w:p w:rsidR="009B2DB6" w:rsidRDefault="009B2DB6" w:rsidP="009D2132">
            <w:pPr>
              <w:tabs>
                <w:tab w:val="left" w:pos="142"/>
              </w:tabs>
              <w:contextualSpacing/>
              <w:jc w:val="left"/>
            </w:pPr>
          </w:p>
        </w:tc>
      </w:tr>
    </w:tbl>
    <w:p w:rsidR="00922A2A" w:rsidRPr="009A6818" w:rsidRDefault="00922A2A" w:rsidP="009F7747">
      <w:pPr>
        <w:jc w:val="center"/>
        <w:rPr>
          <w:rFonts w:eastAsia="Times New Roman"/>
          <w:b/>
          <w:bCs/>
          <w:color w:val="000000"/>
          <w:sz w:val="20"/>
          <w:lang w:eastAsia="ru-RU"/>
        </w:rPr>
      </w:pPr>
    </w:p>
    <w:sectPr w:rsidR="00922A2A" w:rsidRPr="009A6818" w:rsidSect="00B354FB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Open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000000B"/>
    <w:multiLevelType w:val="multilevel"/>
    <w:tmpl w:val="0000000B"/>
    <w:lvl w:ilvl="0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600"/>
        </w:tabs>
        <w:ind w:left="360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2">
    <w:nsid w:val="00000011"/>
    <w:multiLevelType w:val="multilevel"/>
    <w:tmpl w:val="03E6E87E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1F745678"/>
    <w:multiLevelType w:val="hybridMultilevel"/>
    <w:tmpl w:val="94FA9DAA"/>
    <w:lvl w:ilvl="0" w:tplc="AA7CD07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262B0846"/>
    <w:multiLevelType w:val="hybridMultilevel"/>
    <w:tmpl w:val="3E721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8">
    <w:nsid w:val="30915600"/>
    <w:multiLevelType w:val="multilevel"/>
    <w:tmpl w:val="0360CFB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985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10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11">
    <w:nsid w:val="360C2353"/>
    <w:multiLevelType w:val="hybridMultilevel"/>
    <w:tmpl w:val="94FA9DAA"/>
    <w:lvl w:ilvl="0" w:tplc="AA7CD07A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2">
    <w:nsid w:val="3A5474A7"/>
    <w:multiLevelType w:val="multilevel"/>
    <w:tmpl w:val="D8086374"/>
    <w:styleLink w:val="21"/>
    <w:lvl w:ilvl="0"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ascii="Georgia" w:hAnsi="Georgia"/>
        <w:sz w:val="22"/>
      </w:rPr>
    </w:lvl>
    <w:lvl w:ilvl="1">
      <w:start w:val="1"/>
      <w:numFmt w:val="decimal"/>
      <w:pStyle w:val="2"/>
      <w:lvlText w:val="%1.%2"/>
      <w:lvlJc w:val="left"/>
      <w:pPr>
        <w:tabs>
          <w:tab w:val="num" w:pos="1077"/>
        </w:tabs>
        <w:ind w:left="720" w:hanging="363"/>
      </w:pPr>
      <w:rPr>
        <w:rFonts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34"/>
        </w:tabs>
        <w:ind w:left="720" w:hanging="6"/>
      </w:pPr>
      <w:rPr>
        <w:rFonts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1791"/>
        </w:tabs>
        <w:ind w:left="720" w:firstLine="351"/>
      </w:pPr>
      <w:rPr>
        <w:rFonts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148"/>
        </w:tabs>
        <w:ind w:left="720" w:firstLine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505"/>
        </w:tabs>
        <w:ind w:left="720" w:firstLine="1065"/>
      </w:pPr>
      <w:rPr>
        <w:rFonts w:hint="default"/>
      </w:rPr>
    </w:lvl>
    <w:lvl w:ilvl="6">
      <w:start w:val="1"/>
      <w:numFmt w:val="upperRoman"/>
      <w:pStyle w:val="7"/>
      <w:lvlText w:val="(%7)"/>
      <w:lvlJc w:val="left"/>
      <w:pPr>
        <w:tabs>
          <w:tab w:val="num" w:pos="2862"/>
        </w:tabs>
        <w:ind w:left="720" w:firstLine="1422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tabs>
          <w:tab w:val="num" w:pos="3219"/>
        </w:tabs>
        <w:ind w:left="720" w:firstLine="177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76"/>
        </w:tabs>
        <w:ind w:left="720" w:firstLine="2136"/>
      </w:pPr>
      <w:rPr>
        <w:rFonts w:hint="default"/>
      </w:rPr>
    </w:lvl>
  </w:abstractNum>
  <w:abstractNum w:abstractNumId="13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4">
    <w:nsid w:val="46A02C62"/>
    <w:multiLevelType w:val="hybridMultilevel"/>
    <w:tmpl w:val="BF6E8EB4"/>
    <w:lvl w:ilvl="0" w:tplc="1B32D58A">
      <w:start w:val="1"/>
      <w:numFmt w:val="bullet"/>
      <w:lvlText w:val="-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6">
    <w:nsid w:val="58520430"/>
    <w:multiLevelType w:val="multilevel"/>
    <w:tmpl w:val="26B08F20"/>
    <w:styleLink w:val="2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>
    <w:nsid w:val="5DFB30B2"/>
    <w:multiLevelType w:val="multilevel"/>
    <w:tmpl w:val="8D8012C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9858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8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>
    <w:nsid w:val="5EC86800"/>
    <w:multiLevelType w:val="multilevel"/>
    <w:tmpl w:val="1B82AFDA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2"/>
        <w:u w:val="none"/>
        <w:lang w:val="ru-RU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1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22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23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24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4"/>
  </w:num>
  <w:num w:numId="3">
    <w:abstractNumId w:val="16"/>
  </w:num>
  <w:num w:numId="4">
    <w:abstractNumId w:val="12"/>
    <w:lvlOverride w:ilvl="0">
      <w:lvl w:ilvl="0"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sz w:val="22"/>
          <w:szCs w:val="22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1077"/>
          </w:tabs>
          <w:ind w:left="720" w:hanging="363"/>
        </w:pPr>
        <w:rPr>
          <w:rFonts w:hint="default"/>
        </w:rPr>
      </w:lvl>
    </w:lvlOverride>
    <w:lvlOverride w:ilvl="2">
      <w:lvl w:ilvl="2">
        <w:start w:val="1"/>
        <w:numFmt w:val="lowerLetter"/>
        <w:pStyle w:val="3"/>
        <w:lvlText w:val="(%3)"/>
        <w:lvlJc w:val="left"/>
        <w:pPr>
          <w:tabs>
            <w:tab w:val="num" w:pos="1713"/>
          </w:tabs>
          <w:ind w:left="999" w:hanging="6"/>
        </w:pPr>
        <w:rPr>
          <w:rFonts w:hint="default"/>
          <w:b/>
        </w:rPr>
      </w:lvl>
    </w:lvlOverride>
    <w:lvlOverride w:ilvl="3">
      <w:lvl w:ilvl="3">
        <w:start w:val="1"/>
        <w:numFmt w:val="lowerRoman"/>
        <w:pStyle w:val="4"/>
        <w:lvlText w:val="(%4)"/>
        <w:lvlJc w:val="left"/>
        <w:pPr>
          <w:tabs>
            <w:tab w:val="num" w:pos="1791"/>
          </w:tabs>
          <w:ind w:left="720" w:firstLine="351"/>
        </w:pPr>
        <w:rPr>
          <w:rFonts w:hint="default"/>
        </w:rPr>
      </w:lvl>
    </w:lvlOverride>
    <w:lvlOverride w:ilvl="4">
      <w:lvl w:ilvl="4">
        <w:start w:val="1"/>
        <w:numFmt w:val="upperLetter"/>
        <w:pStyle w:val="5"/>
        <w:lvlText w:val="(%5)"/>
        <w:lvlJc w:val="left"/>
        <w:pPr>
          <w:tabs>
            <w:tab w:val="num" w:pos="2148"/>
          </w:tabs>
          <w:ind w:left="720" w:firstLine="708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2505"/>
          </w:tabs>
          <w:ind w:left="720" w:firstLine="1065"/>
        </w:pPr>
        <w:rPr>
          <w:rFonts w:hint="default"/>
        </w:rPr>
      </w:lvl>
    </w:lvlOverride>
    <w:lvlOverride w:ilvl="6">
      <w:lvl w:ilvl="6">
        <w:start w:val="1"/>
        <w:numFmt w:val="upperRoman"/>
        <w:pStyle w:val="7"/>
        <w:lvlText w:val="(%7)"/>
        <w:lvlJc w:val="left"/>
        <w:pPr>
          <w:tabs>
            <w:tab w:val="num" w:pos="2862"/>
          </w:tabs>
          <w:ind w:left="720" w:firstLine="1422"/>
        </w:pPr>
        <w:rPr>
          <w:rFonts w:hint="default"/>
        </w:rPr>
      </w:lvl>
    </w:lvlOverride>
    <w:lvlOverride w:ilvl="7">
      <w:lvl w:ilvl="7">
        <w:start w:val="1"/>
        <w:numFmt w:val="lowerLetter"/>
        <w:pStyle w:val="8"/>
        <w:lvlText w:val="%8."/>
        <w:lvlJc w:val="left"/>
        <w:pPr>
          <w:tabs>
            <w:tab w:val="num" w:pos="3219"/>
          </w:tabs>
          <w:ind w:left="720" w:firstLine="1779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576"/>
          </w:tabs>
          <w:ind w:left="720" w:firstLine="2136"/>
        </w:pPr>
        <w:rPr>
          <w:rFonts w:hint="default"/>
        </w:rPr>
      </w:lvl>
    </w:lvlOverride>
  </w:num>
  <w:num w:numId="5">
    <w:abstractNumId w:val="20"/>
  </w:num>
  <w:num w:numId="6">
    <w:abstractNumId w:val="10"/>
  </w:num>
  <w:num w:numId="7">
    <w:abstractNumId w:val="19"/>
  </w:num>
  <w:num w:numId="8">
    <w:abstractNumId w:val="23"/>
  </w:num>
  <w:num w:numId="9">
    <w:abstractNumId w:val="22"/>
  </w:num>
  <w:num w:numId="10">
    <w:abstractNumId w:val="24"/>
  </w:num>
  <w:num w:numId="11">
    <w:abstractNumId w:val="7"/>
  </w:num>
  <w:num w:numId="12">
    <w:abstractNumId w:val="15"/>
  </w:num>
  <w:num w:numId="13">
    <w:abstractNumId w:val="21"/>
  </w:num>
  <w:num w:numId="14">
    <w:abstractNumId w:val="9"/>
  </w:num>
  <w:num w:numId="15">
    <w:abstractNumId w:val="13"/>
  </w:num>
  <w:num w:numId="16">
    <w:abstractNumId w:val="3"/>
  </w:num>
  <w:num w:numId="17">
    <w:abstractNumId w:val="8"/>
  </w:num>
  <w:num w:numId="18">
    <w:abstractNumId w:val="6"/>
  </w:num>
  <w:num w:numId="19">
    <w:abstractNumId w:val="0"/>
  </w:num>
  <w:num w:numId="20">
    <w:abstractNumId w:val="1"/>
  </w:num>
  <w:num w:numId="21">
    <w:abstractNumId w:val="2"/>
  </w:num>
  <w:num w:numId="22">
    <w:abstractNumId w:val="5"/>
  </w:num>
  <w:num w:numId="23">
    <w:abstractNumId w:val="11"/>
  </w:num>
  <w:num w:numId="24">
    <w:abstractNumId w:val="17"/>
  </w:num>
  <w:num w:numId="25">
    <w:abstractNumId w:val="12"/>
  </w:num>
  <w:num w:numId="26">
    <w:abstractNumId w:val="1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747"/>
    <w:rsid w:val="00007DE9"/>
    <w:rsid w:val="00021CA7"/>
    <w:rsid w:val="00104A3F"/>
    <w:rsid w:val="001105F1"/>
    <w:rsid w:val="00140E16"/>
    <w:rsid w:val="00157F76"/>
    <w:rsid w:val="001E61BB"/>
    <w:rsid w:val="002D70D8"/>
    <w:rsid w:val="003042B7"/>
    <w:rsid w:val="00310A3C"/>
    <w:rsid w:val="003D0FCE"/>
    <w:rsid w:val="004B09BD"/>
    <w:rsid w:val="004C1FA6"/>
    <w:rsid w:val="00504F34"/>
    <w:rsid w:val="005104FE"/>
    <w:rsid w:val="00525472"/>
    <w:rsid w:val="005265FD"/>
    <w:rsid w:val="0053371F"/>
    <w:rsid w:val="005728FE"/>
    <w:rsid w:val="005A6086"/>
    <w:rsid w:val="005F55B3"/>
    <w:rsid w:val="006728ED"/>
    <w:rsid w:val="006A5560"/>
    <w:rsid w:val="006C4869"/>
    <w:rsid w:val="007B39AC"/>
    <w:rsid w:val="00804D9C"/>
    <w:rsid w:val="0085378B"/>
    <w:rsid w:val="00875213"/>
    <w:rsid w:val="0087631C"/>
    <w:rsid w:val="00880E02"/>
    <w:rsid w:val="00922A2A"/>
    <w:rsid w:val="0095416A"/>
    <w:rsid w:val="00980E39"/>
    <w:rsid w:val="00992771"/>
    <w:rsid w:val="009B2DB6"/>
    <w:rsid w:val="009D2132"/>
    <w:rsid w:val="009F7747"/>
    <w:rsid w:val="00A97CAE"/>
    <w:rsid w:val="00B26B51"/>
    <w:rsid w:val="00B354FB"/>
    <w:rsid w:val="00B46154"/>
    <w:rsid w:val="00B9206C"/>
    <w:rsid w:val="00BC4060"/>
    <w:rsid w:val="00C20682"/>
    <w:rsid w:val="00C44139"/>
    <w:rsid w:val="00C50A7D"/>
    <w:rsid w:val="00C662E8"/>
    <w:rsid w:val="00DF1720"/>
    <w:rsid w:val="00E00A08"/>
    <w:rsid w:val="00E564FC"/>
    <w:rsid w:val="00EC4C47"/>
    <w:rsid w:val="00EC74D0"/>
    <w:rsid w:val="00F15F99"/>
    <w:rsid w:val="00FA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747"/>
    <w:pPr>
      <w:spacing w:after="0" w:line="240" w:lineRule="auto"/>
      <w:jc w:val="both"/>
    </w:pPr>
    <w:rPr>
      <w:rFonts w:ascii="Times New Roman" w:eastAsia="Calibri" w:hAnsi="Times New Roman" w:cs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"/>
    <w:link w:val="10"/>
    <w:uiPriority w:val="9"/>
    <w:qFormat/>
    <w:rsid w:val="009F7747"/>
    <w:pPr>
      <w:keepNext/>
      <w:numPr>
        <w:numId w:val="4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2"/>
    <w:uiPriority w:val="9"/>
    <w:unhideWhenUsed/>
    <w:qFormat/>
    <w:rsid w:val="009F7747"/>
    <w:pPr>
      <w:numPr>
        <w:ilvl w:val="1"/>
        <w:numId w:val="4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9F7747"/>
    <w:pPr>
      <w:numPr>
        <w:ilvl w:val="2"/>
        <w:numId w:val="4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9F7747"/>
    <w:pPr>
      <w:numPr>
        <w:ilvl w:val="3"/>
        <w:numId w:val="4"/>
      </w:numPr>
      <w:tabs>
        <w:tab w:val="clear" w:pos="1791"/>
        <w:tab w:val="num" w:pos="1701"/>
      </w:tabs>
      <w:spacing w:after="0" w:line="240" w:lineRule="auto"/>
      <w:ind w:left="1701" w:hanging="425"/>
      <w:jc w:val="both"/>
      <w:outlineLvl w:val="3"/>
    </w:pPr>
    <w:rPr>
      <w:rFonts w:ascii="Times New Roman" w:eastAsia="Times New Roman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9F7747"/>
    <w:pPr>
      <w:numPr>
        <w:ilvl w:val="4"/>
        <w:numId w:val="4"/>
      </w:numPr>
      <w:tabs>
        <w:tab w:val="left" w:pos="113"/>
        <w:tab w:val="left" w:pos="227"/>
      </w:tabs>
      <w:spacing w:before="60" w:after="60" w:line="240" w:lineRule="auto"/>
      <w:jc w:val="both"/>
      <w:outlineLvl w:val="4"/>
    </w:pPr>
    <w:rPr>
      <w:rFonts w:ascii="Georgia" w:eastAsia="Times New Roman" w:hAnsi="Georgia" w:cs="Times New Roman"/>
      <w:szCs w:val="20"/>
    </w:rPr>
  </w:style>
  <w:style w:type="paragraph" w:styleId="6">
    <w:name w:val="heading 6"/>
    <w:basedOn w:val="5"/>
    <w:next w:val="7"/>
    <w:link w:val="60"/>
    <w:uiPriority w:val="9"/>
    <w:unhideWhenUsed/>
    <w:qFormat/>
    <w:rsid w:val="009F7747"/>
    <w:pPr>
      <w:outlineLvl w:val="5"/>
    </w:pPr>
  </w:style>
  <w:style w:type="paragraph" w:styleId="7">
    <w:name w:val="heading 7"/>
    <w:next w:val="8"/>
    <w:link w:val="70"/>
    <w:uiPriority w:val="9"/>
    <w:unhideWhenUsed/>
    <w:qFormat/>
    <w:rsid w:val="009F7747"/>
    <w:pPr>
      <w:numPr>
        <w:ilvl w:val="6"/>
        <w:numId w:val="4"/>
      </w:numPr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iCs/>
    </w:rPr>
  </w:style>
  <w:style w:type="paragraph" w:styleId="8">
    <w:name w:val="heading 8"/>
    <w:next w:val="a"/>
    <w:link w:val="80"/>
    <w:uiPriority w:val="9"/>
    <w:unhideWhenUsed/>
    <w:qFormat/>
    <w:rsid w:val="009F7747"/>
    <w:pPr>
      <w:keepNext/>
      <w:keepLines/>
      <w:numPr>
        <w:ilvl w:val="7"/>
        <w:numId w:val="4"/>
      </w:numPr>
      <w:spacing w:before="200" w:after="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9F7747"/>
    <w:pPr>
      <w:keepNext/>
      <w:keepLines/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9F7747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uiPriority w:val="9"/>
    <w:rsid w:val="009F7747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9F7747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9F7747"/>
    <w:rPr>
      <w:rFonts w:ascii="Times New Roman" w:eastAsia="Times New Roman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9F7747"/>
    <w:rPr>
      <w:rFonts w:ascii="Georgia" w:eastAsia="Times New Roman" w:hAnsi="Georgia" w:cs="Times New Roman"/>
      <w:szCs w:val="20"/>
    </w:rPr>
  </w:style>
  <w:style w:type="character" w:customStyle="1" w:styleId="60">
    <w:name w:val="Заголовок 6 Знак"/>
    <w:basedOn w:val="a0"/>
    <w:link w:val="6"/>
    <w:uiPriority w:val="9"/>
    <w:rsid w:val="009F7747"/>
    <w:rPr>
      <w:rFonts w:ascii="Georgia" w:eastAsia="Times New Roman" w:hAnsi="Georgia" w:cs="Times New Roman"/>
      <w:szCs w:val="20"/>
    </w:rPr>
  </w:style>
  <w:style w:type="character" w:customStyle="1" w:styleId="70">
    <w:name w:val="Заголовок 7 Знак"/>
    <w:basedOn w:val="a0"/>
    <w:link w:val="7"/>
    <w:uiPriority w:val="9"/>
    <w:rsid w:val="009F7747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uiPriority w:val="9"/>
    <w:rsid w:val="009F7747"/>
    <w:rPr>
      <w:rFonts w:ascii="Times New Roman" w:eastAsia="Times New Roman" w:hAnsi="Times New Roman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9F7747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9F774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F7747"/>
    <w:rPr>
      <w:rFonts w:ascii="Times New Roman" w:eastAsia="Calibri" w:hAnsi="Times New Roman" w:cs="Times New Roman"/>
    </w:rPr>
  </w:style>
  <w:style w:type="paragraph" w:styleId="a5">
    <w:name w:val="footer"/>
    <w:basedOn w:val="a"/>
    <w:link w:val="a6"/>
    <w:uiPriority w:val="99"/>
    <w:unhideWhenUsed/>
    <w:rsid w:val="009F774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F7747"/>
    <w:rPr>
      <w:rFonts w:ascii="Times New Roman" w:eastAsia="Calibri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9F774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F7747"/>
    <w:rPr>
      <w:rFonts w:ascii="Tahoma" w:eastAsia="Calibri" w:hAnsi="Tahoma" w:cs="Tahoma"/>
      <w:sz w:val="16"/>
      <w:szCs w:val="16"/>
    </w:rPr>
  </w:style>
  <w:style w:type="paragraph" w:customStyle="1" w:styleId="Parties">
    <w:name w:val="Parties"/>
    <w:basedOn w:val="a9"/>
    <w:next w:val="a9"/>
    <w:rsid w:val="009F7747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Recitals">
    <w:name w:val="Recitals"/>
    <w:basedOn w:val="a9"/>
    <w:next w:val="a9"/>
    <w:rsid w:val="009F7747"/>
    <w:pPr>
      <w:numPr>
        <w:numId w:val="2"/>
      </w:numPr>
      <w:spacing w:before="120"/>
    </w:pPr>
    <w:rPr>
      <w:rFonts w:eastAsia="MS Mincho"/>
      <w:szCs w:val="20"/>
      <w:lang w:val="en-GB"/>
    </w:rPr>
  </w:style>
  <w:style w:type="paragraph" w:customStyle="1" w:styleId="aa">
    <w:name w:val="Все прописные + жирный"/>
    <w:basedOn w:val="a9"/>
    <w:rsid w:val="009F7747"/>
    <w:pPr>
      <w:spacing w:after="220"/>
    </w:pPr>
    <w:rPr>
      <w:rFonts w:eastAsia="MS Mincho"/>
      <w:b/>
      <w:caps/>
      <w:szCs w:val="20"/>
      <w:lang w:val="en-GB"/>
    </w:rPr>
  </w:style>
  <w:style w:type="paragraph" w:styleId="a9">
    <w:name w:val="Body Text"/>
    <w:basedOn w:val="a"/>
    <w:link w:val="ab"/>
    <w:unhideWhenUsed/>
    <w:qFormat/>
    <w:rsid w:val="009F7747"/>
    <w:pPr>
      <w:spacing w:after="120"/>
    </w:pPr>
  </w:style>
  <w:style w:type="character" w:customStyle="1" w:styleId="ab">
    <w:name w:val="Основной текст Знак"/>
    <w:basedOn w:val="a0"/>
    <w:link w:val="a9"/>
    <w:rsid w:val="009F7747"/>
    <w:rPr>
      <w:rFonts w:ascii="Times New Roman" w:eastAsia="Calibri" w:hAnsi="Times New Roman" w:cs="Times New Roman"/>
    </w:rPr>
  </w:style>
  <w:style w:type="numbering" w:customStyle="1" w:styleId="11">
    <w:name w:val="Стиль1"/>
    <w:basedOn w:val="a2"/>
    <w:uiPriority w:val="99"/>
    <w:rsid w:val="009F7747"/>
  </w:style>
  <w:style w:type="numbering" w:customStyle="1" w:styleId="20">
    <w:name w:val="Стиль2"/>
    <w:basedOn w:val="11"/>
    <w:uiPriority w:val="99"/>
    <w:rsid w:val="009F7747"/>
    <w:pPr>
      <w:numPr>
        <w:numId w:val="3"/>
      </w:numPr>
    </w:pPr>
  </w:style>
  <w:style w:type="paragraph" w:customStyle="1" w:styleId="Roman3">
    <w:name w:val="Roman 3"/>
    <w:basedOn w:val="31"/>
    <w:rsid w:val="009F7747"/>
    <w:pPr>
      <w:numPr>
        <w:numId w:val="5"/>
      </w:numPr>
      <w:tabs>
        <w:tab w:val="clear" w:pos="2160"/>
        <w:tab w:val="num" w:pos="720"/>
      </w:tabs>
      <w:spacing w:before="120"/>
      <w:ind w:left="720"/>
    </w:pPr>
    <w:rPr>
      <w:rFonts w:eastAsia="MS Mincho"/>
      <w:sz w:val="22"/>
      <w:szCs w:val="20"/>
      <w:lang w:val="en-GB"/>
    </w:rPr>
  </w:style>
  <w:style w:type="paragraph" w:customStyle="1" w:styleId="Arabic2">
    <w:name w:val="Arabic 2"/>
    <w:basedOn w:val="23"/>
    <w:rsid w:val="009F7747"/>
    <w:pPr>
      <w:numPr>
        <w:numId w:val="6"/>
      </w:numPr>
      <w:tabs>
        <w:tab w:val="clear" w:pos="1440"/>
        <w:tab w:val="num" w:pos="360"/>
      </w:tabs>
      <w:spacing w:before="120" w:line="240" w:lineRule="auto"/>
      <w:ind w:left="0" w:firstLine="0"/>
    </w:pPr>
    <w:rPr>
      <w:rFonts w:eastAsia="MS Mincho"/>
      <w:szCs w:val="20"/>
      <w:lang w:val="en-GB"/>
    </w:rPr>
  </w:style>
  <w:style w:type="paragraph" w:styleId="31">
    <w:name w:val="Body Text 3"/>
    <w:basedOn w:val="a"/>
    <w:link w:val="32"/>
    <w:uiPriority w:val="99"/>
    <w:semiHidden/>
    <w:unhideWhenUsed/>
    <w:rsid w:val="009F7747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9F7747"/>
    <w:rPr>
      <w:rFonts w:ascii="Times New Roman" w:eastAsia="Calibri" w:hAnsi="Times New Roman" w:cs="Times New Roman"/>
      <w:sz w:val="16"/>
      <w:szCs w:val="16"/>
    </w:rPr>
  </w:style>
  <w:style w:type="paragraph" w:styleId="23">
    <w:name w:val="Body Text 2"/>
    <w:basedOn w:val="a"/>
    <w:link w:val="24"/>
    <w:uiPriority w:val="99"/>
    <w:semiHidden/>
    <w:unhideWhenUsed/>
    <w:rsid w:val="009F7747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9F7747"/>
    <w:rPr>
      <w:rFonts w:ascii="Times New Roman" w:eastAsia="Calibri" w:hAnsi="Times New Roman" w:cs="Times New Roman"/>
    </w:rPr>
  </w:style>
  <w:style w:type="paragraph" w:customStyle="1" w:styleId="LBScheduleHeading">
    <w:name w:val="LB Schedule Heading"/>
    <w:basedOn w:val="a9"/>
    <w:next w:val="a"/>
    <w:uiPriority w:val="99"/>
    <w:rsid w:val="009F7747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9"/>
    <w:next w:val="a"/>
    <w:rsid w:val="009F7747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Part">
    <w:name w:val="LB Schedule Part"/>
    <w:basedOn w:val="a9"/>
    <w:next w:val="a9"/>
    <w:rsid w:val="009F7747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ScheduleFive">
    <w:name w:val="Schedule Five"/>
    <w:basedOn w:val="a9"/>
    <w:next w:val="a9"/>
    <w:rsid w:val="009F7747"/>
    <w:pPr>
      <w:numPr>
        <w:ilvl w:val="4"/>
        <w:numId w:val="7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9"/>
    <w:next w:val="a9"/>
    <w:rsid w:val="009F7747"/>
    <w:pPr>
      <w:numPr>
        <w:ilvl w:val="3"/>
        <w:numId w:val="7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9"/>
    <w:next w:val="LBSchedule2"/>
    <w:uiPriority w:val="1"/>
    <w:rsid w:val="009F7747"/>
    <w:pPr>
      <w:numPr>
        <w:numId w:val="7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9"/>
    <w:uiPriority w:val="1"/>
    <w:rsid w:val="009F7747"/>
    <w:pPr>
      <w:numPr>
        <w:ilvl w:val="2"/>
        <w:numId w:val="7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9"/>
    <w:next w:val="LBSchedule3"/>
    <w:uiPriority w:val="1"/>
    <w:rsid w:val="009F7747"/>
    <w:pPr>
      <w:numPr>
        <w:ilvl w:val="1"/>
        <w:numId w:val="7"/>
      </w:numPr>
      <w:spacing w:before="120"/>
    </w:pPr>
    <w:rPr>
      <w:rFonts w:eastAsia="MS Mincho"/>
      <w:szCs w:val="20"/>
      <w:lang w:val="en-GB"/>
    </w:rPr>
  </w:style>
  <w:style w:type="paragraph" w:customStyle="1" w:styleId="Arabic1">
    <w:name w:val="Arabic 1"/>
    <w:basedOn w:val="a9"/>
    <w:rsid w:val="009F7747"/>
    <w:pPr>
      <w:numPr>
        <w:numId w:val="10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1"/>
    <w:rsid w:val="009F7747"/>
    <w:pPr>
      <w:numPr>
        <w:numId w:val="9"/>
      </w:numPr>
      <w:spacing w:before="120"/>
    </w:pPr>
    <w:rPr>
      <w:rFonts w:eastAsia="MS Mincho"/>
      <w:sz w:val="22"/>
      <w:szCs w:val="20"/>
      <w:lang w:val="en-GB"/>
    </w:rPr>
  </w:style>
  <w:style w:type="paragraph" w:customStyle="1" w:styleId="Arabic4">
    <w:name w:val="Arabic 4"/>
    <w:basedOn w:val="a"/>
    <w:rsid w:val="009F7747"/>
    <w:pPr>
      <w:numPr>
        <w:numId w:val="11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9F7747"/>
    <w:pPr>
      <w:numPr>
        <w:numId w:val="12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9F7747"/>
    <w:pPr>
      <w:numPr>
        <w:numId w:val="8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9"/>
    <w:rsid w:val="009F7747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9"/>
    <w:rsid w:val="009F7747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9"/>
    <w:rsid w:val="009F7747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9"/>
    <w:rsid w:val="009F7747"/>
    <w:pPr>
      <w:numPr>
        <w:numId w:val="16"/>
      </w:numPr>
      <w:spacing w:before="120"/>
    </w:pPr>
    <w:rPr>
      <w:rFonts w:eastAsia="Times New Roman"/>
      <w:szCs w:val="20"/>
      <w:lang w:val="en-GB"/>
    </w:rPr>
  </w:style>
  <w:style w:type="paragraph" w:customStyle="1" w:styleId="Roman2">
    <w:name w:val="Roman 2"/>
    <w:basedOn w:val="23"/>
    <w:rsid w:val="009F7747"/>
    <w:pPr>
      <w:numPr>
        <w:numId w:val="13"/>
      </w:numPr>
      <w:spacing w:before="120" w:line="240" w:lineRule="auto"/>
    </w:pPr>
    <w:rPr>
      <w:rFonts w:eastAsia="MS Mincho"/>
      <w:szCs w:val="20"/>
      <w:lang w:val="en-GB"/>
    </w:rPr>
  </w:style>
  <w:style w:type="paragraph" w:customStyle="1" w:styleId="Roman4">
    <w:name w:val="Roman 4"/>
    <w:basedOn w:val="BodyText4"/>
    <w:rsid w:val="009F7747"/>
    <w:pPr>
      <w:numPr>
        <w:numId w:val="14"/>
      </w:numPr>
    </w:pPr>
  </w:style>
  <w:style w:type="paragraph" w:customStyle="1" w:styleId="Roman5">
    <w:name w:val="Roman 5"/>
    <w:basedOn w:val="BodyText5"/>
    <w:rsid w:val="009F7747"/>
    <w:pPr>
      <w:numPr>
        <w:numId w:val="15"/>
      </w:numPr>
    </w:pPr>
  </w:style>
  <w:style w:type="paragraph" w:customStyle="1" w:styleId="310">
    <w:name w:val="Основной текст 31"/>
    <w:basedOn w:val="BodyText4"/>
    <w:rsid w:val="009F7747"/>
    <w:pPr>
      <w:ind w:left="1440"/>
    </w:pPr>
    <w:rPr>
      <w:rFonts w:eastAsia="Times New Roman"/>
    </w:rPr>
  </w:style>
  <w:style w:type="paragraph" w:customStyle="1" w:styleId="210">
    <w:name w:val="Основной текст 21"/>
    <w:basedOn w:val="310"/>
    <w:rsid w:val="009F7747"/>
    <w:pPr>
      <w:ind w:left="720"/>
    </w:pPr>
  </w:style>
  <w:style w:type="paragraph" w:customStyle="1" w:styleId="BodyText1">
    <w:name w:val="Body Text 1"/>
    <w:basedOn w:val="210"/>
    <w:rsid w:val="009F7747"/>
    <w:pPr>
      <w:ind w:left="0"/>
    </w:pPr>
  </w:style>
  <w:style w:type="table" w:styleId="ac">
    <w:name w:val="Table Grid"/>
    <w:basedOn w:val="a1"/>
    <w:uiPriority w:val="59"/>
    <w:rsid w:val="009F774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BodyText1"/>
    <w:qFormat/>
    <w:rsid w:val="009F7747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rsid w:val="009F7747"/>
    <w:pPr>
      <w:jc w:val="center"/>
    </w:pPr>
  </w:style>
  <w:style w:type="paragraph" w:customStyle="1" w:styleId="NameoftheParty">
    <w:name w:val="Name of the Party"/>
    <w:basedOn w:val="NameoftheParty-AND"/>
    <w:rsid w:val="009F7747"/>
    <w:rPr>
      <w:b/>
      <w:bCs/>
    </w:rPr>
  </w:style>
  <w:style w:type="paragraph" w:customStyle="1" w:styleId="LBBOLDCAPS">
    <w:name w:val="LB BOLD CAPS"/>
    <w:basedOn w:val="BodyText1"/>
    <w:rsid w:val="009F7747"/>
    <w:rPr>
      <w:b/>
      <w:bCs/>
      <w:caps/>
    </w:rPr>
  </w:style>
  <w:style w:type="paragraph" w:styleId="ad">
    <w:name w:val="endnote text"/>
    <w:basedOn w:val="a"/>
    <w:link w:val="ae"/>
    <w:uiPriority w:val="99"/>
    <w:semiHidden/>
    <w:unhideWhenUsed/>
    <w:rsid w:val="009F7747"/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9F7747"/>
    <w:rPr>
      <w:rFonts w:ascii="Times New Roman" w:eastAsia="Calibri" w:hAnsi="Times New Roman" w:cs="Times New Roman"/>
      <w:sz w:val="20"/>
      <w:szCs w:val="20"/>
    </w:rPr>
  </w:style>
  <w:style w:type="character" w:styleId="af">
    <w:name w:val="endnote reference"/>
    <w:uiPriority w:val="99"/>
    <w:semiHidden/>
    <w:unhideWhenUsed/>
    <w:rsid w:val="009F7747"/>
    <w:rPr>
      <w:vertAlign w:val="superscript"/>
    </w:rPr>
  </w:style>
  <w:style w:type="paragraph" w:styleId="af0">
    <w:name w:val="footnote text"/>
    <w:basedOn w:val="a"/>
    <w:link w:val="af1"/>
    <w:uiPriority w:val="99"/>
    <w:unhideWhenUsed/>
    <w:rsid w:val="009F7747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9F7747"/>
    <w:rPr>
      <w:rFonts w:ascii="Times New Roman" w:eastAsia="Calibri" w:hAnsi="Times New Roman" w:cs="Times New Roman"/>
      <w:sz w:val="20"/>
      <w:szCs w:val="20"/>
    </w:rPr>
  </w:style>
  <w:style w:type="character" w:styleId="af2">
    <w:name w:val="footnote reference"/>
    <w:uiPriority w:val="99"/>
    <w:unhideWhenUsed/>
    <w:rsid w:val="009F7747"/>
    <w:rPr>
      <w:vertAlign w:val="superscript"/>
    </w:rPr>
  </w:style>
  <w:style w:type="paragraph" w:styleId="af3">
    <w:name w:val="TOC Heading"/>
    <w:basedOn w:val="1"/>
    <w:next w:val="a"/>
    <w:uiPriority w:val="39"/>
    <w:semiHidden/>
    <w:unhideWhenUsed/>
    <w:qFormat/>
    <w:rsid w:val="009F7747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/>
      <w:caps/>
      <w:color w:val="365F91"/>
      <w:sz w:val="28"/>
      <w:lang w:eastAsia="ru-RU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12">
    <w:name w:val="toc 1"/>
    <w:basedOn w:val="a"/>
    <w:next w:val="a"/>
    <w:autoRedefine/>
    <w:uiPriority w:val="39"/>
    <w:unhideWhenUsed/>
    <w:rsid w:val="009F7747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9F7747"/>
    <w:pPr>
      <w:spacing w:after="100"/>
      <w:ind w:left="220"/>
    </w:pPr>
  </w:style>
  <w:style w:type="paragraph" w:styleId="33">
    <w:name w:val="toc 3"/>
    <w:basedOn w:val="a"/>
    <w:next w:val="a"/>
    <w:autoRedefine/>
    <w:uiPriority w:val="39"/>
    <w:unhideWhenUsed/>
    <w:rsid w:val="009F7747"/>
    <w:pPr>
      <w:spacing w:after="100"/>
      <w:ind w:left="440"/>
    </w:pPr>
  </w:style>
  <w:style w:type="paragraph" w:styleId="41">
    <w:name w:val="toc 4"/>
    <w:basedOn w:val="a"/>
    <w:next w:val="a"/>
    <w:autoRedefine/>
    <w:uiPriority w:val="39"/>
    <w:unhideWhenUsed/>
    <w:rsid w:val="009F7747"/>
    <w:pPr>
      <w:spacing w:after="100" w:line="276" w:lineRule="auto"/>
      <w:ind w:left="660"/>
      <w:jc w:val="left"/>
    </w:pPr>
    <w:rPr>
      <w:rFonts w:ascii="Calibri" w:eastAsia="Times New Roman" w:hAnsi="Calibri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9F7747"/>
    <w:pPr>
      <w:spacing w:after="100" w:line="276" w:lineRule="auto"/>
      <w:ind w:left="880"/>
      <w:jc w:val="left"/>
    </w:pPr>
    <w:rPr>
      <w:rFonts w:ascii="Calibri" w:eastAsia="Times New Roman" w:hAnsi="Calibri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9F7747"/>
    <w:pPr>
      <w:spacing w:after="100" w:line="276" w:lineRule="auto"/>
      <w:ind w:left="1100"/>
      <w:jc w:val="left"/>
    </w:pPr>
    <w:rPr>
      <w:rFonts w:ascii="Calibri" w:eastAsia="Times New Roman" w:hAnsi="Calibri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9F7747"/>
    <w:pPr>
      <w:spacing w:after="100" w:line="276" w:lineRule="auto"/>
      <w:ind w:left="1320"/>
      <w:jc w:val="left"/>
    </w:pPr>
    <w:rPr>
      <w:rFonts w:ascii="Calibri" w:eastAsia="Times New Roman" w:hAnsi="Calibri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9F7747"/>
    <w:pPr>
      <w:spacing w:after="100" w:line="276" w:lineRule="auto"/>
      <w:ind w:left="1540"/>
      <w:jc w:val="left"/>
    </w:pPr>
    <w:rPr>
      <w:rFonts w:ascii="Calibri" w:eastAsia="Times New Roman" w:hAnsi="Calibri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9F7747"/>
    <w:pPr>
      <w:spacing w:after="100" w:line="276" w:lineRule="auto"/>
      <w:ind w:left="1760"/>
      <w:jc w:val="left"/>
    </w:pPr>
    <w:rPr>
      <w:rFonts w:ascii="Calibri" w:eastAsia="Times New Roman" w:hAnsi="Calibri"/>
      <w:lang w:eastAsia="ru-RU"/>
    </w:rPr>
  </w:style>
  <w:style w:type="character" w:styleId="af4">
    <w:name w:val="Hyperlink"/>
    <w:uiPriority w:val="99"/>
    <w:unhideWhenUsed/>
    <w:rsid w:val="009F7747"/>
    <w:rPr>
      <w:color w:val="0000FF"/>
      <w:u w:val="single"/>
    </w:rPr>
  </w:style>
  <w:style w:type="character" w:styleId="af5">
    <w:name w:val="annotation reference"/>
    <w:uiPriority w:val="99"/>
    <w:semiHidden/>
    <w:unhideWhenUsed/>
    <w:rsid w:val="009F7747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9F7747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9F7747"/>
    <w:rPr>
      <w:rFonts w:ascii="Times New Roman" w:eastAsia="Calibri" w:hAnsi="Times New Roman" w:cs="Times New Roman"/>
      <w:sz w:val="20"/>
      <w:szCs w:val="20"/>
    </w:rPr>
  </w:style>
  <w:style w:type="paragraph" w:customStyle="1" w:styleId="Style15">
    <w:name w:val="Style15"/>
    <w:basedOn w:val="a"/>
    <w:uiPriority w:val="99"/>
    <w:rsid w:val="009F7747"/>
    <w:pPr>
      <w:widowControl w:val="0"/>
      <w:autoSpaceDE w:val="0"/>
      <w:autoSpaceDN w:val="0"/>
      <w:adjustRightInd w:val="0"/>
      <w:spacing w:line="318" w:lineRule="exact"/>
      <w:ind w:firstLine="533"/>
    </w:pPr>
    <w:rPr>
      <w:rFonts w:eastAsia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9F7747"/>
    <w:pPr>
      <w:widowControl w:val="0"/>
      <w:autoSpaceDE w:val="0"/>
      <w:autoSpaceDN w:val="0"/>
      <w:adjustRightInd w:val="0"/>
      <w:spacing w:line="316" w:lineRule="exact"/>
      <w:ind w:firstLine="554"/>
    </w:pPr>
    <w:rPr>
      <w:rFonts w:eastAsia="Times New Roman"/>
      <w:sz w:val="24"/>
      <w:szCs w:val="24"/>
      <w:lang w:eastAsia="ru-RU"/>
    </w:rPr>
  </w:style>
  <w:style w:type="character" w:customStyle="1" w:styleId="FontStyle188">
    <w:name w:val="Font Style188"/>
    <w:uiPriority w:val="99"/>
    <w:rsid w:val="009F7747"/>
    <w:rPr>
      <w:rFonts w:ascii="Times New Roman" w:hAnsi="Times New Roman" w:cs="Times New Roman"/>
      <w:sz w:val="24"/>
      <w:szCs w:val="24"/>
    </w:rPr>
  </w:style>
  <w:style w:type="paragraph" w:customStyle="1" w:styleId="Style79">
    <w:name w:val="Style79"/>
    <w:basedOn w:val="a"/>
    <w:uiPriority w:val="99"/>
    <w:rsid w:val="009F7747"/>
    <w:pPr>
      <w:widowControl w:val="0"/>
      <w:autoSpaceDE w:val="0"/>
      <w:autoSpaceDN w:val="0"/>
      <w:adjustRightInd w:val="0"/>
      <w:spacing w:line="324" w:lineRule="exact"/>
      <w:ind w:firstLine="1109"/>
    </w:pPr>
    <w:rPr>
      <w:rFonts w:eastAsia="Times New Roman"/>
      <w:sz w:val="24"/>
      <w:szCs w:val="24"/>
      <w:lang w:eastAsia="ru-RU"/>
    </w:rPr>
  </w:style>
  <w:style w:type="paragraph" w:customStyle="1" w:styleId="Style136">
    <w:name w:val="Style136"/>
    <w:basedOn w:val="a"/>
    <w:uiPriority w:val="99"/>
    <w:rsid w:val="009F7747"/>
    <w:pPr>
      <w:widowControl w:val="0"/>
      <w:autoSpaceDE w:val="0"/>
      <w:autoSpaceDN w:val="0"/>
      <w:adjustRightInd w:val="0"/>
      <w:spacing w:line="319" w:lineRule="exact"/>
      <w:ind w:firstLine="1123"/>
    </w:pPr>
    <w:rPr>
      <w:rFonts w:eastAsia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9F7747"/>
    <w:pPr>
      <w:widowControl w:val="0"/>
      <w:autoSpaceDE w:val="0"/>
      <w:autoSpaceDN w:val="0"/>
      <w:adjustRightInd w:val="0"/>
      <w:spacing w:line="310" w:lineRule="exact"/>
      <w:jc w:val="left"/>
    </w:pPr>
    <w:rPr>
      <w:rFonts w:eastAsia="Times New Roman"/>
      <w:sz w:val="24"/>
      <w:szCs w:val="24"/>
      <w:lang w:eastAsia="ru-RU"/>
    </w:rPr>
  </w:style>
  <w:style w:type="paragraph" w:customStyle="1" w:styleId="Style55">
    <w:name w:val="Style55"/>
    <w:basedOn w:val="a"/>
    <w:uiPriority w:val="99"/>
    <w:rsid w:val="009F7747"/>
    <w:pPr>
      <w:widowControl w:val="0"/>
      <w:autoSpaceDE w:val="0"/>
      <w:autoSpaceDN w:val="0"/>
      <w:adjustRightInd w:val="0"/>
      <w:spacing w:line="317" w:lineRule="exact"/>
      <w:ind w:firstLine="1411"/>
    </w:pPr>
    <w:rPr>
      <w:rFonts w:eastAsia="Times New Roman"/>
      <w:sz w:val="24"/>
      <w:szCs w:val="24"/>
      <w:lang w:eastAsia="ru-RU"/>
    </w:rPr>
  </w:style>
  <w:style w:type="paragraph" w:customStyle="1" w:styleId="Style82">
    <w:name w:val="Style82"/>
    <w:basedOn w:val="a"/>
    <w:uiPriority w:val="99"/>
    <w:rsid w:val="009F7747"/>
    <w:pPr>
      <w:widowControl w:val="0"/>
      <w:autoSpaceDE w:val="0"/>
      <w:autoSpaceDN w:val="0"/>
      <w:adjustRightInd w:val="0"/>
      <w:spacing w:line="318" w:lineRule="exact"/>
      <w:ind w:firstLine="698"/>
    </w:pPr>
    <w:rPr>
      <w:rFonts w:eastAsia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unhideWhenUsed/>
    <w:rsid w:val="009F7747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9F7747"/>
    <w:rPr>
      <w:rFonts w:ascii="Times New Roman" w:eastAsia="Calibri" w:hAnsi="Times New Roman" w:cs="Times New Roman"/>
      <w:sz w:val="16"/>
      <w:szCs w:val="16"/>
    </w:rPr>
  </w:style>
  <w:style w:type="paragraph" w:styleId="af8">
    <w:name w:val="List Paragraph"/>
    <w:basedOn w:val="a"/>
    <w:link w:val="af9"/>
    <w:qFormat/>
    <w:rsid w:val="009F7747"/>
    <w:pPr>
      <w:spacing w:after="200" w:line="276" w:lineRule="auto"/>
      <w:ind w:left="720"/>
      <w:jc w:val="left"/>
    </w:pPr>
    <w:rPr>
      <w:rFonts w:ascii="Calibri" w:hAnsi="Calibri" w:cs="Calibri"/>
    </w:rPr>
  </w:style>
  <w:style w:type="paragraph" w:styleId="afa">
    <w:name w:val="Body Text Indent"/>
    <w:basedOn w:val="a"/>
    <w:link w:val="afb"/>
    <w:uiPriority w:val="99"/>
    <w:semiHidden/>
    <w:unhideWhenUsed/>
    <w:rsid w:val="009F7747"/>
    <w:pPr>
      <w:spacing w:after="120"/>
      <w:ind w:left="283"/>
    </w:p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9F7747"/>
    <w:rPr>
      <w:rFonts w:ascii="Times New Roman" w:eastAsia="Calibri" w:hAnsi="Times New Roman" w:cs="Times New Roman"/>
    </w:rPr>
  </w:style>
  <w:style w:type="paragraph" w:customStyle="1" w:styleId="afc">
    <w:name w:val="Стандарт"/>
    <w:basedOn w:val="a"/>
    <w:next w:val="a"/>
    <w:rsid w:val="009F7747"/>
    <w:rPr>
      <w:rFonts w:ascii="ISOCPEUR" w:eastAsia="Times New Roman" w:hAnsi="ISOCPEUR"/>
      <w:bCs/>
      <w:sz w:val="24"/>
      <w:szCs w:val="20"/>
      <w:lang w:eastAsia="ru-RU"/>
    </w:rPr>
  </w:style>
  <w:style w:type="paragraph" w:styleId="afd">
    <w:name w:val="annotation subject"/>
    <w:basedOn w:val="af6"/>
    <w:next w:val="af6"/>
    <w:link w:val="afe"/>
    <w:uiPriority w:val="99"/>
    <w:semiHidden/>
    <w:unhideWhenUsed/>
    <w:rsid w:val="009F7747"/>
    <w:rPr>
      <w:b/>
      <w:bCs/>
    </w:rPr>
  </w:style>
  <w:style w:type="character" w:customStyle="1" w:styleId="afe">
    <w:name w:val="Тема примечания Знак"/>
    <w:basedOn w:val="af7"/>
    <w:link w:val="afd"/>
    <w:uiPriority w:val="99"/>
    <w:semiHidden/>
    <w:rsid w:val="009F7747"/>
    <w:rPr>
      <w:rFonts w:ascii="Times New Roman" w:eastAsia="Calibri" w:hAnsi="Times New Roman" w:cs="Times New Roman"/>
      <w:b/>
      <w:bCs/>
      <w:sz w:val="20"/>
      <w:szCs w:val="20"/>
    </w:rPr>
  </w:style>
  <w:style w:type="paragraph" w:styleId="aff">
    <w:name w:val="No Spacing"/>
    <w:basedOn w:val="a"/>
    <w:link w:val="aff0"/>
    <w:uiPriority w:val="1"/>
    <w:qFormat/>
    <w:rsid w:val="009F7747"/>
    <w:pPr>
      <w:jc w:val="left"/>
    </w:pPr>
    <w:rPr>
      <w:rFonts w:ascii="Cambria" w:eastAsia="Times New Roman" w:hAnsi="Cambria"/>
      <w:lang w:val="en-US" w:bidi="en-US"/>
    </w:rPr>
  </w:style>
  <w:style w:type="character" w:customStyle="1" w:styleId="aff0">
    <w:name w:val="Без интервала Знак"/>
    <w:link w:val="aff"/>
    <w:uiPriority w:val="1"/>
    <w:rsid w:val="009F7747"/>
    <w:rPr>
      <w:rFonts w:ascii="Cambria" w:eastAsia="Times New Roman" w:hAnsi="Cambria" w:cs="Times New Roman"/>
      <w:lang w:val="en-US" w:bidi="en-US"/>
    </w:rPr>
  </w:style>
  <w:style w:type="character" w:styleId="aff1">
    <w:name w:val="FollowedHyperlink"/>
    <w:uiPriority w:val="99"/>
    <w:semiHidden/>
    <w:unhideWhenUsed/>
    <w:rsid w:val="009F7747"/>
    <w:rPr>
      <w:color w:val="800080"/>
      <w:u w:val="single"/>
    </w:rPr>
  </w:style>
  <w:style w:type="character" w:styleId="aff2">
    <w:name w:val="Book Title"/>
    <w:uiPriority w:val="33"/>
    <w:qFormat/>
    <w:rsid w:val="009F7747"/>
    <w:rPr>
      <w:b/>
      <w:bCs/>
      <w:smallCaps/>
      <w:spacing w:val="5"/>
    </w:rPr>
  </w:style>
  <w:style w:type="character" w:styleId="aff3">
    <w:name w:val="Subtle Reference"/>
    <w:uiPriority w:val="99"/>
    <w:qFormat/>
    <w:rsid w:val="009F7747"/>
    <w:rPr>
      <w:rFonts w:cs="Times New Roman"/>
      <w:smallCaps/>
      <w:color w:val="C0504D"/>
      <w:u w:val="single"/>
    </w:rPr>
  </w:style>
  <w:style w:type="paragraph" w:styleId="aff4">
    <w:name w:val="Title"/>
    <w:basedOn w:val="a"/>
    <w:next w:val="a"/>
    <w:link w:val="aff5"/>
    <w:uiPriority w:val="99"/>
    <w:qFormat/>
    <w:rsid w:val="009F7747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f5">
    <w:name w:val="Название Знак"/>
    <w:basedOn w:val="a0"/>
    <w:link w:val="aff4"/>
    <w:uiPriority w:val="99"/>
    <w:rsid w:val="009F7747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aff6">
    <w:name w:val="Emphasis"/>
    <w:uiPriority w:val="20"/>
    <w:qFormat/>
    <w:rsid w:val="009F7747"/>
  </w:style>
  <w:style w:type="character" w:styleId="aff7">
    <w:name w:val="Strong"/>
    <w:uiPriority w:val="22"/>
    <w:qFormat/>
    <w:rsid w:val="009F7747"/>
  </w:style>
  <w:style w:type="character" w:customStyle="1" w:styleId="af9">
    <w:name w:val="Абзац списка Знак"/>
    <w:link w:val="af8"/>
    <w:rsid w:val="009F7747"/>
    <w:rPr>
      <w:rFonts w:ascii="Calibri" w:eastAsia="Calibri" w:hAnsi="Calibri" w:cs="Calibri"/>
    </w:rPr>
  </w:style>
  <w:style w:type="paragraph" w:styleId="aff8">
    <w:name w:val="Revision"/>
    <w:hidden/>
    <w:uiPriority w:val="99"/>
    <w:semiHidden/>
    <w:rsid w:val="009F7747"/>
    <w:pPr>
      <w:spacing w:after="0" w:line="240" w:lineRule="auto"/>
    </w:pPr>
    <w:rPr>
      <w:rFonts w:ascii="Times New Roman" w:eastAsia="Calibri" w:hAnsi="Times New Roman" w:cs="Times New Roman"/>
    </w:rPr>
  </w:style>
  <w:style w:type="numbering" w:customStyle="1" w:styleId="21">
    <w:name w:val="Стиль21"/>
    <w:basedOn w:val="11"/>
    <w:uiPriority w:val="99"/>
    <w:rsid w:val="009F7747"/>
    <w:pPr>
      <w:numPr>
        <w:numId w:val="25"/>
      </w:numPr>
    </w:pPr>
  </w:style>
  <w:style w:type="table" w:customStyle="1" w:styleId="13">
    <w:name w:val="Сетка таблицы1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">
    <w:name w:val="Нет списка1"/>
    <w:next w:val="a2"/>
    <w:uiPriority w:val="99"/>
    <w:semiHidden/>
    <w:unhideWhenUsed/>
    <w:rsid w:val="009F7747"/>
  </w:style>
  <w:style w:type="paragraph" w:customStyle="1" w:styleId="15">
    <w:name w:val="Абзац списка1"/>
    <w:basedOn w:val="a"/>
    <w:rsid w:val="009F7747"/>
    <w:pPr>
      <w:spacing w:after="200" w:line="276" w:lineRule="auto"/>
      <w:ind w:left="720"/>
      <w:jc w:val="left"/>
    </w:pPr>
    <w:rPr>
      <w:rFonts w:ascii="Calibri" w:eastAsia="Times New Roman" w:hAnsi="Calibri"/>
      <w:lang w:eastAsia="ru-RU"/>
    </w:rPr>
  </w:style>
  <w:style w:type="paragraph" w:styleId="aff9">
    <w:name w:val="Normal (Web)"/>
    <w:basedOn w:val="a"/>
    <w:rsid w:val="009F7747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9F7747"/>
  </w:style>
  <w:style w:type="character" w:customStyle="1" w:styleId="apple-converted-space">
    <w:name w:val="apple-converted-space"/>
    <w:basedOn w:val="a0"/>
    <w:rsid w:val="009F7747"/>
  </w:style>
  <w:style w:type="table" w:customStyle="1" w:styleId="82">
    <w:name w:val="Сетка таблицы8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Block Text"/>
    <w:basedOn w:val="a"/>
    <w:uiPriority w:val="99"/>
    <w:semiHidden/>
    <w:unhideWhenUsed/>
    <w:rsid w:val="009F7747"/>
    <w:pPr>
      <w:ind w:left="-851" w:right="-397"/>
    </w:pPr>
    <w:rPr>
      <w:rFonts w:eastAsiaTheme="minorHAnsi"/>
      <w:sz w:val="24"/>
      <w:szCs w:val="24"/>
      <w:lang w:eastAsia="ru-RU"/>
    </w:rPr>
  </w:style>
  <w:style w:type="paragraph" w:customStyle="1" w:styleId="-">
    <w:name w:val="_Маркер (номер) - с заголовком"/>
    <w:basedOn w:val="a"/>
    <w:rsid w:val="009F7747"/>
    <w:pPr>
      <w:spacing w:before="240" w:after="60" w:line="360" w:lineRule="auto"/>
      <w:jc w:val="left"/>
    </w:pPr>
    <w:rPr>
      <w:rFonts w:eastAsiaTheme="minorHAnsi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747"/>
    <w:pPr>
      <w:spacing w:after="0" w:line="240" w:lineRule="auto"/>
      <w:jc w:val="both"/>
    </w:pPr>
    <w:rPr>
      <w:rFonts w:ascii="Times New Roman" w:eastAsia="Calibri" w:hAnsi="Times New Roman" w:cs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"/>
    <w:link w:val="10"/>
    <w:uiPriority w:val="9"/>
    <w:qFormat/>
    <w:rsid w:val="009F7747"/>
    <w:pPr>
      <w:keepNext/>
      <w:numPr>
        <w:numId w:val="4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2"/>
    <w:uiPriority w:val="9"/>
    <w:unhideWhenUsed/>
    <w:qFormat/>
    <w:rsid w:val="009F7747"/>
    <w:pPr>
      <w:numPr>
        <w:ilvl w:val="1"/>
        <w:numId w:val="4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9F7747"/>
    <w:pPr>
      <w:numPr>
        <w:ilvl w:val="2"/>
        <w:numId w:val="4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9F7747"/>
    <w:pPr>
      <w:numPr>
        <w:ilvl w:val="3"/>
        <w:numId w:val="4"/>
      </w:numPr>
      <w:tabs>
        <w:tab w:val="clear" w:pos="1791"/>
        <w:tab w:val="num" w:pos="1701"/>
      </w:tabs>
      <w:spacing w:after="0" w:line="240" w:lineRule="auto"/>
      <w:ind w:left="1701" w:hanging="425"/>
      <w:jc w:val="both"/>
      <w:outlineLvl w:val="3"/>
    </w:pPr>
    <w:rPr>
      <w:rFonts w:ascii="Times New Roman" w:eastAsia="Times New Roman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9F7747"/>
    <w:pPr>
      <w:numPr>
        <w:ilvl w:val="4"/>
        <w:numId w:val="4"/>
      </w:numPr>
      <w:tabs>
        <w:tab w:val="left" w:pos="113"/>
        <w:tab w:val="left" w:pos="227"/>
      </w:tabs>
      <w:spacing w:before="60" w:after="60" w:line="240" w:lineRule="auto"/>
      <w:jc w:val="both"/>
      <w:outlineLvl w:val="4"/>
    </w:pPr>
    <w:rPr>
      <w:rFonts w:ascii="Georgia" w:eastAsia="Times New Roman" w:hAnsi="Georgia" w:cs="Times New Roman"/>
      <w:szCs w:val="20"/>
    </w:rPr>
  </w:style>
  <w:style w:type="paragraph" w:styleId="6">
    <w:name w:val="heading 6"/>
    <w:basedOn w:val="5"/>
    <w:next w:val="7"/>
    <w:link w:val="60"/>
    <w:uiPriority w:val="9"/>
    <w:unhideWhenUsed/>
    <w:qFormat/>
    <w:rsid w:val="009F7747"/>
    <w:pPr>
      <w:outlineLvl w:val="5"/>
    </w:pPr>
  </w:style>
  <w:style w:type="paragraph" w:styleId="7">
    <w:name w:val="heading 7"/>
    <w:next w:val="8"/>
    <w:link w:val="70"/>
    <w:uiPriority w:val="9"/>
    <w:unhideWhenUsed/>
    <w:qFormat/>
    <w:rsid w:val="009F7747"/>
    <w:pPr>
      <w:numPr>
        <w:ilvl w:val="6"/>
        <w:numId w:val="4"/>
      </w:numPr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iCs/>
    </w:rPr>
  </w:style>
  <w:style w:type="paragraph" w:styleId="8">
    <w:name w:val="heading 8"/>
    <w:next w:val="a"/>
    <w:link w:val="80"/>
    <w:uiPriority w:val="9"/>
    <w:unhideWhenUsed/>
    <w:qFormat/>
    <w:rsid w:val="009F7747"/>
    <w:pPr>
      <w:keepNext/>
      <w:keepLines/>
      <w:numPr>
        <w:ilvl w:val="7"/>
        <w:numId w:val="4"/>
      </w:numPr>
      <w:spacing w:before="200" w:after="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9F7747"/>
    <w:pPr>
      <w:keepNext/>
      <w:keepLines/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9F7747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uiPriority w:val="9"/>
    <w:rsid w:val="009F7747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9F7747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9F7747"/>
    <w:rPr>
      <w:rFonts w:ascii="Times New Roman" w:eastAsia="Times New Roman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9F7747"/>
    <w:rPr>
      <w:rFonts w:ascii="Georgia" w:eastAsia="Times New Roman" w:hAnsi="Georgia" w:cs="Times New Roman"/>
      <w:szCs w:val="20"/>
    </w:rPr>
  </w:style>
  <w:style w:type="character" w:customStyle="1" w:styleId="60">
    <w:name w:val="Заголовок 6 Знак"/>
    <w:basedOn w:val="a0"/>
    <w:link w:val="6"/>
    <w:uiPriority w:val="9"/>
    <w:rsid w:val="009F7747"/>
    <w:rPr>
      <w:rFonts w:ascii="Georgia" w:eastAsia="Times New Roman" w:hAnsi="Georgia" w:cs="Times New Roman"/>
      <w:szCs w:val="20"/>
    </w:rPr>
  </w:style>
  <w:style w:type="character" w:customStyle="1" w:styleId="70">
    <w:name w:val="Заголовок 7 Знак"/>
    <w:basedOn w:val="a0"/>
    <w:link w:val="7"/>
    <w:uiPriority w:val="9"/>
    <w:rsid w:val="009F7747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uiPriority w:val="9"/>
    <w:rsid w:val="009F7747"/>
    <w:rPr>
      <w:rFonts w:ascii="Times New Roman" w:eastAsia="Times New Roman" w:hAnsi="Times New Roman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9F7747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9F774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F7747"/>
    <w:rPr>
      <w:rFonts w:ascii="Times New Roman" w:eastAsia="Calibri" w:hAnsi="Times New Roman" w:cs="Times New Roman"/>
    </w:rPr>
  </w:style>
  <w:style w:type="paragraph" w:styleId="a5">
    <w:name w:val="footer"/>
    <w:basedOn w:val="a"/>
    <w:link w:val="a6"/>
    <w:uiPriority w:val="99"/>
    <w:unhideWhenUsed/>
    <w:rsid w:val="009F774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F7747"/>
    <w:rPr>
      <w:rFonts w:ascii="Times New Roman" w:eastAsia="Calibri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9F774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F7747"/>
    <w:rPr>
      <w:rFonts w:ascii="Tahoma" w:eastAsia="Calibri" w:hAnsi="Tahoma" w:cs="Tahoma"/>
      <w:sz w:val="16"/>
      <w:szCs w:val="16"/>
    </w:rPr>
  </w:style>
  <w:style w:type="paragraph" w:customStyle="1" w:styleId="Parties">
    <w:name w:val="Parties"/>
    <w:basedOn w:val="a9"/>
    <w:next w:val="a9"/>
    <w:rsid w:val="009F7747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Recitals">
    <w:name w:val="Recitals"/>
    <w:basedOn w:val="a9"/>
    <w:next w:val="a9"/>
    <w:rsid w:val="009F7747"/>
    <w:pPr>
      <w:numPr>
        <w:numId w:val="2"/>
      </w:numPr>
      <w:spacing w:before="120"/>
    </w:pPr>
    <w:rPr>
      <w:rFonts w:eastAsia="MS Mincho"/>
      <w:szCs w:val="20"/>
      <w:lang w:val="en-GB"/>
    </w:rPr>
  </w:style>
  <w:style w:type="paragraph" w:customStyle="1" w:styleId="aa">
    <w:name w:val="Все прописные + жирный"/>
    <w:basedOn w:val="a9"/>
    <w:rsid w:val="009F7747"/>
    <w:pPr>
      <w:spacing w:after="220"/>
    </w:pPr>
    <w:rPr>
      <w:rFonts w:eastAsia="MS Mincho"/>
      <w:b/>
      <w:caps/>
      <w:szCs w:val="20"/>
      <w:lang w:val="en-GB"/>
    </w:rPr>
  </w:style>
  <w:style w:type="paragraph" w:styleId="a9">
    <w:name w:val="Body Text"/>
    <w:basedOn w:val="a"/>
    <w:link w:val="ab"/>
    <w:unhideWhenUsed/>
    <w:qFormat/>
    <w:rsid w:val="009F7747"/>
    <w:pPr>
      <w:spacing w:after="120"/>
    </w:pPr>
  </w:style>
  <w:style w:type="character" w:customStyle="1" w:styleId="ab">
    <w:name w:val="Основной текст Знак"/>
    <w:basedOn w:val="a0"/>
    <w:link w:val="a9"/>
    <w:rsid w:val="009F7747"/>
    <w:rPr>
      <w:rFonts w:ascii="Times New Roman" w:eastAsia="Calibri" w:hAnsi="Times New Roman" w:cs="Times New Roman"/>
    </w:rPr>
  </w:style>
  <w:style w:type="numbering" w:customStyle="1" w:styleId="11">
    <w:name w:val="Стиль1"/>
    <w:basedOn w:val="a2"/>
    <w:uiPriority w:val="99"/>
    <w:rsid w:val="009F7747"/>
  </w:style>
  <w:style w:type="numbering" w:customStyle="1" w:styleId="20">
    <w:name w:val="Стиль2"/>
    <w:basedOn w:val="11"/>
    <w:uiPriority w:val="99"/>
    <w:rsid w:val="009F7747"/>
    <w:pPr>
      <w:numPr>
        <w:numId w:val="3"/>
      </w:numPr>
    </w:pPr>
  </w:style>
  <w:style w:type="paragraph" w:customStyle="1" w:styleId="Roman3">
    <w:name w:val="Roman 3"/>
    <w:basedOn w:val="31"/>
    <w:rsid w:val="009F7747"/>
    <w:pPr>
      <w:numPr>
        <w:numId w:val="5"/>
      </w:numPr>
      <w:tabs>
        <w:tab w:val="clear" w:pos="2160"/>
        <w:tab w:val="num" w:pos="720"/>
      </w:tabs>
      <w:spacing w:before="120"/>
      <w:ind w:left="720"/>
    </w:pPr>
    <w:rPr>
      <w:rFonts w:eastAsia="MS Mincho"/>
      <w:sz w:val="22"/>
      <w:szCs w:val="20"/>
      <w:lang w:val="en-GB"/>
    </w:rPr>
  </w:style>
  <w:style w:type="paragraph" w:customStyle="1" w:styleId="Arabic2">
    <w:name w:val="Arabic 2"/>
    <w:basedOn w:val="23"/>
    <w:rsid w:val="009F7747"/>
    <w:pPr>
      <w:numPr>
        <w:numId w:val="6"/>
      </w:numPr>
      <w:tabs>
        <w:tab w:val="clear" w:pos="1440"/>
        <w:tab w:val="num" w:pos="360"/>
      </w:tabs>
      <w:spacing w:before="120" w:line="240" w:lineRule="auto"/>
      <w:ind w:left="0" w:firstLine="0"/>
    </w:pPr>
    <w:rPr>
      <w:rFonts w:eastAsia="MS Mincho"/>
      <w:szCs w:val="20"/>
      <w:lang w:val="en-GB"/>
    </w:rPr>
  </w:style>
  <w:style w:type="paragraph" w:styleId="31">
    <w:name w:val="Body Text 3"/>
    <w:basedOn w:val="a"/>
    <w:link w:val="32"/>
    <w:uiPriority w:val="99"/>
    <w:semiHidden/>
    <w:unhideWhenUsed/>
    <w:rsid w:val="009F7747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9F7747"/>
    <w:rPr>
      <w:rFonts w:ascii="Times New Roman" w:eastAsia="Calibri" w:hAnsi="Times New Roman" w:cs="Times New Roman"/>
      <w:sz w:val="16"/>
      <w:szCs w:val="16"/>
    </w:rPr>
  </w:style>
  <w:style w:type="paragraph" w:styleId="23">
    <w:name w:val="Body Text 2"/>
    <w:basedOn w:val="a"/>
    <w:link w:val="24"/>
    <w:uiPriority w:val="99"/>
    <w:semiHidden/>
    <w:unhideWhenUsed/>
    <w:rsid w:val="009F7747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9F7747"/>
    <w:rPr>
      <w:rFonts w:ascii="Times New Roman" w:eastAsia="Calibri" w:hAnsi="Times New Roman" w:cs="Times New Roman"/>
    </w:rPr>
  </w:style>
  <w:style w:type="paragraph" w:customStyle="1" w:styleId="LBScheduleHeading">
    <w:name w:val="LB Schedule Heading"/>
    <w:basedOn w:val="a9"/>
    <w:next w:val="a"/>
    <w:uiPriority w:val="99"/>
    <w:rsid w:val="009F7747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9"/>
    <w:next w:val="a"/>
    <w:rsid w:val="009F7747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Part">
    <w:name w:val="LB Schedule Part"/>
    <w:basedOn w:val="a9"/>
    <w:next w:val="a9"/>
    <w:rsid w:val="009F7747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ScheduleFive">
    <w:name w:val="Schedule Five"/>
    <w:basedOn w:val="a9"/>
    <w:next w:val="a9"/>
    <w:rsid w:val="009F7747"/>
    <w:pPr>
      <w:numPr>
        <w:ilvl w:val="4"/>
        <w:numId w:val="7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9"/>
    <w:next w:val="a9"/>
    <w:rsid w:val="009F7747"/>
    <w:pPr>
      <w:numPr>
        <w:ilvl w:val="3"/>
        <w:numId w:val="7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9"/>
    <w:next w:val="LBSchedule2"/>
    <w:uiPriority w:val="1"/>
    <w:rsid w:val="009F7747"/>
    <w:pPr>
      <w:numPr>
        <w:numId w:val="7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9"/>
    <w:uiPriority w:val="1"/>
    <w:rsid w:val="009F7747"/>
    <w:pPr>
      <w:numPr>
        <w:ilvl w:val="2"/>
        <w:numId w:val="7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9"/>
    <w:next w:val="LBSchedule3"/>
    <w:uiPriority w:val="1"/>
    <w:rsid w:val="009F7747"/>
    <w:pPr>
      <w:numPr>
        <w:ilvl w:val="1"/>
        <w:numId w:val="7"/>
      </w:numPr>
      <w:spacing w:before="120"/>
    </w:pPr>
    <w:rPr>
      <w:rFonts w:eastAsia="MS Mincho"/>
      <w:szCs w:val="20"/>
      <w:lang w:val="en-GB"/>
    </w:rPr>
  </w:style>
  <w:style w:type="paragraph" w:customStyle="1" w:styleId="Arabic1">
    <w:name w:val="Arabic 1"/>
    <w:basedOn w:val="a9"/>
    <w:rsid w:val="009F7747"/>
    <w:pPr>
      <w:numPr>
        <w:numId w:val="10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1"/>
    <w:rsid w:val="009F7747"/>
    <w:pPr>
      <w:numPr>
        <w:numId w:val="9"/>
      </w:numPr>
      <w:spacing w:before="120"/>
    </w:pPr>
    <w:rPr>
      <w:rFonts w:eastAsia="MS Mincho"/>
      <w:sz w:val="22"/>
      <w:szCs w:val="20"/>
      <w:lang w:val="en-GB"/>
    </w:rPr>
  </w:style>
  <w:style w:type="paragraph" w:customStyle="1" w:styleId="Arabic4">
    <w:name w:val="Arabic 4"/>
    <w:basedOn w:val="a"/>
    <w:rsid w:val="009F7747"/>
    <w:pPr>
      <w:numPr>
        <w:numId w:val="11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9F7747"/>
    <w:pPr>
      <w:numPr>
        <w:numId w:val="12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9F7747"/>
    <w:pPr>
      <w:numPr>
        <w:numId w:val="8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9"/>
    <w:rsid w:val="009F7747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9"/>
    <w:rsid w:val="009F7747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9"/>
    <w:rsid w:val="009F7747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9"/>
    <w:rsid w:val="009F7747"/>
    <w:pPr>
      <w:numPr>
        <w:numId w:val="16"/>
      </w:numPr>
      <w:spacing w:before="120"/>
    </w:pPr>
    <w:rPr>
      <w:rFonts w:eastAsia="Times New Roman"/>
      <w:szCs w:val="20"/>
      <w:lang w:val="en-GB"/>
    </w:rPr>
  </w:style>
  <w:style w:type="paragraph" w:customStyle="1" w:styleId="Roman2">
    <w:name w:val="Roman 2"/>
    <w:basedOn w:val="23"/>
    <w:rsid w:val="009F7747"/>
    <w:pPr>
      <w:numPr>
        <w:numId w:val="13"/>
      </w:numPr>
      <w:spacing w:before="120" w:line="240" w:lineRule="auto"/>
    </w:pPr>
    <w:rPr>
      <w:rFonts w:eastAsia="MS Mincho"/>
      <w:szCs w:val="20"/>
      <w:lang w:val="en-GB"/>
    </w:rPr>
  </w:style>
  <w:style w:type="paragraph" w:customStyle="1" w:styleId="Roman4">
    <w:name w:val="Roman 4"/>
    <w:basedOn w:val="BodyText4"/>
    <w:rsid w:val="009F7747"/>
    <w:pPr>
      <w:numPr>
        <w:numId w:val="14"/>
      </w:numPr>
    </w:pPr>
  </w:style>
  <w:style w:type="paragraph" w:customStyle="1" w:styleId="Roman5">
    <w:name w:val="Roman 5"/>
    <w:basedOn w:val="BodyText5"/>
    <w:rsid w:val="009F7747"/>
    <w:pPr>
      <w:numPr>
        <w:numId w:val="15"/>
      </w:numPr>
    </w:pPr>
  </w:style>
  <w:style w:type="paragraph" w:customStyle="1" w:styleId="310">
    <w:name w:val="Основной текст 31"/>
    <w:basedOn w:val="BodyText4"/>
    <w:rsid w:val="009F7747"/>
    <w:pPr>
      <w:ind w:left="1440"/>
    </w:pPr>
    <w:rPr>
      <w:rFonts w:eastAsia="Times New Roman"/>
    </w:rPr>
  </w:style>
  <w:style w:type="paragraph" w:customStyle="1" w:styleId="210">
    <w:name w:val="Основной текст 21"/>
    <w:basedOn w:val="310"/>
    <w:rsid w:val="009F7747"/>
    <w:pPr>
      <w:ind w:left="720"/>
    </w:pPr>
  </w:style>
  <w:style w:type="paragraph" w:customStyle="1" w:styleId="BodyText1">
    <w:name w:val="Body Text 1"/>
    <w:basedOn w:val="210"/>
    <w:rsid w:val="009F7747"/>
    <w:pPr>
      <w:ind w:left="0"/>
    </w:pPr>
  </w:style>
  <w:style w:type="table" w:styleId="ac">
    <w:name w:val="Table Grid"/>
    <w:basedOn w:val="a1"/>
    <w:uiPriority w:val="59"/>
    <w:rsid w:val="009F774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BodyText1"/>
    <w:qFormat/>
    <w:rsid w:val="009F7747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rsid w:val="009F7747"/>
    <w:pPr>
      <w:jc w:val="center"/>
    </w:pPr>
  </w:style>
  <w:style w:type="paragraph" w:customStyle="1" w:styleId="NameoftheParty">
    <w:name w:val="Name of the Party"/>
    <w:basedOn w:val="NameoftheParty-AND"/>
    <w:rsid w:val="009F7747"/>
    <w:rPr>
      <w:b/>
      <w:bCs/>
    </w:rPr>
  </w:style>
  <w:style w:type="paragraph" w:customStyle="1" w:styleId="LBBOLDCAPS">
    <w:name w:val="LB BOLD CAPS"/>
    <w:basedOn w:val="BodyText1"/>
    <w:rsid w:val="009F7747"/>
    <w:rPr>
      <w:b/>
      <w:bCs/>
      <w:caps/>
    </w:rPr>
  </w:style>
  <w:style w:type="paragraph" w:styleId="ad">
    <w:name w:val="endnote text"/>
    <w:basedOn w:val="a"/>
    <w:link w:val="ae"/>
    <w:uiPriority w:val="99"/>
    <w:semiHidden/>
    <w:unhideWhenUsed/>
    <w:rsid w:val="009F7747"/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9F7747"/>
    <w:rPr>
      <w:rFonts w:ascii="Times New Roman" w:eastAsia="Calibri" w:hAnsi="Times New Roman" w:cs="Times New Roman"/>
      <w:sz w:val="20"/>
      <w:szCs w:val="20"/>
    </w:rPr>
  </w:style>
  <w:style w:type="character" w:styleId="af">
    <w:name w:val="endnote reference"/>
    <w:uiPriority w:val="99"/>
    <w:semiHidden/>
    <w:unhideWhenUsed/>
    <w:rsid w:val="009F7747"/>
    <w:rPr>
      <w:vertAlign w:val="superscript"/>
    </w:rPr>
  </w:style>
  <w:style w:type="paragraph" w:styleId="af0">
    <w:name w:val="footnote text"/>
    <w:basedOn w:val="a"/>
    <w:link w:val="af1"/>
    <w:uiPriority w:val="99"/>
    <w:unhideWhenUsed/>
    <w:rsid w:val="009F7747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9F7747"/>
    <w:rPr>
      <w:rFonts w:ascii="Times New Roman" w:eastAsia="Calibri" w:hAnsi="Times New Roman" w:cs="Times New Roman"/>
      <w:sz w:val="20"/>
      <w:szCs w:val="20"/>
    </w:rPr>
  </w:style>
  <w:style w:type="character" w:styleId="af2">
    <w:name w:val="footnote reference"/>
    <w:uiPriority w:val="99"/>
    <w:unhideWhenUsed/>
    <w:rsid w:val="009F7747"/>
    <w:rPr>
      <w:vertAlign w:val="superscript"/>
    </w:rPr>
  </w:style>
  <w:style w:type="paragraph" w:styleId="af3">
    <w:name w:val="TOC Heading"/>
    <w:basedOn w:val="1"/>
    <w:next w:val="a"/>
    <w:uiPriority w:val="39"/>
    <w:semiHidden/>
    <w:unhideWhenUsed/>
    <w:qFormat/>
    <w:rsid w:val="009F7747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/>
      <w:caps/>
      <w:color w:val="365F91"/>
      <w:sz w:val="28"/>
      <w:lang w:eastAsia="ru-RU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12">
    <w:name w:val="toc 1"/>
    <w:basedOn w:val="a"/>
    <w:next w:val="a"/>
    <w:autoRedefine/>
    <w:uiPriority w:val="39"/>
    <w:unhideWhenUsed/>
    <w:rsid w:val="009F7747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9F7747"/>
    <w:pPr>
      <w:spacing w:after="100"/>
      <w:ind w:left="220"/>
    </w:pPr>
  </w:style>
  <w:style w:type="paragraph" w:styleId="33">
    <w:name w:val="toc 3"/>
    <w:basedOn w:val="a"/>
    <w:next w:val="a"/>
    <w:autoRedefine/>
    <w:uiPriority w:val="39"/>
    <w:unhideWhenUsed/>
    <w:rsid w:val="009F7747"/>
    <w:pPr>
      <w:spacing w:after="100"/>
      <w:ind w:left="440"/>
    </w:pPr>
  </w:style>
  <w:style w:type="paragraph" w:styleId="41">
    <w:name w:val="toc 4"/>
    <w:basedOn w:val="a"/>
    <w:next w:val="a"/>
    <w:autoRedefine/>
    <w:uiPriority w:val="39"/>
    <w:unhideWhenUsed/>
    <w:rsid w:val="009F7747"/>
    <w:pPr>
      <w:spacing w:after="100" w:line="276" w:lineRule="auto"/>
      <w:ind w:left="660"/>
      <w:jc w:val="left"/>
    </w:pPr>
    <w:rPr>
      <w:rFonts w:ascii="Calibri" w:eastAsia="Times New Roman" w:hAnsi="Calibri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9F7747"/>
    <w:pPr>
      <w:spacing w:after="100" w:line="276" w:lineRule="auto"/>
      <w:ind w:left="880"/>
      <w:jc w:val="left"/>
    </w:pPr>
    <w:rPr>
      <w:rFonts w:ascii="Calibri" w:eastAsia="Times New Roman" w:hAnsi="Calibri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9F7747"/>
    <w:pPr>
      <w:spacing w:after="100" w:line="276" w:lineRule="auto"/>
      <w:ind w:left="1100"/>
      <w:jc w:val="left"/>
    </w:pPr>
    <w:rPr>
      <w:rFonts w:ascii="Calibri" w:eastAsia="Times New Roman" w:hAnsi="Calibri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9F7747"/>
    <w:pPr>
      <w:spacing w:after="100" w:line="276" w:lineRule="auto"/>
      <w:ind w:left="1320"/>
      <w:jc w:val="left"/>
    </w:pPr>
    <w:rPr>
      <w:rFonts w:ascii="Calibri" w:eastAsia="Times New Roman" w:hAnsi="Calibri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9F7747"/>
    <w:pPr>
      <w:spacing w:after="100" w:line="276" w:lineRule="auto"/>
      <w:ind w:left="1540"/>
      <w:jc w:val="left"/>
    </w:pPr>
    <w:rPr>
      <w:rFonts w:ascii="Calibri" w:eastAsia="Times New Roman" w:hAnsi="Calibri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9F7747"/>
    <w:pPr>
      <w:spacing w:after="100" w:line="276" w:lineRule="auto"/>
      <w:ind w:left="1760"/>
      <w:jc w:val="left"/>
    </w:pPr>
    <w:rPr>
      <w:rFonts w:ascii="Calibri" w:eastAsia="Times New Roman" w:hAnsi="Calibri"/>
      <w:lang w:eastAsia="ru-RU"/>
    </w:rPr>
  </w:style>
  <w:style w:type="character" w:styleId="af4">
    <w:name w:val="Hyperlink"/>
    <w:uiPriority w:val="99"/>
    <w:unhideWhenUsed/>
    <w:rsid w:val="009F7747"/>
    <w:rPr>
      <w:color w:val="0000FF"/>
      <w:u w:val="single"/>
    </w:rPr>
  </w:style>
  <w:style w:type="character" w:styleId="af5">
    <w:name w:val="annotation reference"/>
    <w:uiPriority w:val="99"/>
    <w:semiHidden/>
    <w:unhideWhenUsed/>
    <w:rsid w:val="009F7747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9F7747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9F7747"/>
    <w:rPr>
      <w:rFonts w:ascii="Times New Roman" w:eastAsia="Calibri" w:hAnsi="Times New Roman" w:cs="Times New Roman"/>
      <w:sz w:val="20"/>
      <w:szCs w:val="20"/>
    </w:rPr>
  </w:style>
  <w:style w:type="paragraph" w:customStyle="1" w:styleId="Style15">
    <w:name w:val="Style15"/>
    <w:basedOn w:val="a"/>
    <w:uiPriority w:val="99"/>
    <w:rsid w:val="009F7747"/>
    <w:pPr>
      <w:widowControl w:val="0"/>
      <w:autoSpaceDE w:val="0"/>
      <w:autoSpaceDN w:val="0"/>
      <w:adjustRightInd w:val="0"/>
      <w:spacing w:line="318" w:lineRule="exact"/>
      <w:ind w:firstLine="533"/>
    </w:pPr>
    <w:rPr>
      <w:rFonts w:eastAsia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9F7747"/>
    <w:pPr>
      <w:widowControl w:val="0"/>
      <w:autoSpaceDE w:val="0"/>
      <w:autoSpaceDN w:val="0"/>
      <w:adjustRightInd w:val="0"/>
      <w:spacing w:line="316" w:lineRule="exact"/>
      <w:ind w:firstLine="554"/>
    </w:pPr>
    <w:rPr>
      <w:rFonts w:eastAsia="Times New Roman"/>
      <w:sz w:val="24"/>
      <w:szCs w:val="24"/>
      <w:lang w:eastAsia="ru-RU"/>
    </w:rPr>
  </w:style>
  <w:style w:type="character" w:customStyle="1" w:styleId="FontStyle188">
    <w:name w:val="Font Style188"/>
    <w:uiPriority w:val="99"/>
    <w:rsid w:val="009F7747"/>
    <w:rPr>
      <w:rFonts w:ascii="Times New Roman" w:hAnsi="Times New Roman" w:cs="Times New Roman"/>
      <w:sz w:val="24"/>
      <w:szCs w:val="24"/>
    </w:rPr>
  </w:style>
  <w:style w:type="paragraph" w:customStyle="1" w:styleId="Style79">
    <w:name w:val="Style79"/>
    <w:basedOn w:val="a"/>
    <w:uiPriority w:val="99"/>
    <w:rsid w:val="009F7747"/>
    <w:pPr>
      <w:widowControl w:val="0"/>
      <w:autoSpaceDE w:val="0"/>
      <w:autoSpaceDN w:val="0"/>
      <w:adjustRightInd w:val="0"/>
      <w:spacing w:line="324" w:lineRule="exact"/>
      <w:ind w:firstLine="1109"/>
    </w:pPr>
    <w:rPr>
      <w:rFonts w:eastAsia="Times New Roman"/>
      <w:sz w:val="24"/>
      <w:szCs w:val="24"/>
      <w:lang w:eastAsia="ru-RU"/>
    </w:rPr>
  </w:style>
  <w:style w:type="paragraph" w:customStyle="1" w:styleId="Style136">
    <w:name w:val="Style136"/>
    <w:basedOn w:val="a"/>
    <w:uiPriority w:val="99"/>
    <w:rsid w:val="009F7747"/>
    <w:pPr>
      <w:widowControl w:val="0"/>
      <w:autoSpaceDE w:val="0"/>
      <w:autoSpaceDN w:val="0"/>
      <w:adjustRightInd w:val="0"/>
      <w:spacing w:line="319" w:lineRule="exact"/>
      <w:ind w:firstLine="1123"/>
    </w:pPr>
    <w:rPr>
      <w:rFonts w:eastAsia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9F7747"/>
    <w:pPr>
      <w:widowControl w:val="0"/>
      <w:autoSpaceDE w:val="0"/>
      <w:autoSpaceDN w:val="0"/>
      <w:adjustRightInd w:val="0"/>
      <w:spacing w:line="310" w:lineRule="exact"/>
      <w:jc w:val="left"/>
    </w:pPr>
    <w:rPr>
      <w:rFonts w:eastAsia="Times New Roman"/>
      <w:sz w:val="24"/>
      <w:szCs w:val="24"/>
      <w:lang w:eastAsia="ru-RU"/>
    </w:rPr>
  </w:style>
  <w:style w:type="paragraph" w:customStyle="1" w:styleId="Style55">
    <w:name w:val="Style55"/>
    <w:basedOn w:val="a"/>
    <w:uiPriority w:val="99"/>
    <w:rsid w:val="009F7747"/>
    <w:pPr>
      <w:widowControl w:val="0"/>
      <w:autoSpaceDE w:val="0"/>
      <w:autoSpaceDN w:val="0"/>
      <w:adjustRightInd w:val="0"/>
      <w:spacing w:line="317" w:lineRule="exact"/>
      <w:ind w:firstLine="1411"/>
    </w:pPr>
    <w:rPr>
      <w:rFonts w:eastAsia="Times New Roman"/>
      <w:sz w:val="24"/>
      <w:szCs w:val="24"/>
      <w:lang w:eastAsia="ru-RU"/>
    </w:rPr>
  </w:style>
  <w:style w:type="paragraph" w:customStyle="1" w:styleId="Style82">
    <w:name w:val="Style82"/>
    <w:basedOn w:val="a"/>
    <w:uiPriority w:val="99"/>
    <w:rsid w:val="009F7747"/>
    <w:pPr>
      <w:widowControl w:val="0"/>
      <w:autoSpaceDE w:val="0"/>
      <w:autoSpaceDN w:val="0"/>
      <w:adjustRightInd w:val="0"/>
      <w:spacing w:line="318" w:lineRule="exact"/>
      <w:ind w:firstLine="698"/>
    </w:pPr>
    <w:rPr>
      <w:rFonts w:eastAsia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unhideWhenUsed/>
    <w:rsid w:val="009F7747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9F7747"/>
    <w:rPr>
      <w:rFonts w:ascii="Times New Roman" w:eastAsia="Calibri" w:hAnsi="Times New Roman" w:cs="Times New Roman"/>
      <w:sz w:val="16"/>
      <w:szCs w:val="16"/>
    </w:rPr>
  </w:style>
  <w:style w:type="paragraph" w:styleId="af8">
    <w:name w:val="List Paragraph"/>
    <w:basedOn w:val="a"/>
    <w:link w:val="af9"/>
    <w:qFormat/>
    <w:rsid w:val="009F7747"/>
    <w:pPr>
      <w:spacing w:after="200" w:line="276" w:lineRule="auto"/>
      <w:ind w:left="720"/>
      <w:jc w:val="left"/>
    </w:pPr>
    <w:rPr>
      <w:rFonts w:ascii="Calibri" w:hAnsi="Calibri" w:cs="Calibri"/>
    </w:rPr>
  </w:style>
  <w:style w:type="paragraph" w:styleId="afa">
    <w:name w:val="Body Text Indent"/>
    <w:basedOn w:val="a"/>
    <w:link w:val="afb"/>
    <w:uiPriority w:val="99"/>
    <w:semiHidden/>
    <w:unhideWhenUsed/>
    <w:rsid w:val="009F7747"/>
    <w:pPr>
      <w:spacing w:after="120"/>
      <w:ind w:left="283"/>
    </w:p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9F7747"/>
    <w:rPr>
      <w:rFonts w:ascii="Times New Roman" w:eastAsia="Calibri" w:hAnsi="Times New Roman" w:cs="Times New Roman"/>
    </w:rPr>
  </w:style>
  <w:style w:type="paragraph" w:customStyle="1" w:styleId="afc">
    <w:name w:val="Стандарт"/>
    <w:basedOn w:val="a"/>
    <w:next w:val="a"/>
    <w:rsid w:val="009F7747"/>
    <w:rPr>
      <w:rFonts w:ascii="ISOCPEUR" w:eastAsia="Times New Roman" w:hAnsi="ISOCPEUR"/>
      <w:bCs/>
      <w:sz w:val="24"/>
      <w:szCs w:val="20"/>
      <w:lang w:eastAsia="ru-RU"/>
    </w:rPr>
  </w:style>
  <w:style w:type="paragraph" w:styleId="afd">
    <w:name w:val="annotation subject"/>
    <w:basedOn w:val="af6"/>
    <w:next w:val="af6"/>
    <w:link w:val="afe"/>
    <w:uiPriority w:val="99"/>
    <w:semiHidden/>
    <w:unhideWhenUsed/>
    <w:rsid w:val="009F7747"/>
    <w:rPr>
      <w:b/>
      <w:bCs/>
    </w:rPr>
  </w:style>
  <w:style w:type="character" w:customStyle="1" w:styleId="afe">
    <w:name w:val="Тема примечания Знак"/>
    <w:basedOn w:val="af7"/>
    <w:link w:val="afd"/>
    <w:uiPriority w:val="99"/>
    <w:semiHidden/>
    <w:rsid w:val="009F7747"/>
    <w:rPr>
      <w:rFonts w:ascii="Times New Roman" w:eastAsia="Calibri" w:hAnsi="Times New Roman" w:cs="Times New Roman"/>
      <w:b/>
      <w:bCs/>
      <w:sz w:val="20"/>
      <w:szCs w:val="20"/>
    </w:rPr>
  </w:style>
  <w:style w:type="paragraph" w:styleId="aff">
    <w:name w:val="No Spacing"/>
    <w:basedOn w:val="a"/>
    <w:link w:val="aff0"/>
    <w:uiPriority w:val="1"/>
    <w:qFormat/>
    <w:rsid w:val="009F7747"/>
    <w:pPr>
      <w:jc w:val="left"/>
    </w:pPr>
    <w:rPr>
      <w:rFonts w:ascii="Cambria" w:eastAsia="Times New Roman" w:hAnsi="Cambria"/>
      <w:lang w:val="en-US" w:bidi="en-US"/>
    </w:rPr>
  </w:style>
  <w:style w:type="character" w:customStyle="1" w:styleId="aff0">
    <w:name w:val="Без интервала Знак"/>
    <w:link w:val="aff"/>
    <w:uiPriority w:val="1"/>
    <w:rsid w:val="009F7747"/>
    <w:rPr>
      <w:rFonts w:ascii="Cambria" w:eastAsia="Times New Roman" w:hAnsi="Cambria" w:cs="Times New Roman"/>
      <w:lang w:val="en-US" w:bidi="en-US"/>
    </w:rPr>
  </w:style>
  <w:style w:type="character" w:styleId="aff1">
    <w:name w:val="FollowedHyperlink"/>
    <w:uiPriority w:val="99"/>
    <w:semiHidden/>
    <w:unhideWhenUsed/>
    <w:rsid w:val="009F7747"/>
    <w:rPr>
      <w:color w:val="800080"/>
      <w:u w:val="single"/>
    </w:rPr>
  </w:style>
  <w:style w:type="character" w:styleId="aff2">
    <w:name w:val="Book Title"/>
    <w:uiPriority w:val="33"/>
    <w:qFormat/>
    <w:rsid w:val="009F7747"/>
    <w:rPr>
      <w:b/>
      <w:bCs/>
      <w:smallCaps/>
      <w:spacing w:val="5"/>
    </w:rPr>
  </w:style>
  <w:style w:type="character" w:styleId="aff3">
    <w:name w:val="Subtle Reference"/>
    <w:uiPriority w:val="99"/>
    <w:qFormat/>
    <w:rsid w:val="009F7747"/>
    <w:rPr>
      <w:rFonts w:cs="Times New Roman"/>
      <w:smallCaps/>
      <w:color w:val="C0504D"/>
      <w:u w:val="single"/>
    </w:rPr>
  </w:style>
  <w:style w:type="paragraph" w:styleId="aff4">
    <w:name w:val="Title"/>
    <w:basedOn w:val="a"/>
    <w:next w:val="a"/>
    <w:link w:val="aff5"/>
    <w:uiPriority w:val="99"/>
    <w:qFormat/>
    <w:rsid w:val="009F7747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f5">
    <w:name w:val="Название Знак"/>
    <w:basedOn w:val="a0"/>
    <w:link w:val="aff4"/>
    <w:uiPriority w:val="99"/>
    <w:rsid w:val="009F7747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aff6">
    <w:name w:val="Emphasis"/>
    <w:uiPriority w:val="20"/>
    <w:qFormat/>
    <w:rsid w:val="009F7747"/>
  </w:style>
  <w:style w:type="character" w:styleId="aff7">
    <w:name w:val="Strong"/>
    <w:uiPriority w:val="22"/>
    <w:qFormat/>
    <w:rsid w:val="009F7747"/>
  </w:style>
  <w:style w:type="character" w:customStyle="1" w:styleId="af9">
    <w:name w:val="Абзац списка Знак"/>
    <w:link w:val="af8"/>
    <w:rsid w:val="009F7747"/>
    <w:rPr>
      <w:rFonts w:ascii="Calibri" w:eastAsia="Calibri" w:hAnsi="Calibri" w:cs="Calibri"/>
    </w:rPr>
  </w:style>
  <w:style w:type="paragraph" w:styleId="aff8">
    <w:name w:val="Revision"/>
    <w:hidden/>
    <w:uiPriority w:val="99"/>
    <w:semiHidden/>
    <w:rsid w:val="009F7747"/>
    <w:pPr>
      <w:spacing w:after="0" w:line="240" w:lineRule="auto"/>
    </w:pPr>
    <w:rPr>
      <w:rFonts w:ascii="Times New Roman" w:eastAsia="Calibri" w:hAnsi="Times New Roman" w:cs="Times New Roman"/>
    </w:rPr>
  </w:style>
  <w:style w:type="numbering" w:customStyle="1" w:styleId="21">
    <w:name w:val="Стиль21"/>
    <w:basedOn w:val="11"/>
    <w:uiPriority w:val="99"/>
    <w:rsid w:val="009F7747"/>
    <w:pPr>
      <w:numPr>
        <w:numId w:val="25"/>
      </w:numPr>
    </w:pPr>
  </w:style>
  <w:style w:type="table" w:customStyle="1" w:styleId="13">
    <w:name w:val="Сетка таблицы1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">
    <w:name w:val="Нет списка1"/>
    <w:next w:val="a2"/>
    <w:uiPriority w:val="99"/>
    <w:semiHidden/>
    <w:unhideWhenUsed/>
    <w:rsid w:val="009F7747"/>
  </w:style>
  <w:style w:type="paragraph" w:customStyle="1" w:styleId="15">
    <w:name w:val="Абзац списка1"/>
    <w:basedOn w:val="a"/>
    <w:rsid w:val="009F7747"/>
    <w:pPr>
      <w:spacing w:after="200" w:line="276" w:lineRule="auto"/>
      <w:ind w:left="720"/>
      <w:jc w:val="left"/>
    </w:pPr>
    <w:rPr>
      <w:rFonts w:ascii="Calibri" w:eastAsia="Times New Roman" w:hAnsi="Calibri"/>
      <w:lang w:eastAsia="ru-RU"/>
    </w:rPr>
  </w:style>
  <w:style w:type="paragraph" w:styleId="aff9">
    <w:name w:val="Normal (Web)"/>
    <w:basedOn w:val="a"/>
    <w:rsid w:val="009F7747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9F7747"/>
  </w:style>
  <w:style w:type="character" w:customStyle="1" w:styleId="apple-converted-space">
    <w:name w:val="apple-converted-space"/>
    <w:basedOn w:val="a0"/>
    <w:rsid w:val="009F7747"/>
  </w:style>
  <w:style w:type="table" w:customStyle="1" w:styleId="82">
    <w:name w:val="Сетка таблицы8"/>
    <w:basedOn w:val="a1"/>
    <w:next w:val="ac"/>
    <w:uiPriority w:val="59"/>
    <w:rsid w:val="009F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Block Text"/>
    <w:basedOn w:val="a"/>
    <w:uiPriority w:val="99"/>
    <w:semiHidden/>
    <w:unhideWhenUsed/>
    <w:rsid w:val="009F7747"/>
    <w:pPr>
      <w:ind w:left="-851" w:right="-397"/>
    </w:pPr>
    <w:rPr>
      <w:rFonts w:eastAsiaTheme="minorHAnsi"/>
      <w:sz w:val="24"/>
      <w:szCs w:val="24"/>
      <w:lang w:eastAsia="ru-RU"/>
    </w:rPr>
  </w:style>
  <w:style w:type="paragraph" w:customStyle="1" w:styleId="-">
    <w:name w:val="_Маркер (номер) - с заголовком"/>
    <w:basedOn w:val="a"/>
    <w:rsid w:val="009F7747"/>
    <w:pPr>
      <w:spacing w:before="240" w:after="60" w:line="360" w:lineRule="auto"/>
      <w:jc w:val="left"/>
    </w:pPr>
    <w:rPr>
      <w:rFonts w:eastAsiaTheme="minorHAnsi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6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setka-metallicheskaya.ru/catalog/setka-svarnaya-neotsinkovannaya/setka-svarnaya-neotsinkovannaya-5-100-kh-100-15m-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2121</Words>
  <Characters>12093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Brazhny Aleksandr</dc:creator>
  <cp:lastModifiedBy>Bankina Tatyana</cp:lastModifiedBy>
  <cp:revision>16</cp:revision>
  <dcterms:created xsi:type="dcterms:W3CDTF">2017-08-02T18:37:00Z</dcterms:created>
  <dcterms:modified xsi:type="dcterms:W3CDTF">2017-11-07T12:35:00Z</dcterms:modified>
</cp:coreProperties>
</file>