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5D50" w:rsidRPr="00F817A4" w:rsidRDefault="00DE5D50" w:rsidP="00DE5D5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E5D50">
        <w:rPr>
          <w:rFonts w:ascii="Times New Roman" w:hAnsi="Times New Roman" w:cs="Times New Roman"/>
          <w:b/>
          <w:sz w:val="28"/>
          <w:szCs w:val="28"/>
        </w:rPr>
        <w:t xml:space="preserve">Уведомление о проведении </w:t>
      </w:r>
      <w:r w:rsidR="00B27CE1">
        <w:rPr>
          <w:rFonts w:ascii="Times New Roman" w:hAnsi="Times New Roman" w:cs="Times New Roman"/>
          <w:b/>
          <w:sz w:val="28"/>
          <w:szCs w:val="28"/>
        </w:rPr>
        <w:t>Третьей</w:t>
      </w:r>
      <w:r w:rsidR="00B27CE1" w:rsidRPr="00DE5D5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DE5D50">
        <w:rPr>
          <w:rFonts w:ascii="Times New Roman" w:hAnsi="Times New Roman" w:cs="Times New Roman"/>
          <w:b/>
          <w:sz w:val="28"/>
          <w:szCs w:val="28"/>
        </w:rPr>
        <w:t xml:space="preserve">Переторжки от </w:t>
      </w:r>
      <w:r w:rsidR="00B27CE1">
        <w:rPr>
          <w:rFonts w:ascii="Times New Roman" w:hAnsi="Times New Roman" w:cs="Times New Roman"/>
          <w:b/>
          <w:sz w:val="28"/>
          <w:szCs w:val="28"/>
        </w:rPr>
        <w:t>08</w:t>
      </w:r>
      <w:r w:rsidR="0071345A" w:rsidRPr="0071345A">
        <w:rPr>
          <w:rFonts w:ascii="Times New Roman" w:hAnsi="Times New Roman" w:cs="Times New Roman"/>
          <w:b/>
          <w:sz w:val="28"/>
          <w:szCs w:val="28"/>
        </w:rPr>
        <w:t>.</w:t>
      </w:r>
      <w:r w:rsidR="00B27CE1">
        <w:rPr>
          <w:rFonts w:ascii="Times New Roman" w:hAnsi="Times New Roman" w:cs="Times New Roman"/>
          <w:b/>
          <w:sz w:val="28"/>
          <w:szCs w:val="28"/>
        </w:rPr>
        <w:t>11</w:t>
      </w:r>
      <w:r w:rsidR="00F817A4">
        <w:rPr>
          <w:rFonts w:ascii="Times New Roman" w:hAnsi="Times New Roman" w:cs="Times New Roman"/>
          <w:b/>
          <w:sz w:val="28"/>
          <w:szCs w:val="28"/>
        </w:rPr>
        <w:t>.201</w:t>
      </w:r>
      <w:r w:rsidR="00B27CE1">
        <w:rPr>
          <w:rFonts w:ascii="Times New Roman" w:hAnsi="Times New Roman" w:cs="Times New Roman"/>
          <w:b/>
          <w:sz w:val="28"/>
          <w:szCs w:val="28"/>
        </w:rPr>
        <w:t>7</w:t>
      </w:r>
    </w:p>
    <w:p w:rsidR="0016764B" w:rsidRPr="0016764B" w:rsidRDefault="00092FFC" w:rsidP="0016764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</w:t>
      </w:r>
      <w:r w:rsidR="00DE5D50" w:rsidRPr="00DE5D5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6764B" w:rsidRPr="0016764B">
        <w:rPr>
          <w:rFonts w:ascii="Times New Roman" w:hAnsi="Times New Roman" w:cs="Times New Roman"/>
          <w:b/>
          <w:sz w:val="28"/>
          <w:szCs w:val="28"/>
        </w:rPr>
        <w:t>Извещени</w:t>
      </w:r>
      <w:r w:rsidR="0016764B">
        <w:rPr>
          <w:rFonts w:ascii="Times New Roman" w:hAnsi="Times New Roman" w:cs="Times New Roman"/>
          <w:b/>
          <w:sz w:val="28"/>
          <w:szCs w:val="28"/>
        </w:rPr>
        <w:t>ю</w:t>
      </w:r>
      <w:r w:rsidR="0016764B" w:rsidRPr="0016764B">
        <w:rPr>
          <w:rFonts w:ascii="Times New Roman" w:hAnsi="Times New Roman" w:cs="Times New Roman"/>
          <w:b/>
          <w:sz w:val="28"/>
          <w:szCs w:val="28"/>
        </w:rPr>
        <w:t xml:space="preserve"> № </w:t>
      </w:r>
      <w:r w:rsidR="00B27CE1">
        <w:rPr>
          <w:rFonts w:ascii="Times New Roman" w:hAnsi="Times New Roman" w:cs="Times New Roman"/>
          <w:b/>
          <w:sz w:val="28"/>
          <w:szCs w:val="28"/>
        </w:rPr>
        <w:t>з-17</w:t>
      </w:r>
      <w:r w:rsidR="0016764B" w:rsidRPr="0016764B">
        <w:rPr>
          <w:rFonts w:ascii="Times New Roman" w:hAnsi="Times New Roman" w:cs="Times New Roman"/>
          <w:b/>
          <w:sz w:val="28"/>
          <w:szCs w:val="28"/>
        </w:rPr>
        <w:t>-50</w:t>
      </w:r>
      <w:r w:rsidR="00B27CE1">
        <w:rPr>
          <w:rFonts w:ascii="Times New Roman" w:hAnsi="Times New Roman" w:cs="Times New Roman"/>
          <w:b/>
          <w:sz w:val="28"/>
          <w:szCs w:val="28"/>
        </w:rPr>
        <w:t>1</w:t>
      </w:r>
      <w:r w:rsidR="0016764B" w:rsidRPr="0016764B">
        <w:rPr>
          <w:rFonts w:ascii="Times New Roman" w:hAnsi="Times New Roman" w:cs="Times New Roman"/>
          <w:b/>
          <w:sz w:val="28"/>
          <w:szCs w:val="28"/>
        </w:rPr>
        <w:t>04/</w:t>
      </w:r>
      <w:r w:rsidR="00B27CE1">
        <w:rPr>
          <w:rFonts w:ascii="Times New Roman" w:hAnsi="Times New Roman" w:cs="Times New Roman"/>
          <w:b/>
          <w:sz w:val="28"/>
          <w:szCs w:val="28"/>
        </w:rPr>
        <w:t>173</w:t>
      </w:r>
    </w:p>
    <w:p w:rsidR="00F817A4" w:rsidRPr="0016764B" w:rsidRDefault="0016764B" w:rsidP="0016764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6764B">
        <w:rPr>
          <w:rFonts w:ascii="Times New Roman" w:hAnsi="Times New Roman" w:cs="Times New Roman"/>
          <w:b/>
          <w:sz w:val="28"/>
          <w:szCs w:val="28"/>
        </w:rPr>
        <w:t xml:space="preserve">о проведении </w:t>
      </w:r>
      <w:r w:rsidR="00B27CE1" w:rsidRPr="00B27CE1">
        <w:rPr>
          <w:rFonts w:ascii="Times New Roman" w:hAnsi="Times New Roman" w:cs="Times New Roman"/>
          <w:b/>
          <w:sz w:val="28"/>
          <w:szCs w:val="28"/>
        </w:rPr>
        <w:t>открытого запроса предложений на право заключения договора на выполнение СМР по устройству и наружной отделке фасадов на объекте "Преподавательский квартал (комплекс зданий с Апартаментами для проживания и Профессорским клубом) для нужд 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C26C35" w:rsidRDefault="00C26C35" w:rsidP="00663F1A">
      <w:pPr>
        <w:pStyle w:val="a3"/>
        <w:ind w:left="0" w:firstLine="567"/>
        <w:jc w:val="both"/>
        <w:rPr>
          <w:rFonts w:eastAsia="Calibri"/>
          <w:sz w:val="28"/>
          <w:szCs w:val="28"/>
        </w:rPr>
      </w:pPr>
      <w:r w:rsidRPr="00C26C35">
        <w:rPr>
          <w:rFonts w:eastAsia="Calibri"/>
          <w:sz w:val="28"/>
          <w:szCs w:val="28"/>
        </w:rPr>
        <w:t xml:space="preserve">Комиссия, учитывая результаты предварительного рассмотрения </w:t>
      </w:r>
      <w:r w:rsidR="00C804A6">
        <w:rPr>
          <w:rFonts w:eastAsia="Calibri"/>
          <w:sz w:val="28"/>
          <w:szCs w:val="28"/>
        </w:rPr>
        <w:t>З</w:t>
      </w:r>
      <w:r w:rsidRPr="00C26C35">
        <w:rPr>
          <w:rFonts w:eastAsia="Calibri"/>
          <w:sz w:val="28"/>
          <w:szCs w:val="28"/>
        </w:rPr>
        <w:t xml:space="preserve">аявок </w:t>
      </w:r>
      <w:r w:rsidR="000243ED">
        <w:rPr>
          <w:rFonts w:eastAsia="Calibri"/>
          <w:sz w:val="28"/>
          <w:szCs w:val="28"/>
        </w:rPr>
        <w:t xml:space="preserve">участников Запроса предложений </w:t>
      </w:r>
      <w:r w:rsidRPr="00C26C35">
        <w:rPr>
          <w:rFonts w:eastAsia="Calibri"/>
          <w:sz w:val="28"/>
          <w:szCs w:val="28"/>
        </w:rPr>
        <w:t>приняла решение</w:t>
      </w:r>
      <w:r>
        <w:rPr>
          <w:rFonts w:eastAsia="Calibri"/>
          <w:sz w:val="28"/>
          <w:szCs w:val="28"/>
        </w:rPr>
        <w:t>:</w:t>
      </w:r>
      <w:r w:rsidRPr="00C26C35">
        <w:rPr>
          <w:rFonts w:eastAsia="Calibri"/>
          <w:sz w:val="28"/>
          <w:szCs w:val="28"/>
        </w:rPr>
        <w:t xml:space="preserve"> </w:t>
      </w:r>
    </w:p>
    <w:p w:rsidR="00222B93" w:rsidRDefault="00222B93" w:rsidP="00222B9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1. О</w:t>
      </w:r>
      <w:r w:rsidR="00B27CE1">
        <w:rPr>
          <w:rFonts w:ascii="Times New Roman" w:eastAsia="Calibri" w:hAnsi="Times New Roman" w:cs="Times New Roman"/>
          <w:sz w:val="28"/>
          <w:szCs w:val="28"/>
        </w:rPr>
        <w:t>б</w:t>
      </w:r>
      <w:r>
        <w:rPr>
          <w:rFonts w:ascii="Times New Roman" w:eastAsia="Calibri" w:hAnsi="Times New Roman" w:cs="Times New Roman"/>
          <w:sz w:val="28"/>
          <w:szCs w:val="28"/>
        </w:rPr>
        <w:t xml:space="preserve"> отказе в допуске следующих участников:</w:t>
      </w:r>
    </w:p>
    <w:tbl>
      <w:tblPr>
        <w:tblStyle w:val="21"/>
        <w:tblW w:w="9464" w:type="dxa"/>
        <w:tblLook w:val="04A0" w:firstRow="1" w:lastRow="0" w:firstColumn="1" w:lastColumn="0" w:noHBand="0" w:noVBand="1"/>
      </w:tblPr>
      <w:tblGrid>
        <w:gridCol w:w="675"/>
        <w:gridCol w:w="2694"/>
        <w:gridCol w:w="1842"/>
        <w:gridCol w:w="4253"/>
      </w:tblGrid>
      <w:tr w:rsidR="00222B93" w:rsidRPr="00D57A69" w:rsidTr="00222B93">
        <w:tc>
          <w:tcPr>
            <w:tcW w:w="675" w:type="dxa"/>
          </w:tcPr>
          <w:p w:rsidR="00222B93" w:rsidRPr="00D57A69" w:rsidRDefault="00222B93" w:rsidP="0086238B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D57A69">
              <w:rPr>
                <w:rFonts w:eastAsia="Calibri" w:cs="Times New Roman"/>
                <w:sz w:val="24"/>
                <w:szCs w:val="24"/>
              </w:rPr>
              <w:t>№</w:t>
            </w:r>
          </w:p>
        </w:tc>
        <w:tc>
          <w:tcPr>
            <w:tcW w:w="2694" w:type="dxa"/>
          </w:tcPr>
          <w:p w:rsidR="00222B93" w:rsidRPr="00D57A69" w:rsidRDefault="00222B93" w:rsidP="0086238B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D57A69">
              <w:rPr>
                <w:rFonts w:eastAsia="Calibri" w:cs="Times New Roman"/>
                <w:sz w:val="24"/>
                <w:szCs w:val="24"/>
              </w:rPr>
              <w:t>Наименование, Участника процедуры закупки</w:t>
            </w:r>
          </w:p>
        </w:tc>
        <w:tc>
          <w:tcPr>
            <w:tcW w:w="1842" w:type="dxa"/>
          </w:tcPr>
          <w:p w:rsidR="00222B93" w:rsidRPr="00D57A69" w:rsidRDefault="00222B93" w:rsidP="0086238B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D57A69">
              <w:rPr>
                <w:rFonts w:eastAsia="Calibri" w:cs="Times New Roman"/>
                <w:sz w:val="24"/>
                <w:szCs w:val="24"/>
              </w:rPr>
              <w:t>Решение о допуске/отказе в допуске</w:t>
            </w:r>
          </w:p>
        </w:tc>
        <w:tc>
          <w:tcPr>
            <w:tcW w:w="4253" w:type="dxa"/>
          </w:tcPr>
          <w:p w:rsidR="00222B93" w:rsidRPr="00D57A69" w:rsidRDefault="00222B93" w:rsidP="0086238B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D57A69">
              <w:rPr>
                <w:rFonts w:eastAsia="Calibri" w:cs="Times New Roman"/>
                <w:sz w:val="24"/>
                <w:szCs w:val="24"/>
              </w:rPr>
              <w:t>Обоснование решения об отказе в допуске</w:t>
            </w:r>
          </w:p>
        </w:tc>
      </w:tr>
      <w:tr w:rsidR="00AE25ED" w:rsidRPr="00D57A69" w:rsidTr="002C5E28">
        <w:trPr>
          <w:trHeight w:val="523"/>
        </w:trPr>
        <w:tc>
          <w:tcPr>
            <w:tcW w:w="675" w:type="dxa"/>
            <w:vAlign w:val="center"/>
          </w:tcPr>
          <w:p w:rsidR="00AE25ED" w:rsidRPr="00D57A69" w:rsidRDefault="00B27CE1" w:rsidP="00AE25ED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1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CE1" w:rsidRDefault="00AE25ED" w:rsidP="00AE25ED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ООО "МКМ ИНЖИНИРИНГ" </w:t>
            </w:r>
          </w:p>
          <w:p w:rsidR="00AE25ED" w:rsidRDefault="00B27CE1" w:rsidP="00AE25ED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ИНН </w:t>
            </w:r>
            <w:r w:rsidR="00AE25ED" w:rsidRPr="00AE25ED">
              <w:rPr>
                <w:color w:val="000000"/>
                <w:sz w:val="20"/>
                <w:szCs w:val="20"/>
              </w:rPr>
              <w:t>7703806140</w:t>
            </w:r>
          </w:p>
        </w:tc>
        <w:tc>
          <w:tcPr>
            <w:tcW w:w="1842" w:type="dxa"/>
            <w:vAlign w:val="center"/>
          </w:tcPr>
          <w:p w:rsidR="00AE25ED" w:rsidRPr="00D57A69" w:rsidRDefault="00B27CE1" w:rsidP="00AE25ED">
            <w:pPr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Отказать</w:t>
            </w:r>
          </w:p>
        </w:tc>
        <w:tc>
          <w:tcPr>
            <w:tcW w:w="4253" w:type="dxa"/>
            <w:vAlign w:val="center"/>
          </w:tcPr>
          <w:p w:rsidR="00AE25ED" w:rsidRPr="00D57A69" w:rsidRDefault="00AE25ED" w:rsidP="00AE25ED">
            <w:pPr>
              <w:rPr>
                <w:rFonts w:eastAsia="Calibri" w:cs="Times New Roman"/>
                <w:sz w:val="24"/>
                <w:szCs w:val="24"/>
              </w:rPr>
            </w:pPr>
            <w:r w:rsidRPr="00D57A69">
              <w:rPr>
                <w:rFonts w:eastAsia="Calibri" w:cs="Times New Roman"/>
                <w:sz w:val="24"/>
                <w:szCs w:val="24"/>
              </w:rPr>
              <w:t xml:space="preserve">Заявка </w:t>
            </w:r>
            <w:r w:rsidR="00B27CE1">
              <w:rPr>
                <w:rFonts w:eastAsia="Calibri" w:cs="Times New Roman"/>
                <w:sz w:val="24"/>
                <w:szCs w:val="24"/>
              </w:rPr>
              <w:t xml:space="preserve">не </w:t>
            </w:r>
            <w:r w:rsidRPr="00D57A69">
              <w:rPr>
                <w:rFonts w:eastAsia="Calibri" w:cs="Times New Roman"/>
                <w:sz w:val="24"/>
                <w:szCs w:val="24"/>
              </w:rPr>
              <w:t>соответствует требованиям Документации и Извещения процедуры закупки</w:t>
            </w:r>
            <w:r w:rsidR="00B27CE1">
              <w:rPr>
                <w:rFonts w:eastAsia="Calibri" w:cs="Times New Roman"/>
                <w:sz w:val="24"/>
                <w:szCs w:val="24"/>
              </w:rPr>
              <w:t>. Не представлено обеспечение Заявки.</w:t>
            </w:r>
          </w:p>
        </w:tc>
      </w:tr>
    </w:tbl>
    <w:p w:rsidR="001857D3" w:rsidRDefault="001857D3" w:rsidP="00B27CE1">
      <w:pPr>
        <w:pStyle w:val="a3"/>
        <w:numPr>
          <w:ilvl w:val="0"/>
          <w:numId w:val="4"/>
        </w:numPr>
        <w:ind w:left="0" w:firstLine="36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В соответствии со </w:t>
      </w:r>
      <w:r w:rsidRPr="007D398F">
        <w:rPr>
          <w:rFonts w:eastAsia="Calibri"/>
          <w:sz w:val="28"/>
          <w:szCs w:val="28"/>
        </w:rPr>
        <w:t>стать</w:t>
      </w:r>
      <w:r>
        <w:rPr>
          <w:rFonts w:eastAsia="Calibri"/>
          <w:sz w:val="28"/>
          <w:szCs w:val="28"/>
        </w:rPr>
        <w:t>ей</w:t>
      </w:r>
      <w:r w:rsidRPr="007D398F">
        <w:rPr>
          <w:rFonts w:eastAsia="Calibri"/>
          <w:sz w:val="28"/>
          <w:szCs w:val="28"/>
        </w:rPr>
        <w:t xml:space="preserve">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привлекательности содержания заявок Участников Процедуры закупки, </w:t>
      </w:r>
      <w:r>
        <w:rPr>
          <w:rFonts w:eastAsia="Calibri"/>
          <w:sz w:val="28"/>
          <w:szCs w:val="28"/>
        </w:rPr>
        <w:t>пров</w:t>
      </w:r>
      <w:r w:rsidR="00C804A6">
        <w:rPr>
          <w:rFonts w:eastAsia="Calibri"/>
          <w:sz w:val="28"/>
          <w:szCs w:val="28"/>
        </w:rPr>
        <w:t xml:space="preserve">ести </w:t>
      </w:r>
      <w:r w:rsidRPr="007D398F">
        <w:rPr>
          <w:rFonts w:eastAsia="Calibri"/>
          <w:sz w:val="28"/>
          <w:szCs w:val="28"/>
        </w:rPr>
        <w:t xml:space="preserve">Переторжку, </w:t>
      </w:r>
      <w:r>
        <w:rPr>
          <w:rFonts w:eastAsia="Calibri"/>
          <w:sz w:val="28"/>
          <w:szCs w:val="28"/>
        </w:rPr>
        <w:t xml:space="preserve">предусмотренную в подпункте 7.2.  Извещения </w:t>
      </w:r>
      <w:r w:rsidRPr="00666D15">
        <w:rPr>
          <w:rFonts w:eastAsia="Calibri"/>
          <w:sz w:val="28"/>
          <w:szCs w:val="28"/>
        </w:rPr>
        <w:t>о проведении запроса пред</w:t>
      </w:r>
      <w:r w:rsidR="000243ED">
        <w:rPr>
          <w:rFonts w:eastAsia="Calibri"/>
          <w:sz w:val="28"/>
          <w:szCs w:val="28"/>
        </w:rPr>
        <w:t>ложений</w:t>
      </w:r>
      <w:r>
        <w:rPr>
          <w:rFonts w:eastAsia="Calibri"/>
          <w:sz w:val="28"/>
          <w:szCs w:val="28"/>
        </w:rPr>
        <w:t xml:space="preserve"> и </w:t>
      </w:r>
      <w:r w:rsidRPr="007D398F">
        <w:rPr>
          <w:rFonts w:eastAsia="Calibri"/>
          <w:sz w:val="28"/>
          <w:szCs w:val="28"/>
        </w:rPr>
        <w:t>пункт</w:t>
      </w:r>
      <w:r>
        <w:rPr>
          <w:rFonts w:eastAsia="Calibri"/>
          <w:sz w:val="28"/>
          <w:szCs w:val="28"/>
        </w:rPr>
        <w:t>е</w:t>
      </w:r>
      <w:r w:rsidRPr="007D398F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7.15</w:t>
      </w:r>
      <w:r w:rsidRPr="007D398F">
        <w:rPr>
          <w:rFonts w:eastAsia="Calibri"/>
          <w:sz w:val="28"/>
          <w:szCs w:val="28"/>
        </w:rPr>
        <w:t xml:space="preserve"> </w:t>
      </w:r>
      <w:r w:rsidR="000243ED">
        <w:rPr>
          <w:rFonts w:eastAsia="Calibri"/>
          <w:sz w:val="28"/>
          <w:szCs w:val="28"/>
        </w:rPr>
        <w:t xml:space="preserve">Информационной карты </w:t>
      </w:r>
      <w:r w:rsidRPr="007D398F">
        <w:rPr>
          <w:rFonts w:eastAsia="Calibri"/>
          <w:sz w:val="28"/>
          <w:szCs w:val="28"/>
        </w:rPr>
        <w:t xml:space="preserve">Документации по проведению Запроса предложений, </w:t>
      </w:r>
      <w:proofErr w:type="gramStart"/>
      <w:r w:rsidR="00222B93">
        <w:rPr>
          <w:rFonts w:eastAsia="Calibri"/>
          <w:sz w:val="28"/>
          <w:szCs w:val="28"/>
        </w:rPr>
        <w:t>среди Участников</w:t>
      </w:r>
      <w:proofErr w:type="gramEnd"/>
      <w:r w:rsidR="00222B93">
        <w:rPr>
          <w:rFonts w:eastAsia="Calibri"/>
          <w:sz w:val="28"/>
          <w:szCs w:val="28"/>
        </w:rPr>
        <w:t xml:space="preserve"> допущенных к дальнейшему у</w:t>
      </w:r>
      <w:bookmarkStart w:id="0" w:name="_GoBack"/>
      <w:bookmarkEnd w:id="0"/>
      <w:r w:rsidR="00222B93">
        <w:rPr>
          <w:rFonts w:eastAsia="Calibri"/>
          <w:sz w:val="28"/>
          <w:szCs w:val="28"/>
        </w:rPr>
        <w:t xml:space="preserve">частию в процедуре Закупки, </w:t>
      </w:r>
      <w:r>
        <w:rPr>
          <w:rFonts w:eastAsia="Calibri"/>
          <w:sz w:val="28"/>
          <w:szCs w:val="28"/>
        </w:rPr>
        <w:t>в отношении всех критериев:</w:t>
      </w:r>
    </w:p>
    <w:p w:rsidR="001857D3" w:rsidRPr="00C804A6" w:rsidRDefault="00B27CE1" w:rsidP="00B27CE1">
      <w:pPr>
        <w:pStyle w:val="a3"/>
        <w:numPr>
          <w:ilvl w:val="0"/>
          <w:numId w:val="4"/>
        </w:numPr>
        <w:ind w:left="0" w:firstLine="360"/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sz w:val="28"/>
          <w:szCs w:val="28"/>
        </w:rPr>
        <w:t xml:space="preserve"> </w:t>
      </w:r>
      <w:r w:rsidR="001857D3">
        <w:rPr>
          <w:rFonts w:eastAsia="Calibri"/>
          <w:sz w:val="28"/>
          <w:szCs w:val="28"/>
        </w:rPr>
        <w:t xml:space="preserve">Участники процедуры закупки подают Заявки на участие в Переторжке, по форме 9.2. </w:t>
      </w:r>
      <w:r w:rsidR="001857D3" w:rsidRPr="00371AD8">
        <w:rPr>
          <w:rFonts w:eastAsia="Calibri"/>
          <w:caps/>
          <w:sz w:val="28"/>
          <w:szCs w:val="28"/>
        </w:rPr>
        <w:t>Форма заявки</w:t>
      </w:r>
      <w:r w:rsidR="001857D3">
        <w:rPr>
          <w:rFonts w:eastAsia="Calibri"/>
          <w:sz w:val="28"/>
          <w:szCs w:val="28"/>
        </w:rPr>
        <w:t xml:space="preserve"> с соответствующим Приложением 9.2.1. «Предложение о цене договора»</w:t>
      </w:r>
      <w:r w:rsidR="001857D3" w:rsidRPr="00680E5C">
        <w:rPr>
          <w:rFonts w:eastAsia="Calibri"/>
          <w:sz w:val="28"/>
          <w:szCs w:val="28"/>
        </w:rPr>
        <w:t xml:space="preserve"> </w:t>
      </w:r>
      <w:r w:rsidR="001857D3">
        <w:rPr>
          <w:rFonts w:eastAsia="Calibri"/>
          <w:sz w:val="28"/>
          <w:szCs w:val="28"/>
        </w:rPr>
        <w:t xml:space="preserve">по адресу </w:t>
      </w:r>
      <w:r w:rsidR="001857D3" w:rsidRPr="0008547F">
        <w:rPr>
          <w:rFonts w:eastAsia="Calibri"/>
          <w:sz w:val="28"/>
          <w:szCs w:val="28"/>
        </w:rPr>
        <w:t>143026, г. Москва, территория инновационного центр</w:t>
      </w:r>
      <w:r w:rsidR="001857D3">
        <w:rPr>
          <w:rFonts w:eastAsia="Calibri"/>
          <w:sz w:val="28"/>
          <w:szCs w:val="28"/>
        </w:rPr>
        <w:t xml:space="preserve">а «Сколково», </w:t>
      </w:r>
      <w:r w:rsidR="00E5269D">
        <w:rPr>
          <w:rFonts w:eastAsia="Calibri"/>
          <w:sz w:val="28"/>
          <w:szCs w:val="28"/>
        </w:rPr>
        <w:t xml:space="preserve">ул. Нобеля </w:t>
      </w:r>
      <w:r w:rsidR="001857D3">
        <w:rPr>
          <w:rFonts w:eastAsia="Calibri"/>
          <w:sz w:val="28"/>
          <w:szCs w:val="28"/>
        </w:rPr>
        <w:t xml:space="preserve">д. </w:t>
      </w:r>
      <w:r w:rsidR="00E5269D">
        <w:rPr>
          <w:rFonts w:eastAsia="Calibri"/>
          <w:sz w:val="28"/>
          <w:szCs w:val="28"/>
        </w:rPr>
        <w:t>5</w:t>
      </w:r>
      <w:r w:rsidR="001857D3">
        <w:rPr>
          <w:rFonts w:eastAsia="Calibri"/>
          <w:sz w:val="28"/>
          <w:szCs w:val="28"/>
        </w:rPr>
        <w:t xml:space="preserve">, </w:t>
      </w:r>
      <w:r w:rsidR="001857D3" w:rsidRPr="002B1AF9">
        <w:rPr>
          <w:rFonts w:eastAsia="Calibri"/>
          <w:sz w:val="28"/>
          <w:szCs w:val="28"/>
        </w:rPr>
        <w:t xml:space="preserve">не позднее </w:t>
      </w:r>
      <w:r w:rsidR="00222B93">
        <w:rPr>
          <w:rFonts w:eastAsia="Calibri"/>
          <w:b/>
          <w:sz w:val="28"/>
          <w:szCs w:val="28"/>
        </w:rPr>
        <w:t>1</w:t>
      </w:r>
      <w:r>
        <w:rPr>
          <w:rFonts w:eastAsia="Calibri"/>
          <w:b/>
          <w:sz w:val="28"/>
          <w:szCs w:val="28"/>
        </w:rPr>
        <w:t>2</w:t>
      </w:r>
      <w:r w:rsidR="001857D3" w:rsidRPr="00C804A6">
        <w:rPr>
          <w:rFonts w:eastAsia="Calibri"/>
          <w:b/>
          <w:sz w:val="28"/>
          <w:szCs w:val="28"/>
        </w:rPr>
        <w:t xml:space="preserve">.00 московского времени </w:t>
      </w:r>
      <w:r w:rsidR="00F817A4" w:rsidRPr="00C804A6">
        <w:rPr>
          <w:rFonts w:eastAsia="Calibri"/>
          <w:b/>
          <w:sz w:val="28"/>
          <w:szCs w:val="28"/>
        </w:rPr>
        <w:t>«</w:t>
      </w:r>
      <w:r>
        <w:rPr>
          <w:rFonts w:eastAsia="Calibri"/>
          <w:b/>
          <w:sz w:val="28"/>
          <w:szCs w:val="28"/>
        </w:rPr>
        <w:t>15</w:t>
      </w:r>
      <w:r w:rsidR="00F817A4" w:rsidRPr="00C804A6">
        <w:rPr>
          <w:rFonts w:eastAsia="Calibri"/>
          <w:b/>
          <w:sz w:val="28"/>
          <w:szCs w:val="28"/>
        </w:rPr>
        <w:t xml:space="preserve">» </w:t>
      </w:r>
      <w:r>
        <w:rPr>
          <w:rFonts w:eastAsia="Calibri"/>
          <w:b/>
          <w:sz w:val="28"/>
          <w:szCs w:val="28"/>
        </w:rPr>
        <w:t>ноября</w:t>
      </w:r>
      <w:r w:rsidR="0016764B">
        <w:rPr>
          <w:rFonts w:eastAsia="Calibri"/>
          <w:b/>
          <w:sz w:val="28"/>
          <w:szCs w:val="28"/>
        </w:rPr>
        <w:t xml:space="preserve"> </w:t>
      </w:r>
      <w:r w:rsidR="001857D3" w:rsidRPr="00C804A6">
        <w:rPr>
          <w:rFonts w:eastAsia="Calibri"/>
          <w:b/>
          <w:sz w:val="28"/>
          <w:szCs w:val="28"/>
        </w:rPr>
        <w:t>201</w:t>
      </w:r>
      <w:r>
        <w:rPr>
          <w:rFonts w:eastAsia="Calibri"/>
          <w:b/>
          <w:sz w:val="28"/>
          <w:szCs w:val="28"/>
        </w:rPr>
        <w:t>7</w:t>
      </w:r>
      <w:r w:rsidR="001857D3" w:rsidRPr="00C804A6">
        <w:rPr>
          <w:rFonts w:eastAsia="Calibri"/>
          <w:b/>
          <w:sz w:val="28"/>
          <w:szCs w:val="28"/>
        </w:rPr>
        <w:t xml:space="preserve"> года.</w:t>
      </w:r>
    </w:p>
    <w:p w:rsidR="007B6CE5" w:rsidRPr="0016764B" w:rsidRDefault="007B6CE5" w:rsidP="00B27CE1">
      <w:pPr>
        <w:pStyle w:val="a3"/>
        <w:numPr>
          <w:ilvl w:val="0"/>
          <w:numId w:val="4"/>
        </w:numPr>
        <w:ind w:left="0" w:firstLine="360"/>
        <w:jc w:val="both"/>
        <w:rPr>
          <w:sz w:val="28"/>
          <w:szCs w:val="28"/>
        </w:rPr>
      </w:pPr>
      <w:r w:rsidRPr="0016764B">
        <w:rPr>
          <w:sz w:val="28"/>
          <w:szCs w:val="28"/>
        </w:rPr>
        <w:t xml:space="preserve">Место и дата рассмотрения Заявок, подведения итогов и определения Победителя Процедуры закупки: </w:t>
      </w:r>
    </w:p>
    <w:p w:rsidR="001857D3" w:rsidRPr="007B6CE5" w:rsidRDefault="007B6CE5" w:rsidP="007B6CE5">
      <w:pPr>
        <w:pStyle w:val="a3"/>
        <w:ind w:left="0" w:firstLine="567"/>
        <w:jc w:val="both"/>
        <w:rPr>
          <w:rFonts w:eastAsia="Calibri"/>
          <w:b/>
          <w:sz w:val="28"/>
          <w:szCs w:val="28"/>
        </w:rPr>
      </w:pPr>
      <w:r w:rsidRPr="008C7B63">
        <w:rPr>
          <w:sz w:val="28"/>
          <w:szCs w:val="28"/>
        </w:rPr>
        <w:t xml:space="preserve">143026, </w:t>
      </w:r>
      <w:r w:rsidRPr="00EE43E6">
        <w:rPr>
          <w:sz w:val="28"/>
          <w:szCs w:val="28"/>
        </w:rPr>
        <w:t>г. Москва, территория инновационного центра «Сколково», ул. Нобеля, д. 5 (ОЦ Технопарк</w:t>
      </w:r>
      <w:r w:rsidRPr="00C804A6">
        <w:rPr>
          <w:b/>
          <w:sz w:val="28"/>
          <w:szCs w:val="28"/>
        </w:rPr>
        <w:t>)</w:t>
      </w:r>
      <w:r w:rsidRPr="007B6CE5">
        <w:rPr>
          <w:b/>
          <w:color w:val="FF0000"/>
          <w:sz w:val="28"/>
          <w:szCs w:val="28"/>
        </w:rPr>
        <w:t xml:space="preserve"> </w:t>
      </w:r>
      <w:r w:rsidRPr="00C804A6">
        <w:rPr>
          <w:b/>
          <w:sz w:val="28"/>
          <w:szCs w:val="28"/>
        </w:rPr>
        <w:t>не позднее «</w:t>
      </w:r>
      <w:r w:rsidR="00B27CE1">
        <w:rPr>
          <w:b/>
          <w:sz w:val="28"/>
          <w:szCs w:val="28"/>
        </w:rPr>
        <w:t>29</w:t>
      </w:r>
      <w:r w:rsidRPr="00C804A6">
        <w:rPr>
          <w:b/>
          <w:sz w:val="28"/>
          <w:szCs w:val="28"/>
        </w:rPr>
        <w:t xml:space="preserve">» </w:t>
      </w:r>
      <w:r w:rsidR="00B27CE1">
        <w:rPr>
          <w:b/>
          <w:sz w:val="28"/>
          <w:szCs w:val="28"/>
        </w:rPr>
        <w:t>ноября</w:t>
      </w:r>
      <w:r w:rsidR="0071345A" w:rsidRPr="00C804A6">
        <w:rPr>
          <w:b/>
          <w:sz w:val="28"/>
          <w:szCs w:val="28"/>
        </w:rPr>
        <w:t xml:space="preserve"> </w:t>
      </w:r>
      <w:r w:rsidRPr="00C804A6">
        <w:rPr>
          <w:b/>
          <w:sz w:val="28"/>
          <w:szCs w:val="28"/>
        </w:rPr>
        <w:t>2016 года.</w:t>
      </w:r>
    </w:p>
    <w:p w:rsidR="001857D3" w:rsidRDefault="001857D3" w:rsidP="00F817A4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1857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AAB3E05"/>
    <w:multiLevelType w:val="hybridMultilevel"/>
    <w:tmpl w:val="476A359C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F762F58"/>
    <w:multiLevelType w:val="multilevel"/>
    <w:tmpl w:val="2D1261C6"/>
    <w:lvl w:ilvl="0">
      <w:start w:val="1"/>
      <w:numFmt w:val="decimal"/>
      <w:lvlText w:val="%1."/>
      <w:lvlJc w:val="left"/>
      <w:pPr>
        <w:ind w:left="785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857" w:hanging="432"/>
      </w:pPr>
    </w:lvl>
    <w:lvl w:ilvl="2">
      <w:start w:val="1"/>
      <w:numFmt w:val="decimal"/>
      <w:lvlText w:val="%1.%2.%3."/>
      <w:lvlJc w:val="left"/>
      <w:pPr>
        <w:ind w:left="1649" w:hanging="504"/>
      </w:pPr>
    </w:lvl>
    <w:lvl w:ilvl="3">
      <w:start w:val="1"/>
      <w:numFmt w:val="decimal"/>
      <w:lvlText w:val="%1.%2.%3.%4."/>
      <w:lvlJc w:val="left"/>
      <w:pPr>
        <w:ind w:left="2153" w:hanging="648"/>
      </w:pPr>
    </w:lvl>
    <w:lvl w:ilvl="4">
      <w:start w:val="1"/>
      <w:numFmt w:val="decimal"/>
      <w:lvlText w:val="%1.%2.%3.%4.%5."/>
      <w:lvlJc w:val="left"/>
      <w:pPr>
        <w:ind w:left="2657" w:hanging="792"/>
      </w:pPr>
    </w:lvl>
    <w:lvl w:ilvl="5">
      <w:start w:val="1"/>
      <w:numFmt w:val="decimal"/>
      <w:lvlText w:val="%1.%2.%3.%4.%5.%6."/>
      <w:lvlJc w:val="left"/>
      <w:pPr>
        <w:ind w:left="3161" w:hanging="936"/>
      </w:pPr>
    </w:lvl>
    <w:lvl w:ilvl="6">
      <w:start w:val="1"/>
      <w:numFmt w:val="decimal"/>
      <w:lvlText w:val="%1.%2.%3.%4.%5.%6.%7."/>
      <w:lvlJc w:val="left"/>
      <w:pPr>
        <w:ind w:left="3665" w:hanging="1080"/>
      </w:pPr>
    </w:lvl>
    <w:lvl w:ilvl="7">
      <w:start w:val="1"/>
      <w:numFmt w:val="decimal"/>
      <w:lvlText w:val="%1.%2.%3.%4.%5.%6.%7.%8."/>
      <w:lvlJc w:val="left"/>
      <w:pPr>
        <w:ind w:left="4169" w:hanging="1224"/>
      </w:pPr>
    </w:lvl>
    <w:lvl w:ilvl="8">
      <w:start w:val="1"/>
      <w:numFmt w:val="decimal"/>
      <w:lvlText w:val="%1.%2.%3.%4.%5.%6.%7.%8.%9."/>
      <w:lvlJc w:val="left"/>
      <w:pPr>
        <w:ind w:left="4745" w:hanging="1440"/>
      </w:pPr>
    </w:lvl>
  </w:abstractNum>
  <w:abstractNum w:abstractNumId="2">
    <w:nsid w:val="4F1D624D"/>
    <w:multiLevelType w:val="multilevel"/>
    <w:tmpl w:val="F350CB70"/>
    <w:lvl w:ilvl="0">
      <w:start w:val="1"/>
      <w:numFmt w:val="decimal"/>
      <w:lvlText w:val="%1."/>
      <w:lvlJc w:val="left"/>
      <w:pPr>
        <w:ind w:left="1410" w:hanging="141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977" w:hanging="141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544" w:hanging="141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111" w:hanging="141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678" w:hanging="141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</w:rPr>
    </w:lvl>
  </w:abstractNum>
  <w:abstractNum w:abstractNumId="3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115A"/>
    <w:rsid w:val="000243ED"/>
    <w:rsid w:val="00092FFC"/>
    <w:rsid w:val="0016764B"/>
    <w:rsid w:val="001857D3"/>
    <w:rsid w:val="00222B93"/>
    <w:rsid w:val="002566C0"/>
    <w:rsid w:val="002F2E43"/>
    <w:rsid w:val="00380C2A"/>
    <w:rsid w:val="004622D8"/>
    <w:rsid w:val="0047115A"/>
    <w:rsid w:val="00542E0A"/>
    <w:rsid w:val="0058776B"/>
    <w:rsid w:val="00663F1A"/>
    <w:rsid w:val="0071345A"/>
    <w:rsid w:val="007B6CE5"/>
    <w:rsid w:val="008C6FE8"/>
    <w:rsid w:val="009043C6"/>
    <w:rsid w:val="00920A79"/>
    <w:rsid w:val="00966007"/>
    <w:rsid w:val="00AA0034"/>
    <w:rsid w:val="00AE25ED"/>
    <w:rsid w:val="00B27CE1"/>
    <w:rsid w:val="00B4757F"/>
    <w:rsid w:val="00B648AB"/>
    <w:rsid w:val="00C26C35"/>
    <w:rsid w:val="00C804A6"/>
    <w:rsid w:val="00DE5D50"/>
    <w:rsid w:val="00E3514D"/>
    <w:rsid w:val="00E5269D"/>
    <w:rsid w:val="00F16DB9"/>
    <w:rsid w:val="00F81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3387A42-6AA0-4290-8E16-E39ECC5461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26C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qFormat/>
    <w:rsid w:val="001857D3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1857D3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link w:val="a3"/>
    <w:uiPriority w:val="34"/>
    <w:rsid w:val="001857D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unhideWhenUsed/>
    <w:rsid w:val="007B6CE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7">
    <w:name w:val="Верхний колонтитул Знак"/>
    <w:basedOn w:val="a0"/>
    <w:link w:val="a6"/>
    <w:uiPriority w:val="99"/>
    <w:rsid w:val="007B6CE5"/>
    <w:rPr>
      <w:rFonts w:ascii="Times New Roman" w:eastAsia="Times New Roman" w:hAnsi="Times New Roman" w:cs="Times New Roman"/>
      <w:sz w:val="20"/>
      <w:szCs w:val="20"/>
      <w:lang w:val="en-US"/>
    </w:rPr>
  </w:style>
  <w:style w:type="table" w:customStyle="1" w:styleId="1">
    <w:name w:val="Сетка таблицы1"/>
    <w:basedOn w:val="a1"/>
    <w:next w:val="a5"/>
    <w:uiPriority w:val="59"/>
    <w:rsid w:val="00B648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1"/>
    <w:basedOn w:val="a1"/>
    <w:next w:val="a5"/>
    <w:uiPriority w:val="59"/>
    <w:rsid w:val="00222B93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7455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890</TotalTime>
  <Pages>1</Pages>
  <Words>304</Words>
  <Characters>1737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Vykhristyuk Tatyana</dc:creator>
  <cp:lastModifiedBy>Kalimullin Rinat</cp:lastModifiedBy>
  <cp:revision>3</cp:revision>
  <cp:lastPrinted>2016-02-10T14:49:00Z</cp:lastPrinted>
  <dcterms:created xsi:type="dcterms:W3CDTF">2016-04-29T12:18:00Z</dcterms:created>
  <dcterms:modified xsi:type="dcterms:W3CDTF">2017-11-09T06:44:00Z</dcterms:modified>
</cp:coreProperties>
</file>