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4D1184" w14:textId="03AB9C1A" w:rsidR="009F525A" w:rsidRDefault="009F525A" w:rsidP="009F525A">
      <w:pPr>
        <w:pStyle w:val="11"/>
        <w:spacing w:before="240" w:after="240" w:line="240" w:lineRule="auto"/>
        <w:jc w:val="right"/>
      </w:pPr>
      <w:bookmarkStart w:id="0" w:name="_Toc403472565"/>
      <w:r>
        <w:t>ПРИЛОЖЕНИЕ А</w:t>
      </w:r>
    </w:p>
    <w:p w14:paraId="0EA5A4B0" w14:textId="77777777" w:rsidR="009F525A" w:rsidRDefault="009F525A" w:rsidP="00BD4CB4">
      <w:pPr>
        <w:pStyle w:val="11"/>
        <w:spacing w:before="240" w:after="240" w:line="240" w:lineRule="auto"/>
        <w:jc w:val="both"/>
      </w:pPr>
    </w:p>
    <w:p w14:paraId="02426280" w14:textId="2BFA3497" w:rsidR="00F7711E" w:rsidRPr="002440E8" w:rsidRDefault="009F525A" w:rsidP="009F525A">
      <w:pPr>
        <w:pStyle w:val="11"/>
        <w:numPr>
          <w:ilvl w:val="0"/>
          <w:numId w:val="49"/>
        </w:numPr>
        <w:spacing w:before="240" w:after="240" w:line="240" w:lineRule="auto"/>
        <w:jc w:val="both"/>
      </w:pPr>
      <w:r>
        <w:rPr>
          <w:lang w:val="en-US"/>
        </w:rPr>
        <w:t xml:space="preserve"> </w:t>
      </w:r>
      <w:r w:rsidR="00F7711E" w:rsidRPr="002440E8">
        <w:t>ПОРЯДОК ПРЕДОСТАВЛЕНИЯ ОБЕСПЕЧЕНИЯ ЗАЯВКИ</w:t>
      </w:r>
      <w:bookmarkEnd w:id="0"/>
      <w:r>
        <w:t>.</w:t>
      </w:r>
    </w:p>
    <w:p w14:paraId="47C9832B" w14:textId="67C16CC1" w:rsidR="00184ECF" w:rsidRPr="000B372A" w:rsidRDefault="00184ECF" w:rsidP="00DE04BD">
      <w:pPr>
        <w:pStyle w:val="4"/>
        <w:spacing w:before="120" w:after="0"/>
        <w:jc w:val="both"/>
      </w:pPr>
      <w:bookmarkStart w:id="1" w:name="_Toc356380865"/>
      <w:bookmarkStart w:id="2" w:name="_Toc366060068"/>
      <w:bookmarkStart w:id="3" w:name="_Toc403472566"/>
      <w:r w:rsidRPr="000B372A">
        <w:t>Обеспечение Заявки</w:t>
      </w:r>
      <w:bookmarkEnd w:id="1"/>
      <w:bookmarkEnd w:id="2"/>
      <w:bookmarkEnd w:id="3"/>
      <w:r w:rsidRPr="000B372A">
        <w:t xml:space="preserve"> </w:t>
      </w:r>
    </w:p>
    <w:p w14:paraId="18B9EB15" w14:textId="77777777" w:rsidR="00184ECF" w:rsidRPr="00184ECF" w:rsidRDefault="00184ECF" w:rsidP="00DE04BD">
      <w:pPr>
        <w:pStyle w:val="ad"/>
        <w:numPr>
          <w:ilvl w:val="0"/>
          <w:numId w:val="15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DE04BD">
      <w:pPr>
        <w:pStyle w:val="ad"/>
        <w:numPr>
          <w:ilvl w:val="0"/>
          <w:numId w:val="15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DE04BD">
      <w:pPr>
        <w:pStyle w:val="ad"/>
        <w:numPr>
          <w:ilvl w:val="0"/>
          <w:numId w:val="15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DE04BD">
      <w:pPr>
        <w:pStyle w:val="ad"/>
        <w:numPr>
          <w:ilvl w:val="0"/>
          <w:numId w:val="15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DE04BD">
      <w:pPr>
        <w:pStyle w:val="ad"/>
        <w:numPr>
          <w:ilvl w:val="0"/>
          <w:numId w:val="15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DE04BD">
      <w:pPr>
        <w:pStyle w:val="ad"/>
        <w:numPr>
          <w:ilvl w:val="1"/>
          <w:numId w:val="15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Документацией Процедуры закупки и/или Извещением о проведении Процедуры закупки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8712A46" w:rsidR="00184ECF" w:rsidRPr="000B372A" w:rsidRDefault="00184ECF" w:rsidP="009F525A">
      <w:pPr>
        <w:pStyle w:val="ad"/>
        <w:numPr>
          <w:ilvl w:val="1"/>
          <w:numId w:val="48"/>
        </w:numPr>
        <w:spacing w:before="40"/>
        <w:jc w:val="both"/>
      </w:pPr>
      <w:r w:rsidRPr="000B372A">
        <w:t xml:space="preserve">Внесение Участником Процедуры закупки денежных средств на счет Организатора Процедуры закупки, указанный в </w:t>
      </w:r>
      <w:r w:rsidR="009F525A">
        <w:t>Извещении</w:t>
      </w:r>
      <w:r w:rsidRPr="000B372A">
        <w:t>.</w:t>
      </w:r>
    </w:p>
    <w:p w14:paraId="4FDFAAFB" w14:textId="77777777" w:rsidR="00184ECF" w:rsidRPr="000B372A" w:rsidRDefault="00184ECF" w:rsidP="009F525A">
      <w:pPr>
        <w:pStyle w:val="ad"/>
        <w:numPr>
          <w:ilvl w:val="1"/>
          <w:numId w:val="48"/>
        </w:numPr>
        <w:spacing w:before="40"/>
        <w:jc w:val="both"/>
      </w:pPr>
      <w:r w:rsidRPr="000B372A">
        <w:t xml:space="preserve">Предоставление Участником Процедуры закупки Безотзывной банковской гарантии. </w:t>
      </w:r>
    </w:p>
    <w:p w14:paraId="52AF3E44" w14:textId="086F9FB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Требование о применении обеспечения Заявки, его виде и размере устанавливается в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В случае если установлено требование о применении обеспечения Заявки, Организатор Процедуры закупки возвращает денежные средства, внесенные в качестве ее обеспечения,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BD4CB4">
      <w:pPr>
        <w:pStyle w:val="ad"/>
        <w:numPr>
          <w:ilvl w:val="1"/>
          <w:numId w:val="48"/>
        </w:numPr>
        <w:spacing w:before="20"/>
        <w:jc w:val="both"/>
      </w:pPr>
      <w:r w:rsidRPr="000B372A">
        <w:t>принятия Заказчиком / Организатором Процедуры закупки решения об отказе от проведения Процедуры закупки;</w:t>
      </w:r>
    </w:p>
    <w:p w14:paraId="250E2A94" w14:textId="77777777" w:rsidR="00184ECF" w:rsidRPr="000B372A" w:rsidRDefault="00184ECF" w:rsidP="00BD4CB4">
      <w:pPr>
        <w:pStyle w:val="ad"/>
        <w:numPr>
          <w:ilvl w:val="1"/>
          <w:numId w:val="48"/>
        </w:numPr>
        <w:spacing w:before="2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BD4CB4">
      <w:pPr>
        <w:pStyle w:val="ad"/>
        <w:numPr>
          <w:ilvl w:val="1"/>
          <w:numId w:val="48"/>
        </w:numPr>
        <w:spacing w:before="20"/>
        <w:jc w:val="both"/>
      </w:pPr>
      <w:r w:rsidRPr="000B372A">
        <w:t>признания Процедуры закупки несостоявшейся;</w:t>
      </w:r>
    </w:p>
    <w:p w14:paraId="099BD86E" w14:textId="77777777" w:rsidR="00184ECF" w:rsidRPr="000B372A" w:rsidRDefault="00184ECF" w:rsidP="00BD4CB4">
      <w:pPr>
        <w:pStyle w:val="ad"/>
        <w:numPr>
          <w:ilvl w:val="1"/>
          <w:numId w:val="48"/>
        </w:numPr>
        <w:spacing w:before="2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257BFFD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Победителю Процедуры закупки, а также Участнику Процедуры закупки, Заявке которого присвоен второй номер, Организатор Процедуры закупки возвращает денежные средства, внесенны</w:t>
      </w:r>
      <w:r w:rsidR="009F525A">
        <w:t>е в качестве обеспечения Заявки</w:t>
      </w:r>
      <w:r w:rsidRPr="000B372A">
        <w:t xml:space="preserve"> в течение 10 рабочих дней со дня заключения Договора. </w:t>
      </w:r>
    </w:p>
    <w:p w14:paraId="0A1935CA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В случае уклонения Участника Процедуры закупки от заключения Договора денежные средства, внесенные в качестве обеспечения Заявки или полученные по банковской гарантии, не возвращаются и удерживаются в пользу Заказчика / Организатора Процедуры закупки.</w:t>
      </w:r>
    </w:p>
    <w:p w14:paraId="04312BB3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 xml:space="preserve">Банковская гарантия должна соответствовать требованиям, установленным статьями 368 – 378 Гражданского кодекса Российской Федерации, а также иными нормами законодательства Российской Федерации. </w:t>
      </w:r>
    </w:p>
    <w:p w14:paraId="6D663709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Бенефициаром в банковской гарантии должен быть указан Заказчик, Принципалом – Поставщик (Подрядчик, Исполнитель), Гарантом – банк или иное кредитное учреждение, выдавшее банковскую гарантию.</w:t>
      </w:r>
    </w:p>
    <w:p w14:paraId="055A3947" w14:textId="01DB21A8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lastRenderedPageBreak/>
        <w:t xml:space="preserve">В банковской гарантии в обязательном порядке должна быть указана сумма, в пределах которой банк гарантирует исполнение обязательств по заключению Договора, по результатам Процедуры закупки, которая должна быть не менее суммы, установленной в </w:t>
      </w:r>
      <w:r w:rsidR="009F525A">
        <w:t>п. 1.7.2.1</w:t>
      </w:r>
      <w:r w:rsidRPr="000B372A">
        <w:t xml:space="preserve">. </w:t>
      </w:r>
    </w:p>
    <w:p w14:paraId="71540692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 xml:space="preserve">Банковская гарантия должна содержать указание на Договор, исполнение которого она обеспечивает путем указания на стороны Договора, название предмета.  </w:t>
      </w:r>
    </w:p>
    <w:p w14:paraId="3F8D0E91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(Подрядчиком, Исполнителем) своих обязательств по заключению Договора, в том числе уклонения Участником Процедуры закупки от заключения Договора. При этом должно быть предусмотрено, что для истребования суммы обеспечения Заказчик направляет в банк только письменное требование, оригинал банковской гарантии.</w:t>
      </w:r>
    </w:p>
    <w:p w14:paraId="2174B083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Банковская гарантия должна содержать указание на согласие банка с тем, что изменения и дополнения, внесенные в Документацию процедуры закупки, Извещение о проведении процедуры закупки, не освобождают его от обязательств по соответствующей банковской гарантии.</w:t>
      </w:r>
    </w:p>
    <w:p w14:paraId="14A45148" w14:textId="77777777" w:rsidR="00184ECF" w:rsidRPr="000B372A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>Банковская гарантия должна быть безотзывной.</w:t>
      </w:r>
    </w:p>
    <w:p w14:paraId="7ECEF9C4" w14:textId="2B5C272E" w:rsidR="00184ECF" w:rsidRDefault="00184ECF" w:rsidP="00BD4CB4">
      <w:pPr>
        <w:pStyle w:val="ad"/>
        <w:numPr>
          <w:ilvl w:val="0"/>
          <w:numId w:val="48"/>
        </w:numPr>
        <w:spacing w:before="60"/>
        <w:jc w:val="both"/>
      </w:pPr>
      <w:r w:rsidRPr="000B372A">
        <w:t xml:space="preserve">Банковская гарантия должна быть подготовлена по Форме банковской гарантии обеспечения Заявки, представленной в разделе </w:t>
      </w:r>
      <w:r w:rsidR="009F525A">
        <w:rPr>
          <w:lang w:val="en-US"/>
        </w:rPr>
        <w:t>II</w:t>
      </w:r>
      <w:r w:rsidR="009F525A" w:rsidRPr="009F525A">
        <w:t xml:space="preserve">. </w:t>
      </w:r>
      <w:r w:rsidRPr="000B372A">
        <w:t xml:space="preserve"> «ФОРМ</w:t>
      </w:r>
      <w:r w:rsidR="009F525A">
        <w:t>А</w:t>
      </w:r>
      <w:r w:rsidRPr="000B372A">
        <w:t xml:space="preserve"> </w:t>
      </w:r>
      <w:r w:rsidR="009F525A">
        <w:t>БАНКОВСКОЙ ГАРАНТИИ»</w:t>
      </w:r>
      <w:bookmarkStart w:id="4" w:name="_GoBack"/>
      <w:bookmarkEnd w:id="4"/>
    </w:p>
    <w:p w14:paraId="6550C066" w14:textId="77777777" w:rsidR="00184ECF" w:rsidRPr="00A157DF" w:rsidRDefault="00184ECF" w:rsidP="00BD4CB4">
      <w:pPr>
        <w:pStyle w:val="ad"/>
        <w:numPr>
          <w:ilvl w:val="0"/>
          <w:numId w:val="48"/>
        </w:numPr>
        <w:tabs>
          <w:tab w:val="left" w:pos="142"/>
          <w:tab w:val="left" w:pos="709"/>
          <w:tab w:val="left" w:pos="851"/>
        </w:tabs>
        <w:jc w:val="both"/>
      </w:pPr>
      <w:r w:rsidRPr="00A157DF">
        <w:t>В зависимости от суммы и вида предоставляемой банковской гарантии устанавливаются следующие требования к гарантам: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985"/>
        <w:gridCol w:w="2268"/>
        <w:gridCol w:w="2976"/>
      </w:tblGrid>
      <w:tr w:rsidR="00184ECF" w:rsidRPr="00A157DF" w14:paraId="49353144" w14:textId="77777777" w:rsidTr="00184ECF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1EDFB" w14:textId="77777777" w:rsidR="00184ECF" w:rsidRPr="00A157DF" w:rsidRDefault="00184ECF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A157DF">
              <w:rPr>
                <w:rFonts w:eastAsiaTheme="minorEastAsia" w:cstheme="minorBidi"/>
                <w:b w:val="0"/>
                <w:bCs w:val="0"/>
                <w:sz w:val="20"/>
              </w:rPr>
              <w:t>Сумма предоставляемой банковской гарантии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3A9BA" w14:textId="77777777" w:rsidR="00184ECF" w:rsidRPr="00A157DF" w:rsidRDefault="00184ECF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A157DF">
              <w:rPr>
                <w:rFonts w:eastAsiaTheme="minorEastAsia" w:cstheme="minorBidi"/>
                <w:b w:val="0"/>
                <w:bCs w:val="0"/>
                <w:sz w:val="20"/>
              </w:rPr>
              <w:t>Минимально допустимая сумма активов гаранта, млрд. рублей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2FB7D" w14:textId="77777777" w:rsidR="00184ECF" w:rsidRPr="00A157DF" w:rsidRDefault="00184ECF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A157DF">
              <w:rPr>
                <w:rFonts w:eastAsiaTheme="minorEastAsia" w:cstheme="minorBidi"/>
                <w:b w:val="0"/>
                <w:bCs w:val="0"/>
                <w:sz w:val="20"/>
              </w:rPr>
              <w:t>Минимально допустимая сумма собственного капитала, млрд. рублей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F014" w14:textId="77777777" w:rsidR="00184ECF" w:rsidRPr="00A157DF" w:rsidRDefault="00184ECF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A157DF">
              <w:rPr>
                <w:rFonts w:eastAsiaTheme="minorEastAsia" w:cstheme="minorBidi"/>
                <w:b w:val="0"/>
                <w:bCs w:val="0"/>
                <w:sz w:val="20"/>
              </w:rPr>
              <w:t xml:space="preserve">Необходимость применения критерия наличия кредитного рейтинга </w:t>
            </w:r>
          </w:p>
        </w:tc>
      </w:tr>
      <w:tr w:rsidR="00184ECF" w:rsidRPr="00A157DF" w14:paraId="2DC73757" w14:textId="77777777" w:rsidTr="00184ECF">
        <w:trPr>
          <w:cantSplit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FDD3D" w14:textId="77777777" w:rsidR="00184ECF" w:rsidRPr="00A157DF" w:rsidRDefault="00184ECF" w:rsidP="00BD4CB4">
            <w:pPr>
              <w:pStyle w:val="-3"/>
              <w:widowControl w:val="0"/>
              <w:spacing w:before="0" w:after="0" w:line="240" w:lineRule="auto"/>
              <w:rPr>
                <w:rFonts w:eastAsiaTheme="minorEastAsia" w:cstheme="minorBidi"/>
                <w:bCs w:val="0"/>
                <w:sz w:val="20"/>
              </w:rPr>
            </w:pPr>
            <w:r w:rsidRPr="00A157DF">
              <w:rPr>
                <w:rFonts w:eastAsiaTheme="minorEastAsia" w:cstheme="minorBidi"/>
                <w:bCs w:val="0"/>
                <w:sz w:val="20"/>
              </w:rPr>
              <w:t>для банковских гарантий обеспечения заявки участника Процедуры закупки:</w:t>
            </w:r>
          </w:p>
        </w:tc>
      </w:tr>
      <w:tr w:rsidR="00184ECF" w:rsidRPr="00A157DF" w14:paraId="3D80108F" w14:textId="77777777" w:rsidTr="00184ECF">
        <w:trPr>
          <w:cantSplit/>
          <w:trHeight w:val="41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2D7B3" w14:textId="77777777" w:rsidR="00184ECF" w:rsidRPr="00A157DF" w:rsidRDefault="00184ECF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FB1674">
              <w:rPr>
                <w:rFonts w:eastAsiaTheme="minorEastAsia" w:cstheme="minorBidi"/>
                <w:b w:val="0"/>
                <w:bCs w:val="0"/>
                <w:szCs w:val="24"/>
              </w:rPr>
              <w:t>до 10 млн.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9D8B9" w14:textId="77777777" w:rsidR="00184ECF" w:rsidRPr="00FB1674" w:rsidRDefault="00184ECF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</w:rPr>
            </w:pPr>
            <w:r w:rsidRPr="00FB1674">
              <w:rPr>
                <w:rFonts w:eastAsiaTheme="minorEastAsia" w:cstheme="minorBidi"/>
                <w:b w:val="0"/>
                <w:bCs w:val="0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C2439" w14:textId="77777777" w:rsidR="00184ECF" w:rsidRPr="00FB1674" w:rsidRDefault="00184ECF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</w:rPr>
            </w:pPr>
            <w:r w:rsidRPr="00FB1674">
              <w:rPr>
                <w:rFonts w:eastAsiaTheme="minorEastAsia" w:cstheme="minorBidi"/>
                <w:b w:val="0"/>
                <w:bCs w:val="0"/>
                <w:szCs w:val="24"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67194" w14:textId="77777777" w:rsidR="00184ECF" w:rsidRPr="00FB1674" w:rsidRDefault="00184ECF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</w:rPr>
            </w:pPr>
            <w:r w:rsidRPr="00FB1674">
              <w:rPr>
                <w:rFonts w:eastAsiaTheme="minorEastAsia" w:cstheme="minorBidi"/>
                <w:b w:val="0"/>
                <w:bCs w:val="0"/>
                <w:szCs w:val="24"/>
              </w:rPr>
              <w:t>Критерий не применяется</w:t>
            </w:r>
          </w:p>
        </w:tc>
      </w:tr>
      <w:tr w:rsidR="00184ECF" w:rsidRPr="00A157DF" w14:paraId="5265D37A" w14:textId="77777777" w:rsidTr="00184ECF">
        <w:trPr>
          <w:cantSplit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816F6" w14:textId="77777777" w:rsidR="00184ECF" w:rsidRPr="00A157DF" w:rsidRDefault="00184ECF" w:rsidP="00BD4CB4">
            <w:pPr>
              <w:pStyle w:val="-3"/>
              <w:widowControl w:val="0"/>
              <w:spacing w:before="0" w:after="0" w:line="240" w:lineRule="auto"/>
              <w:rPr>
                <w:rFonts w:eastAsiaTheme="minorEastAsia" w:cstheme="minorBidi"/>
                <w:bCs w:val="0"/>
                <w:sz w:val="20"/>
              </w:rPr>
            </w:pPr>
            <w:r w:rsidRPr="00A157DF">
              <w:rPr>
                <w:rFonts w:eastAsiaTheme="minorEastAsia" w:cstheme="minorBidi"/>
                <w:bCs w:val="0"/>
                <w:sz w:val="20"/>
              </w:rPr>
              <w:t>для банковских гарантий всех видов:</w:t>
            </w:r>
          </w:p>
        </w:tc>
      </w:tr>
      <w:tr w:rsidR="00785A33" w:rsidRPr="00A157DF" w14:paraId="3DA010A4" w14:textId="77777777" w:rsidTr="00184ECF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ECFC1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 xml:space="preserve">до </w:t>
            </w:r>
            <w:r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  <w:t>5</w:t>
            </w: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0 млн.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F02F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F2971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C340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Критерий не применяется</w:t>
            </w:r>
          </w:p>
        </w:tc>
      </w:tr>
      <w:tr w:rsidR="00785A33" w:rsidRPr="00A157DF" w14:paraId="2EB82F88" w14:textId="77777777" w:rsidTr="00184ECF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B4BBB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 xml:space="preserve">свыше </w:t>
            </w:r>
            <w:r w:rsidRPr="003A1966">
              <w:rPr>
                <w:rFonts w:eastAsiaTheme="minorEastAsia" w:cstheme="minorBidi"/>
                <w:b w:val="0"/>
                <w:bCs w:val="0"/>
                <w:szCs w:val="24"/>
              </w:rPr>
              <w:t>5</w:t>
            </w: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 xml:space="preserve">0 млн. рублей и до </w:t>
            </w:r>
            <w:r w:rsidRPr="003A1966">
              <w:rPr>
                <w:rFonts w:eastAsiaTheme="minorEastAsia" w:cstheme="minorBidi"/>
                <w:b w:val="0"/>
                <w:bCs w:val="0"/>
                <w:szCs w:val="24"/>
              </w:rPr>
              <w:t>3</w:t>
            </w: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00 млн.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0AD8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C601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10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1DD6A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Критерий не применяется</w:t>
            </w:r>
          </w:p>
        </w:tc>
      </w:tr>
      <w:tr w:rsidR="00785A33" w:rsidRPr="00A157DF" w14:paraId="1FD7EB3F" w14:textId="77777777" w:rsidTr="00184ECF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45057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 xml:space="preserve">свыше </w:t>
            </w:r>
            <w:r w:rsidRPr="003A1966">
              <w:rPr>
                <w:rFonts w:eastAsiaTheme="minorEastAsia" w:cstheme="minorBidi"/>
                <w:b w:val="0"/>
                <w:bCs w:val="0"/>
                <w:szCs w:val="24"/>
              </w:rPr>
              <w:t>3</w:t>
            </w: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 xml:space="preserve">00 млн. рублей и до </w:t>
            </w:r>
            <w:r w:rsidRPr="003A1966">
              <w:rPr>
                <w:rFonts w:eastAsiaTheme="minorEastAsia" w:cstheme="minorBidi"/>
                <w:b w:val="0"/>
                <w:bCs w:val="0"/>
                <w:szCs w:val="24"/>
              </w:rPr>
              <w:t>1</w:t>
            </w: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 xml:space="preserve"> мл</w:t>
            </w:r>
            <w:r>
              <w:rPr>
                <w:rFonts w:eastAsiaTheme="minorEastAsia" w:cstheme="minorBidi"/>
                <w:b w:val="0"/>
                <w:bCs w:val="0"/>
                <w:szCs w:val="24"/>
              </w:rPr>
              <w:t>рд</w:t>
            </w: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. рублей (включительно)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B14F1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100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146E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1</w:t>
            </w:r>
            <w:r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F8041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Критерий применяется</w:t>
            </w:r>
          </w:p>
        </w:tc>
      </w:tr>
      <w:tr w:rsidR="00785A33" w:rsidRPr="00A157DF" w14:paraId="12D2686A" w14:textId="77777777" w:rsidTr="00184ECF">
        <w:trPr>
          <w:cantSplit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89B1E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 xml:space="preserve">свыше </w:t>
            </w:r>
            <w:r>
              <w:rPr>
                <w:rFonts w:eastAsiaTheme="minorEastAsia" w:cstheme="minorBidi"/>
                <w:b w:val="0"/>
                <w:bCs w:val="0"/>
                <w:szCs w:val="24"/>
              </w:rPr>
              <w:t>1</w:t>
            </w: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 xml:space="preserve"> мл</w:t>
            </w:r>
            <w:r>
              <w:rPr>
                <w:rFonts w:eastAsiaTheme="minorEastAsia" w:cstheme="minorBidi"/>
                <w:b w:val="0"/>
                <w:bCs w:val="0"/>
                <w:szCs w:val="24"/>
              </w:rPr>
              <w:t>рд</w:t>
            </w: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. рублей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38F75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300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3793B" w14:textId="77777777" w:rsidR="00785A33" w:rsidRPr="009C5A70" w:rsidRDefault="009C5A70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  <w:lang w:val="en-US"/>
              </w:rPr>
            </w:pPr>
            <w:r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  <w:t>25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EC4D8" w14:textId="77777777" w:rsidR="00785A33" w:rsidRPr="00A157DF" w:rsidRDefault="00785A33" w:rsidP="00BD4CB4">
            <w:pPr>
              <w:pStyle w:val="-3"/>
              <w:widowControl w:val="0"/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 w:val="20"/>
              </w:rPr>
            </w:pPr>
            <w:r w:rsidRPr="008F5E85">
              <w:rPr>
                <w:rFonts w:eastAsiaTheme="minorEastAsia" w:cstheme="minorBidi"/>
                <w:b w:val="0"/>
                <w:bCs w:val="0"/>
                <w:szCs w:val="24"/>
              </w:rPr>
              <w:t>Критерий применяется</w:t>
            </w:r>
          </w:p>
        </w:tc>
      </w:tr>
    </w:tbl>
    <w:p w14:paraId="2CFC6B19" w14:textId="77777777" w:rsidR="00184ECF" w:rsidRPr="00A157DF" w:rsidRDefault="00184ECF" w:rsidP="00BD4CB4">
      <w:pPr>
        <w:pStyle w:val="-3"/>
        <w:widowControl w:val="0"/>
        <w:numPr>
          <w:ilvl w:val="0"/>
          <w:numId w:val="48"/>
        </w:numPr>
        <w:tabs>
          <w:tab w:val="left" w:pos="840"/>
        </w:tabs>
        <w:spacing w:before="0" w:after="0" w:line="240" w:lineRule="auto"/>
        <w:jc w:val="both"/>
        <w:rPr>
          <w:rFonts w:eastAsiaTheme="minorEastAsia" w:cstheme="minorBidi"/>
          <w:b w:val="0"/>
          <w:bCs w:val="0"/>
          <w:szCs w:val="24"/>
        </w:rPr>
      </w:pPr>
      <w:r w:rsidRPr="00BD4CB4">
        <w:rPr>
          <w:b w:val="0"/>
          <w:bCs w:val="0"/>
          <w:szCs w:val="24"/>
        </w:rPr>
        <w:t>При этом, если в обеспечение обязательств по одному Договору предоставляется не</w:t>
      </w:r>
      <w:r w:rsidRPr="00A157DF">
        <w:rPr>
          <w:rFonts w:eastAsiaTheme="minorEastAsia" w:cstheme="minorBidi"/>
          <w:b w:val="0"/>
          <w:bCs w:val="0"/>
          <w:szCs w:val="24"/>
        </w:rPr>
        <w:t xml:space="preserve">сколько банковских гарантий,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гарантиям, выданным в обеспечение обязательств по данному Договору. </w:t>
      </w:r>
      <w:r w:rsidRPr="00A157DF">
        <w:rPr>
          <w:b w:val="0"/>
          <w:szCs w:val="24"/>
        </w:rPr>
        <w:t xml:space="preserve">Требование по наличию кредитного рейтинга заключается в наличие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A157DF">
        <w:rPr>
          <w:b w:val="0"/>
          <w:szCs w:val="24"/>
        </w:rPr>
        <w:t>Standard&amp;Poor’s</w:t>
      </w:r>
      <w:proofErr w:type="spellEnd"/>
      <w:r w:rsidRPr="00A157DF">
        <w:rPr>
          <w:b w:val="0"/>
          <w:szCs w:val="24"/>
        </w:rPr>
        <w:t xml:space="preserve">, </w:t>
      </w:r>
      <w:proofErr w:type="spellStart"/>
      <w:r w:rsidRPr="00A157DF">
        <w:rPr>
          <w:b w:val="0"/>
          <w:szCs w:val="24"/>
        </w:rPr>
        <w:t>Moody’s</w:t>
      </w:r>
      <w:proofErr w:type="spellEnd"/>
      <w:r w:rsidRPr="00A157DF">
        <w:rPr>
          <w:b w:val="0"/>
          <w:szCs w:val="24"/>
        </w:rPr>
        <w:t xml:space="preserve"> или </w:t>
      </w:r>
      <w:proofErr w:type="spellStart"/>
      <w:r w:rsidRPr="00A157DF">
        <w:rPr>
          <w:b w:val="0"/>
          <w:szCs w:val="24"/>
        </w:rPr>
        <w:t>Fitch</w:t>
      </w:r>
      <w:proofErr w:type="spellEnd"/>
      <w:r w:rsidRPr="00A157DF">
        <w:rPr>
          <w:b w:val="0"/>
          <w:szCs w:val="24"/>
        </w:rPr>
        <w:t xml:space="preserve"> </w:t>
      </w:r>
      <w:proofErr w:type="spellStart"/>
      <w:r w:rsidRPr="00A157DF">
        <w:rPr>
          <w:b w:val="0"/>
          <w:szCs w:val="24"/>
        </w:rPr>
        <w:t>Ratings</w:t>
      </w:r>
      <w:proofErr w:type="spellEnd"/>
      <w:r w:rsidRPr="00A157DF">
        <w:rPr>
          <w:b w:val="0"/>
          <w:szCs w:val="24"/>
        </w:rPr>
        <w:t xml:space="preserve">. Кредитные рейтинги могут быть проверены на сайтах рейтинговых агентств: http://www.standardandpoors.ru/, </w:t>
      </w:r>
      <w:r w:rsidRPr="00A157DF">
        <w:rPr>
          <w:b w:val="0"/>
          <w:szCs w:val="24"/>
        </w:rPr>
        <w:lastRenderedPageBreak/>
        <w:t xml:space="preserve">http://www.moodys.com/pages/default_ee.aspx, http://www.fitchratings.ru/ или в карточке банка на сайте ИА </w:t>
      </w:r>
      <w:proofErr w:type="spellStart"/>
      <w:r w:rsidRPr="00A157DF">
        <w:rPr>
          <w:b w:val="0"/>
          <w:szCs w:val="24"/>
        </w:rPr>
        <w:t>Финмаркет</w:t>
      </w:r>
      <w:proofErr w:type="spellEnd"/>
      <w:r w:rsidRPr="00A157DF">
        <w:rPr>
          <w:b w:val="0"/>
          <w:szCs w:val="24"/>
        </w:rPr>
        <w:t>: http://www.finmarket.ru/z/els/ank_orgind.asp.</w:t>
      </w:r>
      <w:r w:rsidRPr="00A157DF">
        <w:rPr>
          <w:b w:val="0"/>
          <w:szCs w:val="24"/>
        </w:rPr>
        <w:tab/>
        <w:t>Значения кредитных рейтингов, при которых допускается принятие банковских гарантий:</w:t>
      </w:r>
    </w:p>
    <w:p w14:paraId="6AA56796" w14:textId="77777777" w:rsidR="00184ECF" w:rsidRPr="00A157DF" w:rsidRDefault="00184ECF" w:rsidP="00BD4CB4">
      <w:pPr>
        <w:tabs>
          <w:tab w:val="left" w:pos="851"/>
          <w:tab w:val="left" w:pos="5103"/>
        </w:tabs>
        <w:autoSpaceDE w:val="0"/>
        <w:autoSpaceDN w:val="0"/>
        <w:adjustRightInd w:val="0"/>
        <w:jc w:val="both"/>
        <w:outlineLvl w:val="0"/>
        <w:rPr>
          <w:bCs/>
        </w:rPr>
      </w:pPr>
    </w:p>
    <w:tbl>
      <w:tblPr>
        <w:tblW w:w="94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8"/>
        <w:gridCol w:w="3260"/>
        <w:gridCol w:w="3044"/>
      </w:tblGrid>
      <w:tr w:rsidR="00184ECF" w:rsidRPr="00A157DF" w14:paraId="3333C3EE" w14:textId="77777777" w:rsidTr="00184ECF">
        <w:trPr>
          <w:jc w:val="center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3C699" w14:textId="77777777" w:rsidR="00184ECF" w:rsidRPr="00A157DF" w:rsidRDefault="00184ECF" w:rsidP="00BD4CB4">
            <w:pPr>
              <w:pStyle w:val="-3"/>
              <w:widowControl w:val="0"/>
              <w:tabs>
                <w:tab w:val="left" w:pos="840"/>
              </w:tabs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</w:rPr>
            </w:pPr>
            <w:proofErr w:type="spellStart"/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Standard&amp;Poor’s</w:t>
            </w:r>
            <w:proofErr w:type="spellEnd"/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: Долгосрочный кредитный рейтинг по международной шкале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6C501" w14:textId="77777777" w:rsidR="00184ECF" w:rsidRPr="00A157DF" w:rsidRDefault="00184ECF" w:rsidP="00BD4CB4">
            <w:pPr>
              <w:pStyle w:val="-3"/>
              <w:widowControl w:val="0"/>
              <w:tabs>
                <w:tab w:val="left" w:pos="840"/>
              </w:tabs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</w:rPr>
            </w:pPr>
            <w:proofErr w:type="spellStart"/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Moody’s</w:t>
            </w:r>
            <w:proofErr w:type="spellEnd"/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: Долгосрочный рейтинг банковских депозитов по международной шкале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0A702" w14:textId="77777777" w:rsidR="00184ECF" w:rsidRPr="00A157DF" w:rsidRDefault="00184ECF" w:rsidP="00BD4CB4">
            <w:pPr>
              <w:pStyle w:val="-3"/>
              <w:widowControl w:val="0"/>
              <w:tabs>
                <w:tab w:val="left" w:pos="840"/>
              </w:tabs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</w:rPr>
            </w:pPr>
            <w:proofErr w:type="spellStart"/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Fitch</w:t>
            </w:r>
            <w:proofErr w:type="spellEnd"/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 xml:space="preserve"> </w:t>
            </w:r>
            <w:proofErr w:type="spellStart"/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Ratings</w:t>
            </w:r>
            <w:proofErr w:type="spellEnd"/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: Долгосрочный рейтинг дефолта эмитента по международной шкале</w:t>
            </w:r>
          </w:p>
        </w:tc>
      </w:tr>
      <w:tr w:rsidR="00184ECF" w:rsidRPr="00437611" w14:paraId="233A9FEC" w14:textId="77777777" w:rsidTr="00184ECF">
        <w:trPr>
          <w:jc w:val="center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050E2" w14:textId="77777777" w:rsidR="00184ECF" w:rsidRPr="00A157DF" w:rsidRDefault="00184ECF" w:rsidP="00BD4CB4">
            <w:pPr>
              <w:pStyle w:val="-3"/>
              <w:widowControl w:val="0"/>
              <w:tabs>
                <w:tab w:val="left" w:pos="840"/>
              </w:tabs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</w:pPr>
            <w:r w:rsidRPr="00A157DF"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  <w:t xml:space="preserve">AAA, AA+, AA, AA-, A+, A, A-, BBB+, BBB, BBB-, BB+, BB, BB-, B+, </w:t>
            </w:r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BDCA0" w14:textId="77777777" w:rsidR="00184ECF" w:rsidRPr="00A157DF" w:rsidRDefault="00184ECF" w:rsidP="00BD4CB4">
            <w:pPr>
              <w:pStyle w:val="-3"/>
              <w:widowControl w:val="0"/>
              <w:tabs>
                <w:tab w:val="left" w:pos="840"/>
              </w:tabs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</w:pPr>
            <w:proofErr w:type="spellStart"/>
            <w:r w:rsidRPr="00A157DF"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  <w:t>Aaa</w:t>
            </w:r>
            <w:proofErr w:type="spellEnd"/>
            <w:r w:rsidRPr="00A157DF"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  <w:t>, Aa1, Aa2, Aa3, A1, A2, A3, Baa1, Baa2, Baa3, Ba1, Ba2, Ba3, B1, B2</w:t>
            </w:r>
          </w:p>
        </w:tc>
        <w:tc>
          <w:tcPr>
            <w:tcW w:w="3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B9688" w14:textId="77777777" w:rsidR="00184ECF" w:rsidRPr="00A157DF" w:rsidRDefault="00184ECF" w:rsidP="00BD4CB4">
            <w:pPr>
              <w:pStyle w:val="-3"/>
              <w:widowControl w:val="0"/>
              <w:tabs>
                <w:tab w:val="left" w:pos="840"/>
              </w:tabs>
              <w:spacing w:before="0" w:after="0" w:line="240" w:lineRule="auto"/>
              <w:jc w:val="center"/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</w:pPr>
            <w:r w:rsidRPr="00A157DF">
              <w:rPr>
                <w:rFonts w:eastAsiaTheme="minorEastAsia" w:cstheme="minorBidi"/>
                <w:b w:val="0"/>
                <w:bCs w:val="0"/>
                <w:szCs w:val="24"/>
                <w:lang w:val="en-US"/>
              </w:rPr>
              <w:t xml:space="preserve">AAA, AA+, AA, AA-, A+, A, A-, BBB+, BBB, BBB-, BB+, BB, BB-, B+, </w:t>
            </w:r>
            <w:r w:rsidRPr="00A157DF">
              <w:rPr>
                <w:rFonts w:eastAsiaTheme="minorEastAsia" w:cstheme="minorBidi"/>
                <w:b w:val="0"/>
                <w:bCs w:val="0"/>
                <w:szCs w:val="24"/>
              </w:rPr>
              <w:t>В</w:t>
            </w:r>
          </w:p>
        </w:tc>
      </w:tr>
    </w:tbl>
    <w:p w14:paraId="1B15E346" w14:textId="77777777" w:rsidR="00184ECF" w:rsidRPr="00A157DF" w:rsidRDefault="00184ECF" w:rsidP="00BD4CB4">
      <w:pPr>
        <w:spacing w:before="60"/>
        <w:jc w:val="both"/>
        <w:rPr>
          <w:lang w:val="en-US"/>
        </w:rPr>
      </w:pPr>
    </w:p>
    <w:p w14:paraId="31BCC1AF" w14:textId="77777777" w:rsidR="00184ECF" w:rsidRPr="00BD4CB4" w:rsidRDefault="00184ECF" w:rsidP="00BD4CB4">
      <w:pPr>
        <w:pStyle w:val="-3"/>
        <w:widowControl w:val="0"/>
        <w:numPr>
          <w:ilvl w:val="0"/>
          <w:numId w:val="4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 w:rsidRPr="00BD4CB4">
        <w:rPr>
          <w:b w:val="0"/>
          <w:bCs w:val="0"/>
          <w:szCs w:val="24"/>
        </w:rPr>
        <w:t>Срок действия Обеспечения Заявки устанавливается не менее срока действия самой Заявки.</w:t>
      </w:r>
    </w:p>
    <w:p w14:paraId="3356F327" w14:textId="77777777" w:rsidR="009F3BFD" w:rsidRDefault="009F3BFD" w:rsidP="00BD4CB4"/>
    <w:p w14:paraId="29BAF497" w14:textId="1EB253E2" w:rsidR="004D1DC3" w:rsidRPr="002440E8" w:rsidRDefault="004D1DC3" w:rsidP="00B424F4"/>
    <w:p w14:paraId="0445FB08" w14:textId="466B9FB4" w:rsidR="00424DAA" w:rsidRDefault="009F525A" w:rsidP="00B424F4">
      <w:pPr>
        <w:pStyle w:val="4"/>
        <w:spacing w:before="0" w:after="0"/>
      </w:pPr>
      <w:bookmarkStart w:id="5" w:name="_Toc403472598"/>
      <w:r>
        <w:rPr>
          <w:lang w:val="en-US"/>
        </w:rPr>
        <w:lastRenderedPageBreak/>
        <w:t>II</w:t>
      </w:r>
      <w:r w:rsidR="00C15ECA" w:rsidRPr="002440E8">
        <w:t>. ФОРМА БАНКОВСКОЙ ГАРАНТИИ</w:t>
      </w:r>
      <w:r w:rsidR="002E5E30" w:rsidRPr="002440E8">
        <w:t xml:space="preserve"> </w:t>
      </w:r>
      <w:r w:rsidR="002E5E30" w:rsidRPr="00BE300D">
        <w:rPr>
          <w:caps/>
        </w:rPr>
        <w:t>обеспечения Заявки</w:t>
      </w:r>
      <w:bookmarkEnd w:id="5"/>
      <w:r w:rsidR="00C15ECA" w:rsidRPr="002440E8">
        <w:t xml:space="preserve">  </w:t>
      </w:r>
    </w:p>
    <w:p w14:paraId="0BBC21E6" w14:textId="77777777" w:rsidR="00C71453" w:rsidRDefault="00C71453" w:rsidP="00AB7B79">
      <w:pPr>
        <w:keepNext/>
        <w:spacing w:before="100"/>
      </w:pPr>
      <w:bookmarkStart w:id="6" w:name="_Toc122404110"/>
    </w:p>
    <w:p w14:paraId="4B6D2CAD" w14:textId="77777777" w:rsidR="006C06A5" w:rsidRDefault="006C06A5" w:rsidP="006C06A5">
      <w:pPr>
        <w:jc w:val="both"/>
      </w:pPr>
      <w:r>
        <w:t>БАНКОВСКАЯ ГАРАНТИЯ №</w:t>
      </w:r>
      <w:proofErr w:type="gramStart"/>
      <w:r>
        <w:t xml:space="preserve"> ..</w:t>
      </w:r>
      <w:proofErr w:type="gramEnd"/>
      <w:r>
        <w:t>-…-XX-XXXX</w:t>
      </w:r>
    </w:p>
    <w:p w14:paraId="3657C490" w14:textId="77777777" w:rsidR="006C06A5" w:rsidRDefault="006C06A5" w:rsidP="006C06A5">
      <w:pPr>
        <w:jc w:val="both"/>
      </w:pPr>
      <w:r>
        <w:t>Москва                                                                                                                     _</w:t>
      </w:r>
      <w:proofErr w:type="gramStart"/>
      <w:r>
        <w:t>_  _</w:t>
      </w:r>
      <w:proofErr w:type="gramEnd"/>
      <w:r>
        <w:t>________ г</w:t>
      </w:r>
    </w:p>
    <w:p w14:paraId="601C8860" w14:textId="77777777" w:rsidR="006C06A5" w:rsidRDefault="006C06A5" w:rsidP="006C06A5">
      <w:pPr>
        <w:jc w:val="both"/>
      </w:pPr>
      <w:proofErr w:type="gramStart"/>
      <w:r>
        <w:t>Гарант::</w:t>
      </w:r>
      <w:proofErr w:type="gramEnd"/>
      <w:r>
        <w:t xml:space="preserve"> __________________________________________________________ (наименование банка, адрес, ИНН и т.д.)</w:t>
      </w:r>
    </w:p>
    <w:p w14:paraId="41A8B054" w14:textId="77777777" w:rsidR="006C06A5" w:rsidRDefault="006C06A5" w:rsidP="006C06A5">
      <w:pPr>
        <w:jc w:val="both"/>
      </w:pPr>
      <w:r>
        <w:t xml:space="preserve">Принципал: _______________________________________________________________________ (наименование, адрес, ИНН и </w:t>
      </w:r>
      <w:proofErr w:type="gramStart"/>
      <w:r>
        <w:t>т.д.)_</w:t>
      </w:r>
      <w:proofErr w:type="gramEnd"/>
    </w:p>
    <w:p w14:paraId="7F815E1A" w14:textId="77777777" w:rsidR="006C06A5" w:rsidRDefault="006C06A5" w:rsidP="006C06A5">
      <w:pPr>
        <w:jc w:val="both"/>
      </w:pPr>
      <w:proofErr w:type="gramStart"/>
      <w:r>
        <w:t>Бенефициар:_</w:t>
      </w:r>
      <w:proofErr w:type="gramEnd"/>
      <w:r>
        <w:t>_______________________________________________________________________ (наименование, адрес, ИНН и т.д.)</w:t>
      </w:r>
    </w:p>
    <w:p w14:paraId="2104189D" w14:textId="77777777" w:rsidR="006C06A5" w:rsidRDefault="006C06A5" w:rsidP="006C06A5">
      <w:pPr>
        <w:jc w:val="both"/>
      </w:pPr>
    </w:p>
    <w:p w14:paraId="3530FA9B" w14:textId="77777777" w:rsidR="006C06A5" w:rsidRDefault="006C06A5" w:rsidP="006C06A5">
      <w:pPr>
        <w:jc w:val="both"/>
      </w:pPr>
      <w:r>
        <w:t xml:space="preserve"> </w:t>
      </w:r>
      <w:r>
        <w:tab/>
        <w:t>Мы</w:t>
      </w:r>
      <w:r w:rsidR="005469AE">
        <w:t xml:space="preserve"> </w:t>
      </w:r>
      <w:r>
        <w:t xml:space="preserve">- Гарант были проинформированы, что ________________________ (наименование Участника Процедуры закупки - юридического лица, зарегистрирован ___ по адресу: __________________________________, именуемый  в дальнейшем «Принципал», принимает участие в Процедуре закупки _____________ (указать наименование Процедуры закупки) Извещение о проведении Процедуры закупки  № ____ от _______, утвержденное _________________________________  (наименование Заказчика процедуры закупки) 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Заказчика) реквизиты: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Заявку, если указанная Заявка признана соответствующей требованиям Положения о закупках, Документации процедуры закупки, Извещения о проведении процедуры закупки, заключить Договор </w:t>
      </w:r>
    </w:p>
    <w:p w14:paraId="330ACF4C" w14:textId="77777777" w:rsidR="006C06A5" w:rsidRDefault="006C06A5" w:rsidP="006C06A5">
      <w:pPr>
        <w:jc w:val="both"/>
      </w:pPr>
      <w:r>
        <w:t xml:space="preserve"> _______________________________________________________________________________ по _______________________________________________________________________________ на общую сумму _____________ (__________________).</w:t>
      </w:r>
    </w:p>
    <w:p w14:paraId="40BF58EC" w14:textId="77777777" w:rsidR="006C06A5" w:rsidRDefault="006C06A5" w:rsidP="006C06A5">
      <w:pPr>
        <w:jc w:val="both"/>
      </w:pPr>
      <w:r>
        <w:t xml:space="preserve">Мы - Гарант принимаем, соглашаемся и основываемся на том положении что, Порядок проведения Процедуры </w:t>
      </w:r>
      <w:proofErr w:type="gramStart"/>
      <w:r>
        <w:t>закупки,  терминология</w:t>
      </w:r>
      <w:proofErr w:type="gramEnd"/>
      <w:r>
        <w:t xml:space="preserve"> которая используется в тексте настоящей Банковской гарантии, регламентируются Положением о закупках Некоммерческой организации Фонд развития Центра разработки и коммерциализации новых технологий.</w:t>
      </w:r>
    </w:p>
    <w:p w14:paraId="07C32610" w14:textId="77777777" w:rsidR="006C06A5" w:rsidRDefault="006C06A5" w:rsidP="006C06A5">
      <w:pPr>
        <w:jc w:val="both"/>
      </w:pPr>
    </w:p>
    <w:p w14:paraId="6497DC7F" w14:textId="77777777" w:rsidR="006C06A5" w:rsidRDefault="006C06A5" w:rsidP="006C06A5">
      <w:pPr>
        <w:jc w:val="both"/>
      </w:pPr>
      <w:r>
        <w:t>Документацией Процедуры закупки Извещение о проведении Процедуры закупки №_______от _____________________г., утвержденной Бенефициаром, регламентирующей порядок проведения Процедуры закупки,  в целях обеспечения исполнения обязательства Принципала в случае признания его победителем Процедуры закупки либо Участником Процедуры закупки, Заявке которого присвоен второй номер, в том случае если Договор Бенефициаром на _____________________ с Победителем Процедуры закупки по той или иной причине не заключен, либо Единственным Участником Процедуры закупки, до-пущенным к участию в Процедуре закупки, либо Участником Процедуры закупки, подавшим единственную Заявку, если указанная единственная Заявка признана соответствующей требованиям Положения о закупках, Документации процедуры закупки, Извещения о проведении процедуры закупки  по заключению договора по итогам проведения указанной Процедуры закупки, предусмотрено предоставление Принципалом обеспечения Заявки в виде банковской гарантии.</w:t>
      </w:r>
    </w:p>
    <w:p w14:paraId="30F2E62E" w14:textId="77777777" w:rsidR="006C06A5" w:rsidRDefault="006C06A5" w:rsidP="006C06A5">
      <w:pPr>
        <w:jc w:val="both"/>
      </w:pPr>
      <w:r>
        <w:t xml:space="preserve"> </w:t>
      </w:r>
      <w:r>
        <w:tab/>
        <w:t>В связи с этим Мы</w:t>
      </w:r>
      <w:r w:rsidR="00206D1F">
        <w:t xml:space="preserve"> </w:t>
      </w:r>
      <w:r>
        <w:t>- Гарант ____________________________ (наименование кредит</w:t>
      </w:r>
      <w:r w:rsidR="00206D1F">
        <w:t>ной организации)</w:t>
      </w:r>
      <w:r>
        <w:t xml:space="preserve"> настоящим </w:t>
      </w:r>
      <w:proofErr w:type="gramStart"/>
      <w:r>
        <w:t>даем  безотзывное</w:t>
      </w:r>
      <w:proofErr w:type="gramEnd"/>
      <w:r>
        <w:t xml:space="preserve"> обязательство выплатить Бенефициару  (наименование Заказчика) по его первому требованию денежную сумму в размере ______________ </w:t>
      </w:r>
      <w:r>
        <w:lastRenderedPageBreak/>
        <w:t>(______________),  в течение 5 (пяти) рабочих дней после получения письменного требования Бенефициара о ее уплате в любом из следующих случаев:</w:t>
      </w:r>
    </w:p>
    <w:p w14:paraId="717537B8" w14:textId="77777777" w:rsidR="006C06A5" w:rsidRDefault="006C06A5" w:rsidP="006C06A5">
      <w:pPr>
        <w:jc w:val="both"/>
      </w:pPr>
    </w:p>
    <w:p w14:paraId="38E772D9" w14:textId="77777777" w:rsidR="006C06A5" w:rsidRDefault="006C06A5" w:rsidP="006C06A5">
      <w:pPr>
        <w:jc w:val="both"/>
      </w:pPr>
      <w:proofErr w:type="gramStart"/>
      <w:r>
        <w:t>а)</w:t>
      </w:r>
      <w:r>
        <w:tab/>
      </w:r>
      <w:proofErr w:type="gramEnd"/>
      <w:r>
        <w:t>уклонения Принципала (признания Бенефициаром Принципала уклонившимся), являющегося победителем Процедуры закупки, от заключения Договора на __________________________________________ с _________________________ (наименование Заказчика – бенефициара) по результатам Процедуры закупки; либо</w:t>
      </w:r>
    </w:p>
    <w:p w14:paraId="222DC2FB" w14:textId="77777777" w:rsidR="006C06A5" w:rsidRDefault="006C06A5" w:rsidP="006C06A5">
      <w:pPr>
        <w:jc w:val="both"/>
      </w:pPr>
      <w:proofErr w:type="gramStart"/>
      <w:r>
        <w:t>б)</w:t>
      </w:r>
      <w:r>
        <w:tab/>
      </w:r>
      <w:proofErr w:type="gramEnd"/>
      <w:r>
        <w:t>уклонения Принципала (признания Бенефициаром Принципала уклонившимся), являющегося Участником Процедуры закупки, Заявке которого присвоен второй номер, от заключения Договора с Бенефициаром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14:paraId="509DC9FC" w14:textId="77777777" w:rsidR="006C06A5" w:rsidRDefault="006C06A5" w:rsidP="006C06A5">
      <w:pPr>
        <w:jc w:val="both"/>
      </w:pPr>
      <w:proofErr w:type="gramStart"/>
      <w:r>
        <w:t>в)</w:t>
      </w:r>
      <w:r>
        <w:tab/>
      </w:r>
      <w:proofErr w:type="gramEnd"/>
      <w:r>
        <w:t>уклонения Принципала (признания Бенефициаром Принципала уклонившимся), являющегося Участником Процедуры закупки, подавшего единственную Заявку на участие в Процедуре закупки от заключения Договора с Бенефициаром на_____________________________________, если указанная единственная Заявка соответствует требованиям и условиям, предусмотренным Положением о закупках, Документацией Процедуры закупки, Извещением о проведении процедуры закупки; либо</w:t>
      </w:r>
    </w:p>
    <w:p w14:paraId="505AA83B" w14:textId="77777777" w:rsidR="006C06A5" w:rsidRDefault="006C06A5" w:rsidP="006C06A5">
      <w:pPr>
        <w:jc w:val="both"/>
      </w:pPr>
      <w:proofErr w:type="gramStart"/>
      <w:r>
        <w:t>г)</w:t>
      </w:r>
      <w:r>
        <w:tab/>
      </w:r>
      <w:proofErr w:type="gramEnd"/>
      <w:r>
        <w:t>уклонения Принципала (признания Бенефициаром Принципала уклонившимся), являющегося Единственным Участником Процедуры закупки, допущенным к участию в Процедуре закупки от заключения Договора с Бенефициаром на _____________________________ с _____________________________ (наименование Заказчика Бенефициара)  по результатам Процедуры закупки.</w:t>
      </w:r>
    </w:p>
    <w:p w14:paraId="40F4B78D" w14:textId="77777777" w:rsidR="006C06A5" w:rsidRDefault="006C06A5" w:rsidP="006C06A5">
      <w:pPr>
        <w:jc w:val="both"/>
      </w:pPr>
      <w:r>
        <w:t>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______________________________________, в обеспечение которого выдана гарантия.</w:t>
      </w:r>
    </w:p>
    <w:p w14:paraId="07326714" w14:textId="77777777" w:rsidR="006C06A5" w:rsidRDefault="006C06A5" w:rsidP="006C06A5">
      <w:pPr>
        <w:jc w:val="both"/>
      </w:pPr>
    </w:p>
    <w:p w14:paraId="33A92F5A" w14:textId="77777777" w:rsidR="006C06A5" w:rsidRDefault="006C06A5" w:rsidP="006C06A5">
      <w:pPr>
        <w:jc w:val="both"/>
      </w:pPr>
      <w:r>
        <w:t xml:space="preserve">Данная </w:t>
      </w:r>
      <w:proofErr w:type="gramStart"/>
      <w:r>
        <w:t>гарантия  вступает</w:t>
      </w:r>
      <w:proofErr w:type="gramEnd"/>
      <w:r>
        <w:t xml:space="preserve"> в силу со дня выдачи.</w:t>
      </w:r>
    </w:p>
    <w:p w14:paraId="7C8A554D" w14:textId="77777777" w:rsidR="006C06A5" w:rsidRDefault="006C06A5" w:rsidP="006C06A5">
      <w:pPr>
        <w:jc w:val="both"/>
      </w:pPr>
      <w:r>
        <w:t>Данная гарантия действует до «___» __________</w:t>
      </w:r>
      <w:proofErr w:type="gramStart"/>
      <w:r>
        <w:t>_ .</w:t>
      </w:r>
      <w:proofErr w:type="gramEnd"/>
    </w:p>
    <w:p w14:paraId="61F7615C" w14:textId="77777777" w:rsidR="006C06A5" w:rsidRDefault="006C06A5" w:rsidP="006C06A5">
      <w:pPr>
        <w:jc w:val="both"/>
      </w:pPr>
      <w:r>
        <w:t>Все права и обязанности, возникающие в связи с настоящей гарантией, регулируются законодательством Российской Федерации.</w:t>
      </w:r>
    </w:p>
    <w:p w14:paraId="6A5EDFF5" w14:textId="77777777" w:rsidR="006C06A5" w:rsidRDefault="006C06A5" w:rsidP="006C06A5">
      <w:pPr>
        <w:jc w:val="both"/>
      </w:pPr>
    </w:p>
    <w:p w14:paraId="54C2BC87" w14:textId="77777777" w:rsidR="006C06A5" w:rsidRDefault="006C06A5" w:rsidP="006C06A5">
      <w:pPr>
        <w:jc w:val="both"/>
      </w:pPr>
      <w:r>
        <w:t xml:space="preserve">«БАНК» ___                                                                           </w:t>
      </w:r>
    </w:p>
    <w:p w14:paraId="4DC770EB" w14:textId="77777777" w:rsidR="006C06A5" w:rsidRDefault="006C06A5" w:rsidP="006C06A5">
      <w:pPr>
        <w:jc w:val="both"/>
      </w:pPr>
    </w:p>
    <w:p w14:paraId="7743B418" w14:textId="77777777" w:rsidR="006C06A5" w:rsidRDefault="006C06A5" w:rsidP="006C06A5">
      <w:pPr>
        <w:jc w:val="both"/>
      </w:pPr>
      <w:r>
        <w:t xml:space="preserve">Руководитель                                           ______________                </w:t>
      </w:r>
    </w:p>
    <w:p w14:paraId="7B60FCEB" w14:textId="77777777" w:rsidR="006C06A5" w:rsidRDefault="006C06A5" w:rsidP="006C06A5">
      <w:pPr>
        <w:jc w:val="both"/>
      </w:pPr>
    </w:p>
    <w:p w14:paraId="52D3BB7B" w14:textId="77777777" w:rsidR="006C06A5" w:rsidRDefault="006C06A5" w:rsidP="006C06A5">
      <w:pPr>
        <w:jc w:val="both"/>
      </w:pPr>
      <w:proofErr w:type="gramStart"/>
      <w:r>
        <w:t>Главный  бухгалтер</w:t>
      </w:r>
      <w:proofErr w:type="gramEnd"/>
      <w:r>
        <w:t xml:space="preserve">                             ______________          </w:t>
      </w:r>
    </w:p>
    <w:p w14:paraId="1FCC3E1E" w14:textId="77777777" w:rsidR="006C06A5" w:rsidRDefault="006C06A5" w:rsidP="006C06A5"/>
    <w:p w14:paraId="7977D5F8" w14:textId="3A48C607" w:rsidR="006C06A5" w:rsidRDefault="006C06A5" w:rsidP="006C06A5">
      <w:r>
        <w:t xml:space="preserve">                                                                                              М.П.</w:t>
      </w:r>
      <w:bookmarkStart w:id="7" w:name="_ЧАСТЬ_II._ПРОЕКТ_ГОСУДАРСТВЕННОГО_К"/>
      <w:bookmarkEnd w:id="7"/>
    </w:p>
    <w:bookmarkEnd w:id="6"/>
    <w:sectPr w:rsidR="006C06A5" w:rsidSect="00867EB2">
      <w:footerReference w:type="default" r:id="rId8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BC7DC9" w14:textId="77777777" w:rsidR="00A44E5D" w:rsidRDefault="00A44E5D" w:rsidP="00E10162">
      <w:r>
        <w:separator/>
      </w:r>
    </w:p>
  </w:endnote>
  <w:endnote w:type="continuationSeparator" w:id="0">
    <w:p w14:paraId="74265A82" w14:textId="77777777" w:rsidR="00A44E5D" w:rsidRDefault="00A44E5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A44E5D" w:rsidRDefault="00A44E5D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525A">
          <w:rPr>
            <w:noProof/>
          </w:rPr>
          <w:t>3</w:t>
        </w:r>
        <w:r>
          <w:fldChar w:fldCharType="end"/>
        </w:r>
      </w:p>
    </w:sdtContent>
  </w:sdt>
  <w:p w14:paraId="246AC6ED" w14:textId="77777777" w:rsidR="00A44E5D" w:rsidRDefault="00A44E5D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A8ACA1" w14:textId="77777777" w:rsidR="00A44E5D" w:rsidRDefault="00A44E5D" w:rsidP="00E10162">
      <w:r>
        <w:separator/>
      </w:r>
    </w:p>
  </w:footnote>
  <w:footnote w:type="continuationSeparator" w:id="0">
    <w:p w14:paraId="24C53798" w14:textId="77777777" w:rsidR="00A44E5D" w:rsidRDefault="00A44E5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2F1DD3"/>
    <w:multiLevelType w:val="hybridMultilevel"/>
    <w:tmpl w:val="D730E2D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B94D45"/>
    <w:multiLevelType w:val="hybridMultilevel"/>
    <w:tmpl w:val="C4F80334"/>
    <w:lvl w:ilvl="0" w:tplc="A7C81C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1A4475"/>
    <w:multiLevelType w:val="hybridMultilevel"/>
    <w:tmpl w:val="EB54833C"/>
    <w:lvl w:ilvl="0" w:tplc="E816281C">
      <w:start w:val="1"/>
      <w:numFmt w:val="upperRoman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8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242C45"/>
    <w:multiLevelType w:val="hybridMultilevel"/>
    <w:tmpl w:val="3EE08C36"/>
    <w:lvl w:ilvl="0" w:tplc="645A62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3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E2520DC"/>
    <w:multiLevelType w:val="hybridMultilevel"/>
    <w:tmpl w:val="9C12CE78"/>
    <w:lvl w:ilvl="0" w:tplc="55306C58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2">
    <w:nsid w:val="51E04D59"/>
    <w:multiLevelType w:val="multilevel"/>
    <w:tmpl w:val="7ECE41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3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D70507"/>
    <w:multiLevelType w:val="multilevel"/>
    <w:tmpl w:val="0419001F"/>
    <w:numStyleLink w:val="111111"/>
  </w:abstractNum>
  <w:abstractNum w:abstractNumId="35">
    <w:nsid w:val="6267478C"/>
    <w:multiLevelType w:val="hybridMultilevel"/>
    <w:tmpl w:val="4926C550"/>
    <w:lvl w:ilvl="0" w:tplc="C55254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D651834"/>
    <w:multiLevelType w:val="hybridMultilevel"/>
    <w:tmpl w:val="933604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46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24"/>
  </w:num>
  <w:num w:numId="4">
    <w:abstractNumId w:val="23"/>
  </w:num>
  <w:num w:numId="5">
    <w:abstractNumId w:val="19"/>
  </w:num>
  <w:num w:numId="6">
    <w:abstractNumId w:val="13"/>
  </w:num>
  <w:num w:numId="7">
    <w:abstractNumId w:val="2"/>
  </w:num>
  <w:num w:numId="8">
    <w:abstractNumId w:val="39"/>
  </w:num>
  <w:num w:numId="9">
    <w:abstractNumId w:val="30"/>
  </w:num>
  <w:num w:numId="10">
    <w:abstractNumId w:val="25"/>
  </w:num>
  <w:num w:numId="11">
    <w:abstractNumId w:val="1"/>
  </w:num>
  <w:num w:numId="12">
    <w:abstractNumId w:val="46"/>
  </w:num>
  <w:num w:numId="13">
    <w:abstractNumId w:val="15"/>
  </w:num>
  <w:num w:numId="14">
    <w:abstractNumId w:val="40"/>
  </w:num>
  <w:num w:numId="15">
    <w:abstractNumId w:val="22"/>
  </w:num>
  <w:num w:numId="16">
    <w:abstractNumId w:val="32"/>
  </w:num>
  <w:num w:numId="17">
    <w:abstractNumId w:val="29"/>
  </w:num>
  <w:num w:numId="18">
    <w:abstractNumId w:val="33"/>
  </w:num>
  <w:num w:numId="19">
    <w:abstractNumId w:val="38"/>
  </w:num>
  <w:num w:numId="20">
    <w:abstractNumId w:val="47"/>
  </w:num>
  <w:num w:numId="21">
    <w:abstractNumId w:val="26"/>
  </w:num>
  <w:num w:numId="22">
    <w:abstractNumId w:val="20"/>
  </w:num>
  <w:num w:numId="23">
    <w:abstractNumId w:val="8"/>
  </w:num>
  <w:num w:numId="24">
    <w:abstractNumId w:val="28"/>
  </w:num>
  <w:num w:numId="25">
    <w:abstractNumId w:val="42"/>
  </w:num>
  <w:num w:numId="26">
    <w:abstractNumId w:val="37"/>
  </w:num>
  <w:num w:numId="27">
    <w:abstractNumId w:val="36"/>
  </w:num>
  <w:num w:numId="28">
    <w:abstractNumId w:val="10"/>
  </w:num>
  <w:num w:numId="29">
    <w:abstractNumId w:val="9"/>
  </w:num>
  <w:num w:numId="30">
    <w:abstractNumId w:val="5"/>
  </w:num>
  <w:num w:numId="31">
    <w:abstractNumId w:val="31"/>
  </w:num>
  <w:num w:numId="32">
    <w:abstractNumId w:val="27"/>
  </w:num>
  <w:num w:numId="33">
    <w:abstractNumId w:val="21"/>
  </w:num>
  <w:num w:numId="34">
    <w:abstractNumId w:val="6"/>
  </w:num>
  <w:num w:numId="35">
    <w:abstractNumId w:val="16"/>
  </w:num>
  <w:num w:numId="36">
    <w:abstractNumId w:val="4"/>
  </w:num>
  <w:num w:numId="37">
    <w:abstractNumId w:val="41"/>
  </w:num>
  <w:num w:numId="38">
    <w:abstractNumId w:val="44"/>
  </w:num>
  <w:num w:numId="39">
    <w:abstractNumId w:val="43"/>
  </w:num>
  <w:num w:numId="40">
    <w:abstractNumId w:val="7"/>
  </w:num>
  <w:num w:numId="41">
    <w:abstractNumId w:val="3"/>
  </w:num>
  <w:num w:numId="42">
    <w:abstractNumId w:val="35"/>
  </w:num>
  <w:num w:numId="43">
    <w:abstractNumId w:val="45"/>
  </w:num>
  <w:num w:numId="44">
    <w:abstractNumId w:val="12"/>
  </w:num>
  <w:num w:numId="45">
    <w:abstractNumId w:val="17"/>
  </w:num>
  <w:num w:numId="46">
    <w:abstractNumId w:val="31"/>
  </w:num>
  <w:num w:numId="47">
    <w:abstractNumId w:val="14"/>
  </w:num>
  <w:num w:numId="48">
    <w:abstractNumId w:val="34"/>
  </w:num>
  <w:num w:numId="49">
    <w:abstractNumId w:val="11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60E34"/>
    <w:rsid w:val="0006272F"/>
    <w:rsid w:val="00062B26"/>
    <w:rsid w:val="00062FB7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36CE"/>
    <w:rsid w:val="0008383D"/>
    <w:rsid w:val="00083B9C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762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DA8"/>
    <w:rsid w:val="00162E6C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BCA"/>
    <w:rsid w:val="00184ECF"/>
    <w:rsid w:val="00184F87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49E"/>
    <w:rsid w:val="001B0BFB"/>
    <w:rsid w:val="001B11D8"/>
    <w:rsid w:val="001B2C15"/>
    <w:rsid w:val="001B3130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3241"/>
    <w:rsid w:val="002238ED"/>
    <w:rsid w:val="00224107"/>
    <w:rsid w:val="00225711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3D92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6C4"/>
    <w:rsid w:val="002A089B"/>
    <w:rsid w:val="002A151E"/>
    <w:rsid w:val="002A1C95"/>
    <w:rsid w:val="002A1DD9"/>
    <w:rsid w:val="002A37A6"/>
    <w:rsid w:val="002A4138"/>
    <w:rsid w:val="002A414E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688"/>
    <w:rsid w:val="003013F7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DA7"/>
    <w:rsid w:val="00330599"/>
    <w:rsid w:val="003307AD"/>
    <w:rsid w:val="0033170E"/>
    <w:rsid w:val="00333D92"/>
    <w:rsid w:val="003407B3"/>
    <w:rsid w:val="00341EA8"/>
    <w:rsid w:val="0034248A"/>
    <w:rsid w:val="00344806"/>
    <w:rsid w:val="00344C0B"/>
    <w:rsid w:val="00351BEF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4AA9"/>
    <w:rsid w:val="003A672C"/>
    <w:rsid w:val="003A68EB"/>
    <w:rsid w:val="003A6B65"/>
    <w:rsid w:val="003A73CA"/>
    <w:rsid w:val="003A7642"/>
    <w:rsid w:val="003B0CA6"/>
    <w:rsid w:val="003B2AF2"/>
    <w:rsid w:val="003B342F"/>
    <w:rsid w:val="003B357B"/>
    <w:rsid w:val="003B37FF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DB3"/>
    <w:rsid w:val="003C4087"/>
    <w:rsid w:val="003C517D"/>
    <w:rsid w:val="003C5D15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62C9"/>
    <w:rsid w:val="003D6D74"/>
    <w:rsid w:val="003D7C58"/>
    <w:rsid w:val="003D7CBD"/>
    <w:rsid w:val="003E2F65"/>
    <w:rsid w:val="003E4755"/>
    <w:rsid w:val="003E4C7B"/>
    <w:rsid w:val="003E5E49"/>
    <w:rsid w:val="003E6243"/>
    <w:rsid w:val="003E6B38"/>
    <w:rsid w:val="003E6B59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37611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7A5F"/>
    <w:rsid w:val="00491A7E"/>
    <w:rsid w:val="0049256C"/>
    <w:rsid w:val="00493E2B"/>
    <w:rsid w:val="004940F2"/>
    <w:rsid w:val="00495501"/>
    <w:rsid w:val="004962F3"/>
    <w:rsid w:val="00496A9F"/>
    <w:rsid w:val="00497946"/>
    <w:rsid w:val="004A0295"/>
    <w:rsid w:val="004A1FF7"/>
    <w:rsid w:val="004A33D5"/>
    <w:rsid w:val="004A3E17"/>
    <w:rsid w:val="004A3EDA"/>
    <w:rsid w:val="004A4CED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46E3"/>
    <w:rsid w:val="00524A4C"/>
    <w:rsid w:val="005250BA"/>
    <w:rsid w:val="00525809"/>
    <w:rsid w:val="00525912"/>
    <w:rsid w:val="00525EC7"/>
    <w:rsid w:val="005315A6"/>
    <w:rsid w:val="00531F1E"/>
    <w:rsid w:val="00531F8A"/>
    <w:rsid w:val="00534932"/>
    <w:rsid w:val="00535B59"/>
    <w:rsid w:val="0053607E"/>
    <w:rsid w:val="00536E0D"/>
    <w:rsid w:val="00537655"/>
    <w:rsid w:val="0054005A"/>
    <w:rsid w:val="00541656"/>
    <w:rsid w:val="00541F89"/>
    <w:rsid w:val="00542F7A"/>
    <w:rsid w:val="005430EA"/>
    <w:rsid w:val="00543341"/>
    <w:rsid w:val="00544353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E8F"/>
    <w:rsid w:val="00571116"/>
    <w:rsid w:val="0057123B"/>
    <w:rsid w:val="00571464"/>
    <w:rsid w:val="005719C1"/>
    <w:rsid w:val="00572053"/>
    <w:rsid w:val="00572B93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B21"/>
    <w:rsid w:val="005A4C44"/>
    <w:rsid w:val="005A52D5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075"/>
    <w:rsid w:val="00635461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394"/>
    <w:rsid w:val="00654401"/>
    <w:rsid w:val="006578C3"/>
    <w:rsid w:val="0066018E"/>
    <w:rsid w:val="00660C86"/>
    <w:rsid w:val="00661129"/>
    <w:rsid w:val="00662F68"/>
    <w:rsid w:val="00667953"/>
    <w:rsid w:val="00667E60"/>
    <w:rsid w:val="00670BAD"/>
    <w:rsid w:val="00670ECD"/>
    <w:rsid w:val="006717D8"/>
    <w:rsid w:val="00671BF0"/>
    <w:rsid w:val="00672B3B"/>
    <w:rsid w:val="00672D3D"/>
    <w:rsid w:val="00673618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6336"/>
    <w:rsid w:val="006F6B1A"/>
    <w:rsid w:val="006F731F"/>
    <w:rsid w:val="006F787D"/>
    <w:rsid w:val="00702329"/>
    <w:rsid w:val="00703FFF"/>
    <w:rsid w:val="00704443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8FE"/>
    <w:rsid w:val="0071565D"/>
    <w:rsid w:val="00717189"/>
    <w:rsid w:val="00720522"/>
    <w:rsid w:val="00720D34"/>
    <w:rsid w:val="007215B2"/>
    <w:rsid w:val="007233CB"/>
    <w:rsid w:val="007234F8"/>
    <w:rsid w:val="00723945"/>
    <w:rsid w:val="0072492B"/>
    <w:rsid w:val="00724A16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68D8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77F"/>
    <w:rsid w:val="00762BC4"/>
    <w:rsid w:val="00764BFF"/>
    <w:rsid w:val="00764E59"/>
    <w:rsid w:val="0076557B"/>
    <w:rsid w:val="007662BF"/>
    <w:rsid w:val="007671F8"/>
    <w:rsid w:val="007679CB"/>
    <w:rsid w:val="007701B7"/>
    <w:rsid w:val="00771135"/>
    <w:rsid w:val="007712AA"/>
    <w:rsid w:val="00772E3A"/>
    <w:rsid w:val="007749A8"/>
    <w:rsid w:val="00774DBB"/>
    <w:rsid w:val="007752A7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702"/>
    <w:rsid w:val="00783B70"/>
    <w:rsid w:val="00784559"/>
    <w:rsid w:val="00784772"/>
    <w:rsid w:val="00785A33"/>
    <w:rsid w:val="00785F19"/>
    <w:rsid w:val="00787290"/>
    <w:rsid w:val="00790E0D"/>
    <w:rsid w:val="00791359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8037D7"/>
    <w:rsid w:val="0080475B"/>
    <w:rsid w:val="00805B3B"/>
    <w:rsid w:val="00806822"/>
    <w:rsid w:val="0080709F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51AE"/>
    <w:rsid w:val="008862DA"/>
    <w:rsid w:val="008869CE"/>
    <w:rsid w:val="008912C9"/>
    <w:rsid w:val="00892326"/>
    <w:rsid w:val="008923E7"/>
    <w:rsid w:val="00892C3B"/>
    <w:rsid w:val="008938D1"/>
    <w:rsid w:val="00894231"/>
    <w:rsid w:val="00894D2C"/>
    <w:rsid w:val="008951CC"/>
    <w:rsid w:val="00896F72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66E3"/>
    <w:rsid w:val="009218CB"/>
    <w:rsid w:val="0092241B"/>
    <w:rsid w:val="00923380"/>
    <w:rsid w:val="009244A1"/>
    <w:rsid w:val="00924B58"/>
    <w:rsid w:val="00924BAB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ED8"/>
    <w:rsid w:val="009E28B5"/>
    <w:rsid w:val="009E40FF"/>
    <w:rsid w:val="009E4356"/>
    <w:rsid w:val="009E4AEE"/>
    <w:rsid w:val="009E4E6C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5A"/>
    <w:rsid w:val="009F52A8"/>
    <w:rsid w:val="009F53D3"/>
    <w:rsid w:val="009F58E1"/>
    <w:rsid w:val="009F7A12"/>
    <w:rsid w:val="00A0003E"/>
    <w:rsid w:val="00A00055"/>
    <w:rsid w:val="00A0034F"/>
    <w:rsid w:val="00A007C7"/>
    <w:rsid w:val="00A01485"/>
    <w:rsid w:val="00A01CF2"/>
    <w:rsid w:val="00A02323"/>
    <w:rsid w:val="00A031D3"/>
    <w:rsid w:val="00A057E8"/>
    <w:rsid w:val="00A07654"/>
    <w:rsid w:val="00A1020F"/>
    <w:rsid w:val="00A108DF"/>
    <w:rsid w:val="00A10C42"/>
    <w:rsid w:val="00A11203"/>
    <w:rsid w:val="00A1190F"/>
    <w:rsid w:val="00A11D91"/>
    <w:rsid w:val="00A11E90"/>
    <w:rsid w:val="00A16A16"/>
    <w:rsid w:val="00A16A97"/>
    <w:rsid w:val="00A16CF0"/>
    <w:rsid w:val="00A16F2E"/>
    <w:rsid w:val="00A17DB2"/>
    <w:rsid w:val="00A20085"/>
    <w:rsid w:val="00A203AA"/>
    <w:rsid w:val="00A20DDB"/>
    <w:rsid w:val="00A21274"/>
    <w:rsid w:val="00A217C5"/>
    <w:rsid w:val="00A22793"/>
    <w:rsid w:val="00A23661"/>
    <w:rsid w:val="00A236E7"/>
    <w:rsid w:val="00A23B31"/>
    <w:rsid w:val="00A2448F"/>
    <w:rsid w:val="00A24DA8"/>
    <w:rsid w:val="00A24FD0"/>
    <w:rsid w:val="00A2716C"/>
    <w:rsid w:val="00A30ACE"/>
    <w:rsid w:val="00A31726"/>
    <w:rsid w:val="00A3242C"/>
    <w:rsid w:val="00A33951"/>
    <w:rsid w:val="00A33D9F"/>
    <w:rsid w:val="00A34146"/>
    <w:rsid w:val="00A34C75"/>
    <w:rsid w:val="00A35355"/>
    <w:rsid w:val="00A35AAD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D9F"/>
    <w:rsid w:val="00A5506D"/>
    <w:rsid w:val="00A550D3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9D2"/>
    <w:rsid w:val="00A732A1"/>
    <w:rsid w:val="00A74C74"/>
    <w:rsid w:val="00A75BB4"/>
    <w:rsid w:val="00A76193"/>
    <w:rsid w:val="00A7680F"/>
    <w:rsid w:val="00A77159"/>
    <w:rsid w:val="00A7753A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F40"/>
    <w:rsid w:val="00AC700E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257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24F4"/>
    <w:rsid w:val="00B42938"/>
    <w:rsid w:val="00B42AE2"/>
    <w:rsid w:val="00B4378B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172F"/>
    <w:rsid w:val="00B51AEA"/>
    <w:rsid w:val="00B51C59"/>
    <w:rsid w:val="00B528CB"/>
    <w:rsid w:val="00B52BD5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791"/>
    <w:rsid w:val="00B75A87"/>
    <w:rsid w:val="00B75F81"/>
    <w:rsid w:val="00B76690"/>
    <w:rsid w:val="00B76C26"/>
    <w:rsid w:val="00B76FBA"/>
    <w:rsid w:val="00B7773C"/>
    <w:rsid w:val="00B808F0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4CB4"/>
    <w:rsid w:val="00BD5E34"/>
    <w:rsid w:val="00BD691D"/>
    <w:rsid w:val="00BE0709"/>
    <w:rsid w:val="00BE2BC0"/>
    <w:rsid w:val="00BE2EEF"/>
    <w:rsid w:val="00BE300D"/>
    <w:rsid w:val="00BE377A"/>
    <w:rsid w:val="00BE39AE"/>
    <w:rsid w:val="00BE576B"/>
    <w:rsid w:val="00BE6B00"/>
    <w:rsid w:val="00BE775C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15D8"/>
    <w:rsid w:val="00C01969"/>
    <w:rsid w:val="00C01BE6"/>
    <w:rsid w:val="00C0201B"/>
    <w:rsid w:val="00C03192"/>
    <w:rsid w:val="00C03B78"/>
    <w:rsid w:val="00C040CD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B00"/>
    <w:rsid w:val="00C2723F"/>
    <w:rsid w:val="00C27D7D"/>
    <w:rsid w:val="00C3012C"/>
    <w:rsid w:val="00C30DA3"/>
    <w:rsid w:val="00C314AA"/>
    <w:rsid w:val="00C32714"/>
    <w:rsid w:val="00C32813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89B"/>
    <w:rsid w:val="00CA7129"/>
    <w:rsid w:val="00CB004B"/>
    <w:rsid w:val="00CB047D"/>
    <w:rsid w:val="00CB0A02"/>
    <w:rsid w:val="00CB1115"/>
    <w:rsid w:val="00CB154B"/>
    <w:rsid w:val="00CB475E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200"/>
    <w:rsid w:val="00D359D3"/>
    <w:rsid w:val="00D36D09"/>
    <w:rsid w:val="00D36F2C"/>
    <w:rsid w:val="00D41C56"/>
    <w:rsid w:val="00D431D2"/>
    <w:rsid w:val="00D455AB"/>
    <w:rsid w:val="00D456D4"/>
    <w:rsid w:val="00D46B54"/>
    <w:rsid w:val="00D46D29"/>
    <w:rsid w:val="00D4759F"/>
    <w:rsid w:val="00D4793D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769"/>
    <w:rsid w:val="00DA17B4"/>
    <w:rsid w:val="00DA1964"/>
    <w:rsid w:val="00DA2F9A"/>
    <w:rsid w:val="00DA34A8"/>
    <w:rsid w:val="00DA3708"/>
    <w:rsid w:val="00DA3810"/>
    <w:rsid w:val="00DA486B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3096"/>
    <w:rsid w:val="00DC3F35"/>
    <w:rsid w:val="00DC41E2"/>
    <w:rsid w:val="00DC4491"/>
    <w:rsid w:val="00DC463E"/>
    <w:rsid w:val="00DC4981"/>
    <w:rsid w:val="00DC590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3EEC"/>
    <w:rsid w:val="00E0472F"/>
    <w:rsid w:val="00E05A57"/>
    <w:rsid w:val="00E05F73"/>
    <w:rsid w:val="00E10162"/>
    <w:rsid w:val="00E115C5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ED8"/>
    <w:rsid w:val="00E621E6"/>
    <w:rsid w:val="00E62986"/>
    <w:rsid w:val="00E642BD"/>
    <w:rsid w:val="00E6486D"/>
    <w:rsid w:val="00E64C24"/>
    <w:rsid w:val="00E65085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90B89"/>
    <w:rsid w:val="00E9205D"/>
    <w:rsid w:val="00E9248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BC5"/>
    <w:rsid w:val="00ED1159"/>
    <w:rsid w:val="00ED172F"/>
    <w:rsid w:val="00ED2022"/>
    <w:rsid w:val="00ED23AA"/>
    <w:rsid w:val="00ED3963"/>
    <w:rsid w:val="00ED4572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A39"/>
    <w:rsid w:val="00EE6FD0"/>
    <w:rsid w:val="00EE7001"/>
    <w:rsid w:val="00EE7BB6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6A2"/>
    <w:rsid w:val="00F07917"/>
    <w:rsid w:val="00F10784"/>
    <w:rsid w:val="00F10C0A"/>
    <w:rsid w:val="00F1126A"/>
    <w:rsid w:val="00F11B8D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850"/>
    <w:rsid w:val="00FA2D7E"/>
    <w:rsid w:val="00FA5334"/>
    <w:rsid w:val="00FA6741"/>
    <w:rsid w:val="00FA6916"/>
    <w:rsid w:val="00FA6C79"/>
    <w:rsid w:val="00FA7554"/>
    <w:rsid w:val="00FA7877"/>
    <w:rsid w:val="00FB00AB"/>
    <w:rsid w:val="00FB09E4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7347"/>
    <w:rsid w:val="00FD1B8D"/>
    <w:rsid w:val="00FD2F9B"/>
    <w:rsid w:val="00FD32EF"/>
    <w:rsid w:val="00FD3B12"/>
    <w:rsid w:val="00FD48EC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ocId w14:val="103FCAA8"/>
  <w15:docId w15:val="{22194603-1EA4-4821-A078-BF5AB1F27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uiPriority="9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uiPriority="9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01CA8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uiPriority w:val="9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47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43"/>
      </w:numPr>
    </w:pPr>
  </w:style>
  <w:style w:type="numbering" w:styleId="111111">
    <w:name w:val="Outline List 2"/>
    <w:basedOn w:val="a3"/>
    <w:rsid w:val="00C10001"/>
    <w:pPr>
      <w:numPr>
        <w:numId w:val="44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45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BDD36-831D-430E-B5CD-D3FD68BE1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1331</Words>
  <Characters>10486</Characters>
  <Application>Microsoft Office Word</Application>
  <DocSecurity>0</DocSecurity>
  <Lines>87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11794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Kalimullin Rinat</cp:lastModifiedBy>
  <cp:revision>3</cp:revision>
  <cp:lastPrinted>2017-06-19T14:27:00Z</cp:lastPrinted>
  <dcterms:created xsi:type="dcterms:W3CDTF">2017-08-30T07:07:00Z</dcterms:created>
  <dcterms:modified xsi:type="dcterms:W3CDTF">2017-08-30T07:26:00Z</dcterms:modified>
</cp:coreProperties>
</file>