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77777777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0102/</w:t>
      </w:r>
      <w:r w:rsidR="00834DB7">
        <w:rPr>
          <w:sz w:val="24"/>
          <w:szCs w:val="24"/>
          <w:lang w:val="ru-RU" w:eastAsia="ru-RU"/>
        </w:rPr>
        <w:t>129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77777777" w:rsidR="00363697" w:rsidRDefault="003636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834DB7" w:rsidRPr="00834DB7">
        <w:rPr>
          <w:b/>
          <w:bCs/>
          <w:iCs/>
          <w:sz w:val="28"/>
          <w:szCs w:val="28"/>
          <w:lang w:val="ru-RU" w:eastAsia="ru-RU"/>
        </w:rPr>
        <w:t>мониторов Dell</w:t>
      </w:r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34DB7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34DB7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hideSpellingErrors/>
  <w:hideGrammaticalErrors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DD1976-23E6-4F03-A547-E482FC9041B7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dcmitype/"/>
    <ds:schemaRef ds:uri="http://schemas.openxmlformats.org/package/2006/metadata/core-properties"/>
    <ds:schemaRef ds:uri="http://purl.org/dc/terms/"/>
    <ds:schemaRef ds:uri="http://schemas.microsoft.com/sharepoint/v4"/>
    <ds:schemaRef ds:uri="http://schemas.microsoft.com/sharepoint/v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2017-08-23T10:28:00Z</dcterms:created>
  <dcterms:modified xsi:type="dcterms:W3CDTF">2017-08-23T10:28:00Z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