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8625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393EE9">
        <w:rPr>
          <w:b/>
          <w:bCs/>
          <w:sz w:val="28"/>
          <w:szCs w:val="28"/>
          <w:lang w:val="ru-RU"/>
        </w:rPr>
        <w:t>2</w:t>
      </w:r>
      <w:r w:rsidR="009302B2" w:rsidRPr="00D86259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393EE9" w:rsidRPr="00393EE9">
        <w:rPr>
          <w:sz w:val="28"/>
          <w:szCs w:val="28"/>
          <w:lang w:val="ru-RU"/>
        </w:rPr>
        <w:t xml:space="preserve">и </w:t>
      </w:r>
      <w:r w:rsidR="009302B2" w:rsidRPr="009302B2">
        <w:rPr>
          <w:sz w:val="28"/>
          <w:szCs w:val="28"/>
          <w:lang w:val="ru-RU"/>
        </w:rPr>
        <w:t>монтажа</w:t>
      </w:r>
      <w:r w:rsidR="00393EE9" w:rsidRPr="00393EE9">
        <w:rPr>
          <w:sz w:val="28"/>
          <w:szCs w:val="28"/>
          <w:lang w:val="ru-RU"/>
        </w:rPr>
        <w:t xml:space="preserve"> </w:t>
      </w:r>
      <w:r w:rsidR="009302B2" w:rsidRPr="009302B2">
        <w:rPr>
          <w:sz w:val="28"/>
          <w:szCs w:val="28"/>
          <w:lang w:val="ru-RU"/>
        </w:rPr>
        <w:t>рулонных штор в помещения Семейного кампуса</w:t>
      </w:r>
      <w:r w:rsidR="00393EE9">
        <w:rPr>
          <w:sz w:val="28"/>
          <w:szCs w:val="28"/>
          <w:lang w:val="ru-RU"/>
        </w:rPr>
        <w:t xml:space="preserve"> для нужд</w:t>
      </w:r>
      <w:r w:rsidR="00E32E2B">
        <w:rPr>
          <w:sz w:val="28"/>
          <w:szCs w:val="28"/>
          <w:lang w:val="ru-RU"/>
        </w:rPr>
        <w:t xml:space="preserve">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«Сколково»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«Сколково»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 xml:space="preserve">во»,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«Сколково»,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9302B2" w:rsidRPr="009302B2">
        <w:rPr>
          <w:rFonts w:ascii="Times New Roman" w:hAnsi="Times New Roman" w:cs="Times New Roman"/>
          <w:sz w:val="28"/>
          <w:szCs w:val="28"/>
        </w:rPr>
        <w:t>и монтаж рулонных штор в помещения Семейного кампуса для нужд Общеобразовательного частного учреждения Международная гимназия инновационного центра «</w:t>
      </w:r>
      <w:proofErr w:type="spellStart"/>
      <w:r w:rsidR="009302B2" w:rsidRPr="009302B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302B2" w:rsidRPr="009302B2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302B2">
        <w:rPr>
          <w:rFonts w:ascii="Times New Roman" w:hAnsi="Times New Roman" w:cs="Times New Roman"/>
          <w:sz w:val="28"/>
          <w:szCs w:val="28"/>
        </w:rPr>
        <w:t>1 528 645</w:t>
      </w:r>
      <w:r w:rsidR="00393EE9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9302B2">
        <w:rPr>
          <w:rFonts w:ascii="Times New Roman" w:hAnsi="Times New Roman" w:cs="Times New Roman"/>
          <w:sz w:val="28"/>
          <w:szCs w:val="28"/>
        </w:rPr>
        <w:t>Один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393EE9">
        <w:rPr>
          <w:rFonts w:ascii="Times New Roman" w:hAnsi="Times New Roman" w:cs="Times New Roman"/>
          <w:sz w:val="28"/>
          <w:szCs w:val="28"/>
        </w:rPr>
        <w:t xml:space="preserve">пятьсот </w:t>
      </w:r>
      <w:r w:rsidR="009302B2">
        <w:rPr>
          <w:rFonts w:ascii="Times New Roman" w:hAnsi="Times New Roman" w:cs="Times New Roman"/>
          <w:sz w:val="28"/>
          <w:szCs w:val="28"/>
        </w:rPr>
        <w:t>двадцать восемь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9302B2">
        <w:rPr>
          <w:rFonts w:ascii="Times New Roman" w:hAnsi="Times New Roman" w:cs="Times New Roman"/>
          <w:sz w:val="28"/>
          <w:szCs w:val="28"/>
        </w:rPr>
        <w:t>шестьсот сорок пять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93EE9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634BD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3364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="009302B2">
        <w:rPr>
          <w:rFonts w:ascii="Times New Roman" w:hAnsi="Times New Roman" w:cs="Times New Roman"/>
          <w:sz w:val="28"/>
          <w:szCs w:val="28"/>
        </w:rPr>
        <w:t>31</w:t>
      </w:r>
      <w:r w:rsidR="001E34DE">
        <w:rPr>
          <w:rFonts w:ascii="Times New Roman" w:hAnsi="Times New Roman" w:cs="Times New Roman"/>
          <w:sz w:val="28"/>
          <w:szCs w:val="28"/>
        </w:rPr>
        <w:t xml:space="preserve"> августа 2017 года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86259" w:rsidRPr="00D86259">
        <w:rPr>
          <w:rFonts w:ascii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86259" w:rsidRPr="00D8625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86259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D237CB" w:rsidRPr="00D237C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8625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D86259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D237CB" w:rsidRPr="00D237CB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D86259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D86259">
        <w:rPr>
          <w:sz w:val="28"/>
          <w:szCs w:val="28"/>
          <w:lang w:val="ru-RU" w:eastAsia="ru-RU"/>
        </w:rPr>
        <w:t>2</w:t>
      </w:r>
      <w:r w:rsidR="00D237CB" w:rsidRPr="00D237CB">
        <w:rPr>
          <w:sz w:val="28"/>
          <w:szCs w:val="28"/>
          <w:lang w:val="ru-RU" w:eastAsia="ru-RU"/>
        </w:rPr>
        <w:t>9</w:t>
      </w:r>
      <w:r w:rsidRPr="00F12AA2">
        <w:rPr>
          <w:sz w:val="28"/>
          <w:szCs w:val="28"/>
          <w:lang w:val="ru-RU" w:eastAsia="ru-RU"/>
        </w:rPr>
        <w:t xml:space="preserve">» </w:t>
      </w:r>
      <w:r w:rsidR="00D86259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85AFB" w:rsidRPr="00A85AFB" w:rsidRDefault="00F35F1D" w:rsidP="00F35F1D">
      <w:pPr>
        <w:pStyle w:val="af1"/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1.</w:t>
      </w:r>
      <w:r w:rsidR="00A85AFB" w:rsidRPr="00A85AFB">
        <w:rPr>
          <w:rFonts w:ascii="Times New Roman" w:hAnsi="Times New Roman" w:cs="Times New Roman"/>
          <w:b/>
          <w:sz w:val="24"/>
          <w:szCs w:val="24"/>
          <w:lang w:eastAsia="ru-RU"/>
        </w:rPr>
        <w:t>Исходные Данные:</w:t>
      </w:r>
    </w:p>
    <w:p w:rsidR="00A85AFB" w:rsidRPr="00A85AFB" w:rsidRDefault="00D33643" w:rsidP="00A85AFB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«Семейный кампус» представляет собой начальную школу на </w:t>
      </w:r>
      <w:r w:rsidR="00161D45"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498 </w:t>
      </w: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учеников в блоке с детским дошкольным учреждением на 200 детей. Общая площадь объекта </w:t>
      </w:r>
      <w:r w:rsidR="00161D45"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23082,2 </w:t>
      </w:r>
      <w:r w:rsidRPr="00A85AFB">
        <w:rPr>
          <w:rFonts w:ascii="Times New Roman" w:hAnsi="Times New Roman" w:cs="Times New Roman"/>
          <w:sz w:val="24"/>
          <w:szCs w:val="24"/>
          <w:lang w:eastAsia="ru-RU"/>
        </w:rPr>
        <w:t xml:space="preserve">м2. Этажность – 2 (ДДУ) и 3 (школа). Площадь земельного участка – 3,21 Га. Площадь застройки – 10,4 тыс.м2, площадь территории под благоустройство – 21,7 тыс.м2. </w:t>
      </w:r>
    </w:p>
    <w:p w:rsidR="00A85AFB" w:rsidRDefault="00A85AFB" w:rsidP="00A85AFB">
      <w:pPr>
        <w:ind w:left="426"/>
        <w:jc w:val="both"/>
        <w:rPr>
          <w:b/>
          <w:sz w:val="24"/>
          <w:szCs w:val="24"/>
          <w:lang w:val="ru-RU" w:eastAsia="ru-RU"/>
        </w:rPr>
      </w:pPr>
    </w:p>
    <w:p w:rsidR="00D33643" w:rsidRPr="00F35F1D" w:rsidRDefault="00F35F1D" w:rsidP="00F35F1D">
      <w:pPr>
        <w:ind w:left="426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</w:t>
      </w:r>
      <w:r w:rsidR="00D33643" w:rsidRPr="00F35F1D">
        <w:rPr>
          <w:b/>
          <w:sz w:val="24"/>
          <w:szCs w:val="24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D33643" w:rsidRPr="00A85AFB" w:rsidRDefault="00D33643" w:rsidP="00A85AFB">
      <w:pPr>
        <w:ind w:left="426" w:right="-1"/>
        <w:jc w:val="both"/>
        <w:rPr>
          <w:sz w:val="24"/>
          <w:szCs w:val="24"/>
          <w:lang w:val="ru-RU" w:eastAsia="ru-RU"/>
        </w:rPr>
      </w:pPr>
      <w:r w:rsidRPr="00A85AFB">
        <w:rPr>
          <w:sz w:val="24"/>
          <w:szCs w:val="24"/>
          <w:lang w:val="ru-RU" w:eastAsia="ru-RU"/>
        </w:rPr>
        <w:t xml:space="preserve">Поставка </w:t>
      </w:r>
      <w:r w:rsidR="0040594C" w:rsidRPr="0040594C">
        <w:rPr>
          <w:sz w:val="24"/>
          <w:szCs w:val="24"/>
          <w:lang w:val="ru-RU" w:eastAsia="ru-RU"/>
        </w:rPr>
        <w:t>рулонных штор для объекта «Семейный кампус». Замер, изготовление, доставка, погрузка, разгрузка, подъем на этаж и монтаж (в потолок) рулонных штор в Помещениях. Вывоз упаковочного материала после монтажа рулонных штор</w:t>
      </w:r>
      <w:r w:rsidRPr="00A85AFB">
        <w:rPr>
          <w:sz w:val="24"/>
          <w:szCs w:val="24"/>
          <w:lang w:val="ru-RU" w:eastAsia="ru-RU"/>
        </w:rPr>
        <w:t>.</w:t>
      </w:r>
    </w:p>
    <w:p w:rsidR="00D33643" w:rsidRPr="00D33643" w:rsidRDefault="00D33643" w:rsidP="00D33643">
      <w:pPr>
        <w:ind w:left="426" w:right="-1"/>
        <w:jc w:val="both"/>
        <w:rPr>
          <w:sz w:val="24"/>
          <w:szCs w:val="24"/>
          <w:lang w:val="ru-RU" w:eastAsia="ru-RU"/>
        </w:rPr>
      </w:pPr>
    </w:p>
    <w:p w:rsidR="00D33643" w:rsidRPr="00D33643" w:rsidRDefault="00F35F1D" w:rsidP="00F35F1D">
      <w:pPr>
        <w:spacing w:beforeLines="100" w:before="240" w:afterLines="200" w:after="480" w:line="360" w:lineRule="auto"/>
        <w:ind w:left="360" w:right="-1"/>
        <w:contextualSpacing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</w:t>
      </w:r>
      <w:r w:rsidR="00D33643" w:rsidRPr="00D33643">
        <w:rPr>
          <w:b/>
          <w:sz w:val="24"/>
          <w:szCs w:val="24"/>
          <w:lang w:val="ru-RU" w:eastAsia="ru-RU"/>
        </w:rPr>
        <w:t>Цель использования:</w:t>
      </w:r>
    </w:p>
    <w:p w:rsidR="00D33643" w:rsidRPr="00D33643" w:rsidRDefault="0040594C" w:rsidP="00D33643">
      <w:pPr>
        <w:ind w:left="360" w:right="-1"/>
        <w:contextualSpacing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Для оснащения Помещений «Семейного кампуса»</w:t>
      </w:r>
      <w:r w:rsidR="00D33643" w:rsidRPr="00D33643">
        <w:rPr>
          <w:sz w:val="24"/>
          <w:szCs w:val="24"/>
          <w:lang w:val="ru-RU" w:eastAsia="ru-RU"/>
        </w:rPr>
        <w:t>.</w:t>
      </w:r>
    </w:p>
    <w:p w:rsidR="00D33643" w:rsidRPr="00D33643" w:rsidRDefault="00D33643" w:rsidP="00D33643">
      <w:pPr>
        <w:ind w:left="426" w:right="-1"/>
        <w:jc w:val="both"/>
        <w:rPr>
          <w:sz w:val="24"/>
          <w:szCs w:val="24"/>
          <w:lang w:val="ru-RU" w:eastAsia="ru-RU"/>
        </w:rPr>
      </w:pPr>
    </w:p>
    <w:p w:rsidR="00D33643" w:rsidRPr="00D33643" w:rsidRDefault="00F35F1D" w:rsidP="00F35F1D">
      <w:pPr>
        <w:spacing w:beforeLines="100" w:before="240" w:afterLines="200" w:after="480"/>
        <w:ind w:left="360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4.</w:t>
      </w:r>
      <w:r w:rsidR="00D33643" w:rsidRPr="00D33643">
        <w:rPr>
          <w:b/>
          <w:sz w:val="24"/>
          <w:szCs w:val="24"/>
          <w:lang w:val="ru-RU" w:eastAsia="ru-RU"/>
        </w:rPr>
        <w:t>Требования к техническим и функциональным характеристикам, к качеству поставляемых товаров,</w:t>
      </w:r>
      <w:r w:rsidR="00D33643" w:rsidRPr="00D33643">
        <w:rPr>
          <w:sz w:val="24"/>
          <w:szCs w:val="24"/>
          <w:lang w:val="ru-RU" w:eastAsia="ru-RU"/>
        </w:rPr>
        <w:t xml:space="preserve">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Заказчика.</w:t>
      </w:r>
    </w:p>
    <w:p w:rsidR="0040594C" w:rsidRPr="0040594C" w:rsidRDefault="0040594C" w:rsidP="0040594C">
      <w:pPr>
        <w:spacing w:beforeLines="100" w:before="240" w:afterLines="200" w:after="480"/>
        <w:ind w:left="360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 для использования в детских дошкольных и медицинских учреждениях. По требованию Заказчика предоставлять все необходимые сертификаты и протоколы испытаний.</w:t>
      </w:r>
    </w:p>
    <w:p w:rsidR="0040594C" w:rsidRPr="0040594C" w:rsidRDefault="0040594C" w:rsidP="0040594C">
      <w:pPr>
        <w:spacing w:beforeLines="100" w:before="240" w:afterLines="200" w:after="480"/>
        <w:ind w:left="360"/>
        <w:contextualSpacing/>
        <w:rPr>
          <w:sz w:val="24"/>
          <w:szCs w:val="24"/>
          <w:lang w:val="ru-RU" w:eastAsia="ru-RU"/>
        </w:rPr>
      </w:pPr>
    </w:p>
    <w:tbl>
      <w:tblPr>
        <w:tblStyle w:val="37"/>
        <w:tblW w:w="9922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984"/>
        <w:gridCol w:w="7938"/>
      </w:tblGrid>
      <w:tr w:rsidR="0040594C" w:rsidRPr="00D237CB" w:rsidTr="000B7825">
        <w:trPr>
          <w:trHeight w:val="2616"/>
        </w:trPr>
        <w:tc>
          <w:tcPr>
            <w:tcW w:w="1984" w:type="dxa"/>
          </w:tcPr>
          <w:p w:rsidR="0040594C" w:rsidRPr="0040594C" w:rsidRDefault="0040594C" w:rsidP="0040594C">
            <w:pPr>
              <w:spacing w:before="240" w:after="480"/>
              <w:ind w:left="33"/>
              <w:contextualSpacing/>
              <w:jc w:val="both"/>
              <w:rPr>
                <w:sz w:val="24"/>
                <w:szCs w:val="24"/>
                <w:lang w:val="en-GB" w:eastAsia="ru-RU"/>
              </w:rPr>
            </w:pPr>
            <w:proofErr w:type="spellStart"/>
            <w:r w:rsidRPr="0040594C">
              <w:rPr>
                <w:sz w:val="24"/>
                <w:szCs w:val="24"/>
                <w:lang w:val="en-GB" w:eastAsia="ru-RU"/>
              </w:rPr>
              <w:t>Технические</w:t>
            </w:r>
            <w:proofErr w:type="spellEnd"/>
            <w:r w:rsidRPr="0040594C">
              <w:rPr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0594C">
              <w:rPr>
                <w:sz w:val="24"/>
                <w:szCs w:val="24"/>
                <w:lang w:val="en-GB" w:eastAsia="ru-RU"/>
              </w:rPr>
              <w:t>характеристики</w:t>
            </w:r>
            <w:proofErr w:type="spellEnd"/>
            <w:r w:rsidRPr="0040594C">
              <w:rPr>
                <w:sz w:val="24"/>
                <w:szCs w:val="24"/>
                <w:lang w:val="en-GB" w:eastAsia="ru-RU"/>
              </w:rPr>
              <w:t>:</w:t>
            </w:r>
          </w:p>
        </w:tc>
        <w:tc>
          <w:tcPr>
            <w:tcW w:w="7938" w:type="dxa"/>
          </w:tcPr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Рулонные шторы предназначены для витражных окон школы, детского сада и медицинского блока.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Система крепления: в потолок.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Высота: 3,6 м.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Цвет: светлые тона.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Тип ткани: класс А, В.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Внешний вид ткани необходимо согласовать с Заказчиком.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Затемнение: 30%, 50%, 70% (</w:t>
            </w:r>
            <w:r w:rsidRPr="0040594C">
              <w:rPr>
                <w:sz w:val="24"/>
                <w:szCs w:val="24"/>
                <w:lang w:eastAsia="ru-RU"/>
              </w:rPr>
              <w:t>black</w:t>
            </w:r>
            <w:r w:rsidRPr="0040594C">
              <w:rPr>
                <w:sz w:val="24"/>
                <w:szCs w:val="24"/>
                <w:lang w:val="ru-RU" w:eastAsia="ru-RU"/>
              </w:rPr>
              <w:t>-</w:t>
            </w:r>
            <w:r w:rsidRPr="0040594C">
              <w:rPr>
                <w:sz w:val="24"/>
                <w:szCs w:val="24"/>
                <w:lang w:eastAsia="ru-RU"/>
              </w:rPr>
              <w:t>out</w:t>
            </w:r>
            <w:r w:rsidRPr="0040594C">
              <w:rPr>
                <w:sz w:val="24"/>
                <w:szCs w:val="24"/>
                <w:lang w:val="ru-RU" w:eastAsia="ru-RU"/>
              </w:rPr>
              <w:t>).</w:t>
            </w:r>
          </w:p>
          <w:p w:rsidR="0040594C" w:rsidRPr="0040594C" w:rsidRDefault="0040594C" w:rsidP="0040594C">
            <w:pPr>
              <w:spacing w:before="240" w:after="480"/>
              <w:ind w:left="34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0594C">
              <w:rPr>
                <w:sz w:val="24"/>
                <w:szCs w:val="24"/>
                <w:lang w:val="ru-RU" w:eastAsia="ru-RU"/>
              </w:rPr>
              <w:t>Количество и ширина проемов и степень затемнения: Приложение №1.</w:t>
            </w:r>
          </w:p>
        </w:tc>
      </w:tr>
    </w:tbl>
    <w:p w:rsidR="0040594C" w:rsidRPr="0040594C" w:rsidRDefault="0040594C" w:rsidP="0040594C">
      <w:pPr>
        <w:spacing w:beforeLines="100" w:before="240" w:afterLines="200" w:after="480"/>
        <w:ind w:left="360"/>
        <w:contextualSpacing/>
        <w:rPr>
          <w:sz w:val="24"/>
          <w:szCs w:val="24"/>
          <w:lang w:val="ru-RU" w:eastAsia="ru-RU"/>
        </w:rPr>
      </w:pP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lastRenderedPageBreak/>
        <w:t>Характеристики штор должны соответствовать указанным требованиям в Спецификации (</w:t>
      </w:r>
      <w:r w:rsidRPr="0040594C">
        <w:rPr>
          <w:b/>
          <w:sz w:val="24"/>
          <w:szCs w:val="24"/>
          <w:lang w:val="ru-RU" w:eastAsia="ru-RU"/>
        </w:rPr>
        <w:t>Приложение №1</w:t>
      </w:r>
      <w:r w:rsidRPr="0040594C">
        <w:rPr>
          <w:sz w:val="24"/>
          <w:szCs w:val="24"/>
          <w:lang w:val="ru-RU" w:eastAsia="ru-RU"/>
        </w:rPr>
        <w:t xml:space="preserve"> к Техническому заданию).  </w:t>
      </w: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Стоимость заключенного Договора не может быть изменена ни при каких обстоятельствах и включает в себя расходы на работы по оборудованию всех оконных проемов, указанных в настоящем ТЗ и приложениях к нему. На момент транспортировки и доставки шторы должны быть в заводской упаковке.</w:t>
      </w: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Вывоз и утилизация упаковочного материала после монтажа в Помещениях осуществляется силами и за счет Поставщика в течение 1 дня после монтажа.</w:t>
      </w: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Объем является ориентировочным и может быть уточнен в процессе обмеров и согласования спецификации на поставку при заключении договора.</w:t>
      </w: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Заказчик оставляет за собой право официальным письмом перенести срок поставки всего объема или его части на период до 2-х месяцев без заключения дополнительного соглашения к договору и изменения его стоимости.</w:t>
      </w:r>
    </w:p>
    <w:p w:rsidR="0040594C" w:rsidRPr="0040594C" w:rsidRDefault="0040594C" w:rsidP="00F35F1D">
      <w:pPr>
        <w:numPr>
          <w:ilvl w:val="0"/>
          <w:numId w:val="9"/>
        </w:numPr>
        <w:spacing w:beforeLines="100" w:before="240" w:beforeAutospacing="1" w:afterLines="200" w:after="480" w:afterAutospacing="1"/>
        <w:ind w:left="851" w:hanging="425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Оплата производится после поставки штор и их монтажа.</w:t>
      </w:r>
    </w:p>
    <w:p w:rsidR="0040594C" w:rsidRPr="0040594C" w:rsidRDefault="0040594C" w:rsidP="00F35F1D">
      <w:pPr>
        <w:spacing w:before="100" w:beforeAutospacing="1" w:after="100" w:afterAutospacing="1"/>
        <w:ind w:left="1429"/>
        <w:contextualSpacing/>
        <w:jc w:val="both"/>
        <w:rPr>
          <w:sz w:val="24"/>
          <w:szCs w:val="24"/>
          <w:lang w:val="ru-RU" w:eastAsia="ru-RU"/>
        </w:rPr>
      </w:pPr>
    </w:p>
    <w:p w:rsidR="0040594C" w:rsidRPr="0040594C" w:rsidRDefault="0040594C" w:rsidP="0040594C">
      <w:pPr>
        <w:spacing w:before="100" w:beforeAutospacing="1" w:after="100" w:afterAutospacing="1"/>
        <w:ind w:left="709"/>
        <w:contextualSpacing/>
        <w:jc w:val="both"/>
        <w:rPr>
          <w:sz w:val="24"/>
          <w:szCs w:val="24"/>
          <w:lang w:val="ru-RU" w:eastAsia="ru-RU"/>
        </w:rPr>
      </w:pPr>
    </w:p>
    <w:p w:rsidR="0040594C" w:rsidRPr="0040594C" w:rsidRDefault="00F35F1D" w:rsidP="00F35F1D">
      <w:pPr>
        <w:spacing w:beforeLines="100" w:before="240" w:beforeAutospacing="1" w:afterLines="200" w:after="480" w:afterAutospacing="1" w:line="360" w:lineRule="auto"/>
        <w:ind w:left="360" w:right="-1"/>
        <w:contextualSpacing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5.</w:t>
      </w:r>
      <w:r w:rsidR="0040594C" w:rsidRPr="0040594C">
        <w:rPr>
          <w:b/>
          <w:sz w:val="24"/>
          <w:szCs w:val="24"/>
          <w:lang w:val="ru-RU" w:eastAsia="ru-RU"/>
        </w:rPr>
        <w:t xml:space="preserve">Сроки выполнения работ/оказания услуг/ поставки товаров: </w:t>
      </w:r>
      <w:r>
        <w:rPr>
          <w:sz w:val="24"/>
          <w:szCs w:val="24"/>
          <w:lang w:val="ru-RU" w:eastAsia="ru-RU"/>
        </w:rPr>
        <w:t>До 31</w:t>
      </w:r>
      <w:r w:rsidR="0040594C" w:rsidRPr="0040594C">
        <w:rPr>
          <w:sz w:val="24"/>
          <w:szCs w:val="24"/>
          <w:lang w:val="ru-RU" w:eastAsia="ru-RU"/>
        </w:rPr>
        <w:t>.0</w:t>
      </w:r>
      <w:r>
        <w:rPr>
          <w:sz w:val="24"/>
          <w:szCs w:val="24"/>
          <w:lang w:val="ru-RU" w:eastAsia="ru-RU"/>
        </w:rPr>
        <w:t>8</w:t>
      </w:r>
      <w:r w:rsidR="0040594C" w:rsidRPr="0040594C">
        <w:rPr>
          <w:sz w:val="24"/>
          <w:szCs w:val="24"/>
          <w:lang w:val="ru-RU" w:eastAsia="ru-RU"/>
        </w:rPr>
        <w:t>.2017 г.</w:t>
      </w:r>
    </w:p>
    <w:p w:rsidR="0040594C" w:rsidRPr="0040594C" w:rsidRDefault="0040594C" w:rsidP="0040594C">
      <w:pPr>
        <w:spacing w:before="100" w:beforeAutospacing="1" w:after="100" w:afterAutospacing="1"/>
        <w:ind w:left="360" w:right="-1"/>
        <w:contextualSpacing/>
        <w:rPr>
          <w:b/>
          <w:sz w:val="24"/>
          <w:szCs w:val="24"/>
          <w:lang w:val="ru-RU" w:eastAsia="ru-RU"/>
        </w:rPr>
      </w:pPr>
    </w:p>
    <w:p w:rsidR="0040594C" w:rsidRPr="0040594C" w:rsidRDefault="00F35F1D" w:rsidP="00F35F1D">
      <w:pPr>
        <w:spacing w:beforeLines="100" w:before="240" w:beforeAutospacing="1" w:afterLines="200" w:after="480" w:afterAutospacing="1" w:line="360" w:lineRule="auto"/>
        <w:ind w:left="360" w:right="-1"/>
        <w:contextualSpacing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6.</w:t>
      </w:r>
      <w:r w:rsidR="0040594C" w:rsidRPr="0040594C">
        <w:rPr>
          <w:b/>
          <w:sz w:val="24"/>
          <w:szCs w:val="24"/>
          <w:lang w:val="ru-RU" w:eastAsia="ru-RU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  </w:t>
      </w:r>
    </w:p>
    <w:p w:rsidR="0040594C" w:rsidRPr="0040594C" w:rsidRDefault="0040594C" w:rsidP="0040594C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40594C">
        <w:rPr>
          <w:sz w:val="24"/>
          <w:szCs w:val="24"/>
          <w:lang w:val="ru-RU" w:eastAsia="ru-RU"/>
        </w:rPr>
        <w:t>Шторы для Помещений должны быть изготовлены из материалов, безвредных для здоровья людей, и иметь документы, подтверждающие их происхождение и безопасность. Гарантийный срок – не менее 24 месяцев, но в любом случае не менее гарантийного срока производителя, с даты подписания Акта приёмки работ Заказчиком.</w:t>
      </w:r>
    </w:p>
    <w:p w:rsidR="0040594C" w:rsidRPr="0040594C" w:rsidRDefault="0040594C" w:rsidP="00F35F1D">
      <w:pPr>
        <w:keepNext/>
        <w:overflowPunct w:val="0"/>
        <w:autoSpaceDE w:val="0"/>
        <w:autoSpaceDN w:val="0"/>
        <w:adjustRightInd w:val="0"/>
        <w:spacing w:beforeLines="100" w:before="240" w:beforeAutospacing="1" w:afterLines="200" w:after="480" w:afterAutospacing="1" w:line="360" w:lineRule="auto"/>
        <w:textAlignment w:val="baseline"/>
        <w:outlineLvl w:val="0"/>
        <w:rPr>
          <w:b/>
          <w:bCs/>
          <w:iCs/>
          <w:sz w:val="24"/>
          <w:szCs w:val="24"/>
          <w:lang w:val="ru-RU" w:eastAsia="ru-RU"/>
        </w:rPr>
      </w:pPr>
      <w:r w:rsidRPr="0040594C">
        <w:rPr>
          <w:b/>
          <w:bCs/>
          <w:iCs/>
          <w:sz w:val="24"/>
          <w:szCs w:val="24"/>
          <w:lang w:val="ru-RU" w:eastAsia="ru-RU"/>
        </w:rPr>
        <w:t>Приложения:</w:t>
      </w:r>
    </w:p>
    <w:p w:rsidR="0040594C" w:rsidRPr="0040594C" w:rsidRDefault="0040594C" w:rsidP="0040594C">
      <w:pPr>
        <w:spacing w:before="100" w:beforeAutospacing="1" w:after="100" w:afterAutospacing="1"/>
        <w:contextualSpacing/>
        <w:rPr>
          <w:spacing w:val="-2"/>
          <w:sz w:val="24"/>
          <w:szCs w:val="24"/>
          <w:lang w:val="ru-RU" w:eastAsia="ru-RU"/>
        </w:rPr>
      </w:pPr>
      <w:r w:rsidRPr="0040594C">
        <w:rPr>
          <w:b/>
          <w:spacing w:val="-2"/>
          <w:sz w:val="24"/>
          <w:szCs w:val="24"/>
          <w:lang w:val="ru-RU" w:eastAsia="ru-RU"/>
        </w:rPr>
        <w:t>Приложение №1</w:t>
      </w:r>
      <w:r w:rsidRPr="0040594C">
        <w:rPr>
          <w:spacing w:val="-2"/>
          <w:sz w:val="24"/>
          <w:szCs w:val="24"/>
          <w:lang w:val="ru-RU" w:eastAsia="ru-RU"/>
        </w:rPr>
        <w:t xml:space="preserve"> – Спецификация по рулонным шторам.</w:t>
      </w:r>
    </w:p>
    <w:p w:rsidR="0040594C" w:rsidRPr="0040594C" w:rsidRDefault="0040594C" w:rsidP="0040594C">
      <w:pPr>
        <w:spacing w:before="100" w:beforeAutospacing="1" w:after="100" w:afterAutospacing="1"/>
        <w:contextualSpacing/>
        <w:rPr>
          <w:sz w:val="24"/>
          <w:szCs w:val="24"/>
          <w:lang w:val="ru-RU" w:eastAsia="ru-RU"/>
        </w:rPr>
      </w:pPr>
      <w:r w:rsidRPr="0040594C">
        <w:rPr>
          <w:b/>
          <w:sz w:val="24"/>
          <w:szCs w:val="24"/>
          <w:lang w:val="ru-RU" w:eastAsia="ru-RU"/>
        </w:rPr>
        <w:t>Приложение №2</w:t>
      </w:r>
      <w:r w:rsidRPr="0040594C">
        <w:rPr>
          <w:sz w:val="24"/>
          <w:szCs w:val="24"/>
          <w:lang w:val="ru-RU" w:eastAsia="ru-RU"/>
        </w:rPr>
        <w:t xml:space="preserve"> - Планировки помещений «Семейного Кампуса».</w:t>
      </w:r>
    </w:p>
    <w:p w:rsidR="00D33643" w:rsidRPr="00D33643" w:rsidRDefault="00D33643" w:rsidP="00D33643">
      <w:pPr>
        <w:ind w:left="360"/>
        <w:contextualSpacing/>
        <w:jc w:val="both"/>
        <w:rPr>
          <w:b/>
          <w:sz w:val="24"/>
          <w:szCs w:val="24"/>
          <w:lang w:val="ru-RU" w:eastAsia="ru-RU"/>
        </w:rPr>
      </w:pPr>
    </w:p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F96F35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F96F35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F65" w:rsidRDefault="00D27F65" w:rsidP="001C1B8B">
      <w:r>
        <w:separator/>
      </w:r>
    </w:p>
  </w:endnote>
  <w:endnote w:type="continuationSeparator" w:id="0">
    <w:p w:rsidR="00D27F65" w:rsidRDefault="00D27F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F65" w:rsidRDefault="00D27F65" w:rsidP="001C1B8B">
      <w:r>
        <w:separator/>
      </w:r>
    </w:p>
  </w:footnote>
  <w:footnote w:type="continuationSeparator" w:id="0">
    <w:p w:rsidR="00D27F65" w:rsidRDefault="00D27F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8646F26"/>
    <w:multiLevelType w:val="hybridMultilevel"/>
    <w:tmpl w:val="B658D4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3A70DB"/>
    <w:multiLevelType w:val="multilevel"/>
    <w:tmpl w:val="FFD434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5AB4EDB"/>
    <w:multiLevelType w:val="hybridMultilevel"/>
    <w:tmpl w:val="92707CFC"/>
    <w:lvl w:ilvl="0" w:tplc="8E7466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4"/>
  </w:num>
  <w:num w:numId="5">
    <w:abstractNumId w:val="11"/>
  </w:num>
  <w:num w:numId="6">
    <w:abstractNumId w:val="0"/>
  </w:num>
  <w:num w:numId="7">
    <w:abstractNumId w:val="1"/>
  </w:num>
  <w:num w:numId="8">
    <w:abstractNumId w:val="8"/>
  </w:num>
  <w:num w:numId="9">
    <w:abstractNumId w:val="7"/>
  </w:num>
  <w:num w:numId="10">
    <w:abstractNumId w:val="12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A44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1D45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478F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3367"/>
    <w:rsid w:val="00250727"/>
    <w:rsid w:val="002514B7"/>
    <w:rsid w:val="00252629"/>
    <w:rsid w:val="00253677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02BE"/>
    <w:rsid w:val="002A1C39"/>
    <w:rsid w:val="002A5E47"/>
    <w:rsid w:val="002A64A9"/>
    <w:rsid w:val="002A650D"/>
    <w:rsid w:val="002A7636"/>
    <w:rsid w:val="002B15AF"/>
    <w:rsid w:val="002B1C30"/>
    <w:rsid w:val="002B4052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48D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EE9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0594C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0A8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594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D7636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07C2A"/>
    <w:rsid w:val="00812BD6"/>
    <w:rsid w:val="008132E1"/>
    <w:rsid w:val="00814862"/>
    <w:rsid w:val="00816345"/>
    <w:rsid w:val="008170FB"/>
    <w:rsid w:val="00822CBB"/>
    <w:rsid w:val="00824365"/>
    <w:rsid w:val="00827B0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02B2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34E0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5AFB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37CB"/>
    <w:rsid w:val="00D2413B"/>
    <w:rsid w:val="00D24325"/>
    <w:rsid w:val="00D24DC5"/>
    <w:rsid w:val="00D25625"/>
    <w:rsid w:val="00D25F58"/>
    <w:rsid w:val="00D266E0"/>
    <w:rsid w:val="00D27DDA"/>
    <w:rsid w:val="00D27F65"/>
    <w:rsid w:val="00D3069C"/>
    <w:rsid w:val="00D323D4"/>
    <w:rsid w:val="00D32B8C"/>
    <w:rsid w:val="00D33643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6259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5F0C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994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5D7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55D8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35F1D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1EFE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7">
    <w:name w:val="Сетка таблицы3"/>
    <w:basedOn w:val="a2"/>
    <w:next w:val="af4"/>
    <w:uiPriority w:val="59"/>
    <w:rsid w:val="0040594C"/>
    <w:pPr>
      <w:spacing w:beforeLines="100" w:before="100" w:afterLines="20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4854E6-A26C-408B-85EC-6441C0679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1332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2017-08-10T08:18:00Z</dcterms:created>
  <dcterms:modified xsi:type="dcterms:W3CDTF">2017-08-17T07:41:00Z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