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3"/>
        <w:tblW w:w="1017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4"/>
        <w:gridCol w:w="1005"/>
        <w:gridCol w:w="4643"/>
      </w:tblGrid>
      <w:tr w:rsidR="00900A3A" w:rsidRPr="00900A3A" w:rsidTr="00735617">
        <w:trPr>
          <w:trHeight w:val="851"/>
        </w:trPr>
        <w:tc>
          <w:tcPr>
            <w:tcW w:w="4524" w:type="dxa"/>
          </w:tcPr>
          <w:p w:rsidR="00900A3A" w:rsidRPr="00900A3A" w:rsidRDefault="00900A3A" w:rsidP="007A25E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Toc353520273"/>
            <w:bookmarkStart w:id="1" w:name="_Toc392495465"/>
          </w:p>
        </w:tc>
        <w:tc>
          <w:tcPr>
            <w:tcW w:w="1005" w:type="dxa"/>
          </w:tcPr>
          <w:p w:rsidR="00900A3A" w:rsidRPr="00900A3A" w:rsidRDefault="00900A3A" w:rsidP="00900A3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00A3A" w:rsidRPr="00900A3A" w:rsidRDefault="00900A3A" w:rsidP="00900A3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43" w:type="dxa"/>
          </w:tcPr>
          <w:p w:rsidR="00900A3A" w:rsidRPr="00900A3A" w:rsidRDefault="00900A3A" w:rsidP="00900A3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0A3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9666C1" w:rsidRDefault="009666C1" w:rsidP="007A25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A25E7" w:rsidRDefault="007A25E7" w:rsidP="007A25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</w:t>
            </w:r>
            <w:r w:rsidR="009666C1">
              <w:rPr>
                <w:rFonts w:ascii="Times New Roman" w:eastAsia="Calibri" w:hAnsi="Times New Roman" w:cs="Times New Roman"/>
                <w:sz w:val="24"/>
                <w:szCs w:val="24"/>
              </w:rPr>
              <w:t>ый</w:t>
            </w: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директор </w:t>
            </w:r>
          </w:p>
          <w:p w:rsidR="007A25E7" w:rsidRPr="00900A3A" w:rsidRDefault="007A25E7" w:rsidP="007A25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ООО «ОДАС Сколково»</w:t>
            </w:r>
          </w:p>
          <w:p w:rsidR="007A25E7" w:rsidRPr="00900A3A" w:rsidRDefault="007A25E7" w:rsidP="007A25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666C1">
              <w:rPr>
                <w:rFonts w:ascii="Times New Roman" w:eastAsia="Calibri" w:hAnsi="Times New Roman" w:cs="Times New Roman"/>
                <w:sz w:val="24"/>
                <w:szCs w:val="24"/>
              </w:rPr>
              <w:t>Яковенко</w:t>
            </w: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666C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666C1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A25E7" w:rsidRPr="00900A3A" w:rsidRDefault="007A25E7" w:rsidP="007A25E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A3A">
              <w:rPr>
                <w:rFonts w:ascii="Times New Roman" w:eastAsia="Calibri" w:hAnsi="Times New Roman" w:cs="Times New Roman"/>
                <w:sz w:val="24"/>
                <w:szCs w:val="24"/>
              </w:rPr>
              <w:t>«____»_____________20___ г.</w:t>
            </w:r>
          </w:p>
          <w:p w:rsidR="00900A3A" w:rsidRPr="00900A3A" w:rsidRDefault="00900A3A" w:rsidP="00900A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00A3A" w:rsidRDefault="00900A3A" w:rsidP="00FF54CC">
      <w:pPr>
        <w:keepNext/>
        <w:keepLines/>
        <w:spacing w:before="200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0"/>
    <w:bookmarkEnd w:id="1"/>
    <w:p w:rsidR="00FF54CC" w:rsidRDefault="00206D86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293E45" w:rsidRDefault="00D3741B" w:rsidP="00293E45">
      <w:pPr>
        <w:jc w:val="center"/>
        <w:rPr>
          <w:rFonts w:ascii="Times New Roman" w:hAnsi="Times New Roman" w:cs="Times New Roman"/>
          <w:szCs w:val="18"/>
        </w:rPr>
      </w:pPr>
      <w:r w:rsidRPr="007A25E7">
        <w:rPr>
          <w:rFonts w:ascii="Times New Roman" w:hAnsi="Times New Roman" w:cs="Times New Roman"/>
          <w:szCs w:val="18"/>
        </w:rPr>
        <w:t xml:space="preserve">на выполнение </w:t>
      </w:r>
      <w:r w:rsidR="00293E45" w:rsidRPr="007A25E7">
        <w:rPr>
          <w:rFonts w:ascii="Times New Roman" w:hAnsi="Times New Roman" w:cs="Times New Roman"/>
          <w:szCs w:val="18"/>
        </w:rPr>
        <w:t xml:space="preserve">работ по </w:t>
      </w:r>
      <w:r w:rsidR="00511C8A">
        <w:rPr>
          <w:rFonts w:ascii="Times New Roman" w:hAnsi="Times New Roman" w:cs="Times New Roman"/>
          <w:szCs w:val="18"/>
        </w:rPr>
        <w:t>техническому обслуживанию оборудования с выполнением комплекса мероприятий по аварийно-восстановительным работам и выполнению разовых работ по заявочному ремонту и переустройству  комплекса инженерно-технических средств охраны</w:t>
      </w:r>
      <w:r w:rsidR="00293E45" w:rsidRPr="007A25E7">
        <w:rPr>
          <w:rFonts w:ascii="Times New Roman" w:hAnsi="Times New Roman" w:cs="Times New Roman"/>
          <w:szCs w:val="18"/>
        </w:rPr>
        <w:t xml:space="preserve"> </w:t>
      </w:r>
      <w:r w:rsidR="002A514E" w:rsidRPr="007A25E7">
        <w:rPr>
          <w:rFonts w:ascii="Times New Roman" w:hAnsi="Times New Roman" w:cs="Times New Roman"/>
          <w:szCs w:val="18"/>
        </w:rPr>
        <w:t>Инновационного</w:t>
      </w:r>
      <w:r w:rsidR="00293E45" w:rsidRPr="007A25E7">
        <w:rPr>
          <w:rFonts w:ascii="Times New Roman" w:hAnsi="Times New Roman" w:cs="Times New Roman"/>
          <w:szCs w:val="18"/>
        </w:rPr>
        <w:t xml:space="preserve"> центра Сколково, расположенного по адресу: 143026, Российская Федерация, г. Москва,</w:t>
      </w:r>
      <w:r w:rsidR="00557DF2">
        <w:rPr>
          <w:rFonts w:ascii="Times New Roman" w:hAnsi="Times New Roman" w:cs="Times New Roman"/>
          <w:szCs w:val="18"/>
        </w:rPr>
        <w:t xml:space="preserve"> </w:t>
      </w:r>
      <w:r w:rsidR="00293E45" w:rsidRPr="007A25E7">
        <w:rPr>
          <w:rFonts w:ascii="Times New Roman" w:hAnsi="Times New Roman" w:cs="Times New Roman"/>
          <w:szCs w:val="18"/>
        </w:rPr>
        <w:t>территория инновационного центра «Сколково», ул. Луговая, д. 4</w:t>
      </w:r>
    </w:p>
    <w:p w:rsidR="00826EB1" w:rsidRPr="00FF54CC" w:rsidRDefault="00826EB1" w:rsidP="00FF54C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951"/>
        <w:gridCol w:w="7229"/>
      </w:tblGrid>
      <w:tr w:rsidR="00FF54CC" w:rsidRPr="00FF54CC" w:rsidTr="00735617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:rsidR="00FF54CC" w:rsidRPr="00FF54CC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F54CC" w:rsidRPr="00FF54CC" w:rsidRDefault="00FF54C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Условия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F54CC" w:rsidRPr="00651D45" w:rsidRDefault="00511C8A" w:rsidP="003B55D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="00CD48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казание </w:t>
            </w:r>
            <w:r w:rsidR="003B55D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</w:t>
            </w:r>
            <w:r w:rsidR="00CD480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слуг</w:t>
            </w:r>
          </w:p>
        </w:tc>
      </w:tr>
      <w:tr w:rsidR="00651D45" w:rsidRPr="00FF54CC" w:rsidTr="00735617">
        <w:trPr>
          <w:trHeight w:val="689"/>
        </w:trPr>
        <w:tc>
          <w:tcPr>
            <w:tcW w:w="601" w:type="dxa"/>
            <w:shd w:val="clear" w:color="auto" w:fill="auto"/>
            <w:vAlign w:val="center"/>
          </w:tcPr>
          <w:p w:rsidR="00651D45" w:rsidRPr="00FF54CC" w:rsidRDefault="00651D45" w:rsidP="00557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80" w:type="dxa"/>
            <w:gridSpan w:val="2"/>
            <w:shd w:val="clear" w:color="auto" w:fill="auto"/>
            <w:vAlign w:val="center"/>
          </w:tcPr>
          <w:p w:rsidR="00651D45" w:rsidRPr="00FF54CC" w:rsidRDefault="00651D45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</w:tc>
      </w:tr>
      <w:tr w:rsidR="00F13B1C" w:rsidRPr="00FF54CC" w:rsidTr="00735617">
        <w:trPr>
          <w:trHeight w:val="736"/>
        </w:trPr>
        <w:tc>
          <w:tcPr>
            <w:tcW w:w="601" w:type="dxa"/>
            <w:shd w:val="clear" w:color="auto" w:fill="auto"/>
            <w:vAlign w:val="center"/>
          </w:tcPr>
          <w:p w:rsidR="00F13B1C" w:rsidRPr="00FF54CC" w:rsidRDefault="00891924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FF54CC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Термины и определения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DA6466" w:rsidRDefault="00511C8A" w:rsidP="00ED1B3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ИТСО - </w:t>
            </w:r>
            <w:r w:rsidR="00501B83" w:rsidRPr="00511C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="00ED1B39" w:rsidRPr="00511C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омплекс</w:t>
            </w:r>
            <w:r w:rsidR="00501B83" w:rsidRPr="00511C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1C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инженерно-технических средств охраны</w:t>
            </w:r>
            <w:r w:rsidR="00E86D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557DF2" w:rsidRDefault="00557DF2" w:rsidP="00ED1B39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ИЦ – </w:t>
            </w:r>
            <w:r w:rsidRPr="00557DF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Инновационный центр</w:t>
            </w:r>
          </w:p>
          <w:p w:rsidR="00AF0BDA" w:rsidRDefault="00227F68" w:rsidP="00AF0BDA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ТО</w:t>
            </w:r>
            <w:r w:rsidR="00AF0BD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Техническое обслуживание</w:t>
            </w:r>
          </w:p>
          <w:p w:rsidR="00AF0BDA" w:rsidRDefault="00227F68" w:rsidP="00227F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ДГ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У</w:t>
            </w:r>
            <w:r w:rsidR="00AF0BD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–</w:t>
            </w:r>
            <w:proofErr w:type="gramEnd"/>
            <w:r w:rsidR="00AF0BD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Дизель-генераторная установка</w:t>
            </w:r>
          </w:p>
          <w:p w:rsidR="00F508FE" w:rsidRPr="00E86D79" w:rsidRDefault="00F508FE" w:rsidP="00F508FE">
            <w:pPr>
              <w:tabs>
                <w:tab w:val="left" w:pos="12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F508FE">
              <w:rPr>
                <w:rFonts w:ascii="Times New Roman" w:hAnsi="Times New Roman" w:cs="Times New Roman"/>
                <w:i/>
                <w:sz w:val="20"/>
                <w:szCs w:val="20"/>
              </w:rPr>
              <w:t>АВР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Аварийно-восстановительный ремонт</w:t>
            </w:r>
            <w:r w:rsidRPr="00F508F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F54CC" w:rsidRPr="00FF54CC" w:rsidTr="00735617">
        <w:trPr>
          <w:trHeight w:val="736"/>
        </w:trPr>
        <w:tc>
          <w:tcPr>
            <w:tcW w:w="601" w:type="dxa"/>
            <w:shd w:val="clear" w:color="auto" w:fill="auto"/>
            <w:vAlign w:val="center"/>
            <w:hideMark/>
          </w:tcPr>
          <w:p w:rsidR="00FF54CC" w:rsidRPr="00FF54CC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F54CC" w:rsidRPr="00FF54CC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F13B1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FF54CC" w:rsidRPr="00FF54CC" w:rsidRDefault="00FF54C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 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      </w:r>
          </w:p>
        </w:tc>
      </w:tr>
      <w:tr w:rsidR="00FF54CC" w:rsidRPr="00FF54CC" w:rsidTr="00735617">
        <w:trPr>
          <w:trHeight w:val="1252"/>
        </w:trPr>
        <w:tc>
          <w:tcPr>
            <w:tcW w:w="601" w:type="dxa"/>
            <w:shd w:val="clear" w:color="auto" w:fill="auto"/>
            <w:vAlign w:val="center"/>
            <w:hideMark/>
          </w:tcPr>
          <w:p w:rsidR="00FF54CC" w:rsidRPr="00FF54CC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FF54CC" w:rsidRPr="00FF54CC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организации-</w:t>
            </w:r>
            <w:r w:rsidR="00F13B1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FF54CC" w:rsidRPr="00FF54CC" w:rsidRDefault="00F7187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143026, Российская Федерация, г. Москва, территория инновационного центра «Сколково», Луговая ул., 4, </w:t>
            </w:r>
            <w:proofErr w:type="spellStart"/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</w:t>
            </w:r>
          </w:p>
        </w:tc>
      </w:tr>
      <w:tr w:rsidR="00F13B1C" w:rsidRPr="00FF54CC" w:rsidTr="00735617">
        <w:trPr>
          <w:trHeight w:val="775"/>
        </w:trPr>
        <w:tc>
          <w:tcPr>
            <w:tcW w:w="601" w:type="dxa"/>
            <w:shd w:val="clear" w:color="auto" w:fill="auto"/>
            <w:vAlign w:val="center"/>
          </w:tcPr>
          <w:p w:rsidR="00F13B1C" w:rsidRPr="00FF54CC" w:rsidRDefault="00891924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  <w:p w:rsidR="00437096" w:rsidRDefault="00437096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437096" w:rsidRDefault="00F13B1C" w:rsidP="00437096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709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Средства заказчика.</w:t>
            </w:r>
          </w:p>
        </w:tc>
      </w:tr>
      <w:tr w:rsidR="00F13B1C" w:rsidRPr="00FF54CC" w:rsidTr="00735617">
        <w:trPr>
          <w:trHeight w:val="1054"/>
        </w:trPr>
        <w:tc>
          <w:tcPr>
            <w:tcW w:w="601" w:type="dxa"/>
            <w:shd w:val="clear" w:color="auto" w:fill="auto"/>
            <w:vAlign w:val="center"/>
          </w:tcPr>
          <w:p w:rsidR="00F13B1C" w:rsidRPr="00FF54CC" w:rsidRDefault="00891924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437096" w:rsidRDefault="00F13B1C" w:rsidP="0043709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437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нвестора</w:t>
            </w:r>
            <w:r w:rsidR="00437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/</w:t>
            </w:r>
            <w:r w:rsidR="00437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Принципала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FF54CC" w:rsidRDefault="000B27FB" w:rsidP="0043709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E13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F13B1C" w:rsidRPr="00FF54CC" w:rsidTr="00A82568">
        <w:trPr>
          <w:trHeight w:val="802"/>
        </w:trPr>
        <w:tc>
          <w:tcPr>
            <w:tcW w:w="601" w:type="dxa"/>
            <w:shd w:val="clear" w:color="auto" w:fill="auto"/>
            <w:vAlign w:val="center"/>
          </w:tcPr>
          <w:p w:rsidR="00F13B1C" w:rsidRPr="00FF54CC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FF54CC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объекта</w:t>
            </w:r>
          </w:p>
          <w:p w:rsidR="00F13B1C" w:rsidRPr="00FF54CC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F13B1C" w:rsidRPr="005932CA" w:rsidRDefault="00511C8A" w:rsidP="00826EB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Инженерно-технические средства охраны ИЦ «Сколково»</w:t>
            </w:r>
          </w:p>
        </w:tc>
      </w:tr>
      <w:tr w:rsidR="00F13B1C" w:rsidRPr="00FF54CC" w:rsidTr="00735617">
        <w:trPr>
          <w:trHeight w:val="707"/>
        </w:trPr>
        <w:tc>
          <w:tcPr>
            <w:tcW w:w="601" w:type="dxa"/>
            <w:shd w:val="clear" w:color="auto" w:fill="auto"/>
            <w:vAlign w:val="center"/>
          </w:tcPr>
          <w:p w:rsidR="00F13B1C" w:rsidRPr="00FF54CC" w:rsidRDefault="00F13B1C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F13B1C" w:rsidRPr="00FF54CC" w:rsidRDefault="00BB1B91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объектов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304CB2" w:rsidRPr="00FF54CC" w:rsidRDefault="00545FCF" w:rsidP="00BB1B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143026, Российская Федерация, г. Москва, территория инновационного центра «Сколково», Луговая ул., 4, </w:t>
            </w:r>
            <w:proofErr w:type="spellStart"/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FA6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</w:t>
            </w:r>
          </w:p>
        </w:tc>
      </w:tr>
      <w:tr w:rsidR="00A57091" w:rsidRPr="00FF54CC" w:rsidTr="006A5E9B">
        <w:trPr>
          <w:trHeight w:val="557"/>
        </w:trPr>
        <w:tc>
          <w:tcPr>
            <w:tcW w:w="601" w:type="dxa"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Исполнитель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A57091" w:rsidRPr="00FF54CC" w:rsidRDefault="00A57091" w:rsidP="00511C8A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="00511C8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Определяется по результатам конкурсной процедуры</w:t>
            </w:r>
          </w:p>
        </w:tc>
      </w:tr>
      <w:tr w:rsidR="00A57091" w:rsidRPr="00FF54CC" w:rsidTr="006A5E9B">
        <w:trPr>
          <w:trHeight w:val="300"/>
        </w:trPr>
        <w:tc>
          <w:tcPr>
            <w:tcW w:w="60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1.9</w:t>
            </w:r>
          </w:p>
        </w:tc>
        <w:tc>
          <w:tcPr>
            <w:tcW w:w="1951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Цель оказания услуг</w:t>
            </w:r>
          </w:p>
        </w:tc>
        <w:tc>
          <w:tcPr>
            <w:tcW w:w="7229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0D4608" w:rsidRDefault="00511C8A" w:rsidP="006A5E9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D460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Повышение уровня безопасности на территории ИЦ «Сколково».</w:t>
            </w:r>
          </w:p>
        </w:tc>
      </w:tr>
      <w:tr w:rsidR="00A57091" w:rsidRPr="00FF54CC" w:rsidTr="006A5E9B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A57091" w:rsidRPr="00FF54CC" w:rsidTr="006A5E9B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A57091" w:rsidRPr="00FF54CC" w:rsidRDefault="00A57091" w:rsidP="006A5E9B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A57091" w:rsidRPr="00FF54CC" w:rsidTr="006A5E9B">
        <w:trPr>
          <w:trHeight w:val="230"/>
        </w:trPr>
        <w:tc>
          <w:tcPr>
            <w:tcW w:w="60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A57091" w:rsidRPr="00FF54CC" w:rsidTr="006A5E9B">
        <w:trPr>
          <w:trHeight w:val="65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Критерии достижения цели</w:t>
            </w:r>
          </w:p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(конечный результат)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608" w:rsidRPr="00511C8A" w:rsidRDefault="000D4608" w:rsidP="000D460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11C8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Минимизировать время реакции и устранения неисправностей на комплексе ИТСО.</w:t>
            </w:r>
          </w:p>
          <w:p w:rsidR="00A57091" w:rsidRPr="00FF54CC" w:rsidRDefault="000D4608" w:rsidP="000D460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11C8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Обеспечение безотказной работы комплекса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</w:t>
            </w:r>
            <w:r w:rsidRPr="00511C8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ТСО.</w:t>
            </w:r>
          </w:p>
        </w:tc>
      </w:tr>
      <w:tr w:rsidR="00A57091" w:rsidRPr="00FF54CC" w:rsidTr="006A5E9B">
        <w:trPr>
          <w:trHeight w:val="656"/>
        </w:trPr>
        <w:tc>
          <w:tcPr>
            <w:tcW w:w="601" w:type="dxa"/>
            <w:shd w:val="clear" w:color="000000" w:fill="FFFFFF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80" w:type="dxa"/>
            <w:gridSpan w:val="2"/>
            <w:shd w:val="clear" w:color="000000" w:fill="FFFFFF"/>
            <w:vAlign w:val="center"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закупке</w:t>
            </w:r>
          </w:p>
        </w:tc>
      </w:tr>
      <w:tr w:rsidR="00A57091" w:rsidRPr="00FF54CC" w:rsidTr="006A5E9B">
        <w:trPr>
          <w:trHeight w:val="886"/>
        </w:trPr>
        <w:tc>
          <w:tcPr>
            <w:tcW w:w="60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услуг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A57091" w:rsidRPr="00557926" w:rsidRDefault="000D4608" w:rsidP="009D7FB1">
            <w:pPr>
              <w:numPr>
                <w:ilvl w:val="0"/>
                <w:numId w:val="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Выполнение работ по техническому обслуживанию оборудования 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ИТСО, согласно Приложению №1 настоящего ТЗ;</w:t>
            </w:r>
          </w:p>
          <w:p w:rsidR="000D4608" w:rsidRPr="00557926" w:rsidRDefault="000D4608" w:rsidP="009D7FB1">
            <w:pPr>
              <w:numPr>
                <w:ilvl w:val="0"/>
                <w:numId w:val="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Выполнению работ по заправке топливом дизель генераторных установок комплекса ИТСО, согласно Приложению №2 настоящего ТЗ;</w:t>
            </w:r>
          </w:p>
          <w:p w:rsidR="00A57091" w:rsidRPr="00557926" w:rsidRDefault="000D4608" w:rsidP="009D7FB1">
            <w:pPr>
              <w:numPr>
                <w:ilvl w:val="0"/>
                <w:numId w:val="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Выполнение комплекса мероприятий по аварийно-восстановительным работам комплекса ИТСО, согласно Приложению №3 настоящего ТЗ</w:t>
            </w:r>
            <w:r w:rsidR="00A57091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57091" w:rsidRPr="000D4608" w:rsidRDefault="000D4608" w:rsidP="009D7FB1">
            <w:pPr>
              <w:numPr>
                <w:ilvl w:val="0"/>
                <w:numId w:val="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Выполнение работ по заявочному ремонту и переустройству комплекса ИТСО, согласно Приложению № 4 настоящего ТЗ</w:t>
            </w:r>
            <w:r w:rsidR="00A57091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  <w:r w:rsidR="00A57091" w:rsidRPr="007A25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57091" w:rsidRPr="00FF54CC" w:rsidTr="006A5E9B">
        <w:trPr>
          <w:trHeight w:val="768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Срок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– начало, окончание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581" w:rsidRPr="00FA7D73" w:rsidRDefault="00C72581" w:rsidP="00C72581">
            <w:pPr>
              <w:ind w:firstLine="231"/>
              <w:rPr>
                <w:rFonts w:eastAsia="Arial Unicode MS"/>
                <w:b/>
                <w:sz w:val="20"/>
                <w:szCs w:val="20"/>
              </w:rPr>
            </w:pPr>
            <w:r w:rsidRPr="00FA7D73">
              <w:rPr>
                <w:rFonts w:eastAsia="Arial Unicode MS"/>
                <w:b/>
                <w:sz w:val="20"/>
                <w:szCs w:val="20"/>
              </w:rPr>
              <w:t>Начало оказания услуг:</w:t>
            </w:r>
            <w:r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20"/>
              </w:rPr>
              <w:t xml:space="preserve">-  </w:t>
            </w:r>
            <w:proofErr w:type="gramStart"/>
            <w:r>
              <w:rPr>
                <w:rFonts w:eastAsia="Arial Unicode MS"/>
                <w:b/>
                <w:sz w:val="20"/>
                <w:szCs w:val="20"/>
              </w:rPr>
              <w:t>с даты заключения</w:t>
            </w:r>
            <w:proofErr w:type="gramEnd"/>
            <w:r>
              <w:rPr>
                <w:rFonts w:eastAsia="Arial Unicode MS"/>
                <w:b/>
                <w:sz w:val="20"/>
                <w:szCs w:val="20"/>
              </w:rPr>
              <w:t xml:space="preserve"> Договора</w:t>
            </w:r>
            <w:r w:rsidRPr="00FA7D73">
              <w:rPr>
                <w:rFonts w:eastAsia="Arial Unicode MS"/>
                <w:b/>
                <w:sz w:val="20"/>
                <w:szCs w:val="20"/>
              </w:rPr>
              <w:t xml:space="preserve"> </w:t>
            </w:r>
          </w:p>
          <w:p w:rsidR="00A57091" w:rsidRPr="000D4608" w:rsidRDefault="00C72581" w:rsidP="00C72581">
            <w:pPr>
              <w:spacing w:line="240" w:lineRule="auto"/>
              <w:ind w:firstLine="231"/>
              <w:rPr>
                <w:rFonts w:ascii="Times New Roman" w:eastAsia="Arial Unicode MS" w:hAnsi="Times New Roman" w:cs="Times New Roman"/>
                <w:i/>
                <w:sz w:val="20"/>
                <w:szCs w:val="20"/>
              </w:rPr>
            </w:pPr>
            <w:r>
              <w:rPr>
                <w:rFonts w:eastAsia="Arial Unicode MS"/>
                <w:b/>
                <w:sz w:val="20"/>
                <w:szCs w:val="20"/>
              </w:rPr>
              <w:t>Продолжительность</w:t>
            </w:r>
            <w:r w:rsidRPr="00FA7D73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FA7D73">
              <w:rPr>
                <w:rFonts w:eastAsia="Arial Unicode MS"/>
                <w:b/>
                <w:sz w:val="20"/>
                <w:szCs w:val="20"/>
              </w:rPr>
              <w:t>оказания услуг</w:t>
            </w:r>
            <w:r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FA7D73">
              <w:rPr>
                <w:rFonts w:eastAsia="Arial Unicode MS"/>
                <w:b/>
                <w:sz w:val="20"/>
                <w:szCs w:val="20"/>
              </w:rPr>
              <w:t xml:space="preserve">- </w:t>
            </w:r>
            <w:r>
              <w:rPr>
                <w:rFonts w:eastAsia="Arial Unicode MS"/>
                <w:b/>
                <w:sz w:val="20"/>
                <w:szCs w:val="20"/>
              </w:rPr>
              <w:t xml:space="preserve"> Двенадцать календарных месяцев</w:t>
            </w:r>
          </w:p>
        </w:tc>
      </w:tr>
      <w:tr w:rsidR="00A57091" w:rsidRPr="00FF54CC" w:rsidTr="006A5E9B">
        <w:trPr>
          <w:trHeight w:val="182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сетевого графика, проекта организации строительства, проекта производства работ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BE1326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BE13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A57091" w:rsidRPr="00FF54CC" w:rsidTr="006A5E9B">
        <w:trPr>
          <w:trHeight w:val="142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Получение технических условий (разрешений)  от сторонних организаций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7091" w:rsidRPr="00BE1326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</w:pPr>
            <w:r w:rsidRPr="00BE13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A57091" w:rsidRPr="00FF54CC" w:rsidTr="006A5E9B">
        <w:trPr>
          <w:trHeight w:val="797"/>
        </w:trPr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авторского надзора</w:t>
            </w:r>
          </w:p>
        </w:tc>
        <w:tc>
          <w:tcPr>
            <w:tcW w:w="72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57091" w:rsidRPr="00BE1326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BE13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A57091" w:rsidRPr="00FF54CC" w:rsidTr="006A5E9B">
        <w:trPr>
          <w:trHeight w:val="869"/>
        </w:trPr>
        <w:tc>
          <w:tcPr>
            <w:tcW w:w="601" w:type="dxa"/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кий контроль  выполнения работ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A57091" w:rsidRPr="00661966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6196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Осуществляется Заказчиком</w:t>
            </w:r>
          </w:p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</w:p>
        </w:tc>
      </w:tr>
      <w:tr w:rsidR="00A57091" w:rsidRPr="00FF54CC" w:rsidTr="006A5E9B">
        <w:trPr>
          <w:trHeight w:val="549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19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поставке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МТР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6F3B00" w:rsidRDefault="00A57091" w:rsidP="006A5E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6F3B0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A57091" w:rsidRPr="00FF54CC" w:rsidTr="006A5E9B">
        <w:trPr>
          <w:trHeight w:val="230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Условия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окончания оказания услуг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A57091" w:rsidRPr="00FF54CC" w:rsidRDefault="00A5709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 соответствии с условиями Договора.</w:t>
            </w:r>
            <w:r w:rsidRPr="008C0E0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</w:tr>
      <w:tr w:rsidR="000E6AFC" w:rsidRPr="00FF54CC" w:rsidTr="006A5E9B">
        <w:trPr>
          <w:trHeight w:val="610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6AFC" w:rsidRPr="00E41EBF" w:rsidRDefault="000E6AFC" w:rsidP="006A5E9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Исполнителю</w:t>
            </w:r>
          </w:p>
        </w:tc>
      </w:tr>
      <w:tr w:rsidR="000E6AFC" w:rsidRPr="00FF54CC" w:rsidTr="006A5E9B">
        <w:trPr>
          <w:trHeight w:val="1267"/>
        </w:trPr>
        <w:tc>
          <w:tcPr>
            <w:tcW w:w="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3.1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Наличие необходимых лицензий и разрешений 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62303" w:rsidRPr="00754754" w:rsidRDefault="00762303" w:rsidP="009D7FB1">
            <w:pPr>
              <w:numPr>
                <w:ilvl w:val="0"/>
                <w:numId w:val="1"/>
              </w:numPr>
              <w:ind w:left="459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Группа допуска для работы в электроустановках напряжением до 1000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для сотрудников не менее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762303" w:rsidRPr="00754754" w:rsidRDefault="00762303" w:rsidP="009D7FB1">
            <w:pPr>
              <w:numPr>
                <w:ilvl w:val="0"/>
                <w:numId w:val="1"/>
              </w:numPr>
              <w:ind w:left="459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Аттестация по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промышленной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безопасности.</w:t>
            </w:r>
          </w:p>
          <w:p w:rsidR="00762303" w:rsidRPr="00E533F3" w:rsidRDefault="00762303" w:rsidP="009D7FB1">
            <w:pPr>
              <w:numPr>
                <w:ilvl w:val="0"/>
                <w:numId w:val="1"/>
              </w:numPr>
              <w:ind w:left="459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Допуск для работы на высоте </w:t>
            </w: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III</w:t>
            </w:r>
            <w:r w:rsidRPr="00206D8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E533F3" w:rsidRPr="00E533F3" w:rsidRDefault="00E533F3" w:rsidP="009D7FB1">
            <w:pPr>
              <w:numPr>
                <w:ilvl w:val="0"/>
                <w:numId w:val="1"/>
              </w:numPr>
              <w:ind w:left="459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выполнения работ и оказания услуг, являющихся Предметом закупки</w:t>
            </w:r>
          </w:p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</w:p>
        </w:tc>
      </w:tr>
      <w:tr w:rsidR="000E6AFC" w:rsidRPr="00FF54CC" w:rsidTr="006A5E9B">
        <w:trPr>
          <w:trHeight w:val="2636"/>
        </w:trPr>
        <w:tc>
          <w:tcPr>
            <w:tcW w:w="6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9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Характеристика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Исполнителя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06215" w:rsidRDefault="00C06215" w:rsidP="006A5E9B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C06215" w:rsidRPr="00E533F3" w:rsidRDefault="00C06215" w:rsidP="00C06215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533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пыт эксплуатации</w:t>
            </w:r>
            <w:r w:rsidRPr="00E533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  <w:p w:rsidR="00C06215" w:rsidRDefault="00C06215" w:rsidP="00C0621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Наличие подтвержденного опыта технического обслуживания аналогичных по объему и сложности объектов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последние 3 года;</w:t>
            </w:r>
          </w:p>
          <w:p w:rsidR="000E6AFC" w:rsidRPr="00E533F3" w:rsidRDefault="00E533F3" w:rsidP="006A5E9B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533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Обеспеченность кадровыми ресурсами:</w:t>
            </w:r>
          </w:p>
          <w:p w:rsidR="00E533F3" w:rsidRDefault="00E533F3" w:rsidP="00C06215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</w:t>
            </w:r>
            <w:r w:rsidR="000E6AFC" w:rsidRPr="0075475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обственный инженерно-технический персонал с </w:t>
            </w:r>
            <w:r w:rsidR="000E6AF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достаточной</w:t>
            </w:r>
            <w:r w:rsidR="000E6AFC" w:rsidRPr="0075475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профессиональной квалификацией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по видам работ, соответствующим предмету закупки</w:t>
            </w:r>
            <w:r w:rsidR="00C0621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;</w:t>
            </w:r>
          </w:p>
          <w:p w:rsidR="00C06215" w:rsidRPr="00E533F3" w:rsidRDefault="00C06215" w:rsidP="00C06215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Техническая оснащенность</w:t>
            </w:r>
            <w:r w:rsidRPr="00E533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  <w:p w:rsidR="00C06215" w:rsidRDefault="00C06215" w:rsidP="00C06215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Наличие</w:t>
            </w:r>
            <w:r w:rsidRPr="00C0621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в собственности, аренде или лизинге офисной техники, строительной техники, испытательных лабораторий, измерительных приборов для оказания Услуг, согласно предме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ту</w:t>
            </w:r>
            <w:r w:rsidRPr="00C0621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закупки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C06215" w:rsidRPr="00C06215" w:rsidRDefault="00C06215" w:rsidP="006A5E9B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062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Наличие систем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  <w:p w:rsidR="000E6AFC" w:rsidRPr="00FF54CC" w:rsidRDefault="00C06215" w:rsidP="00C0621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Наличие</w:t>
            </w:r>
            <w:r w:rsidR="000E6AFC" w:rsidRPr="00FA7D7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автоматизированной круглосуточной системой приема заявок/обращений Заказчика.</w:t>
            </w:r>
          </w:p>
        </w:tc>
      </w:tr>
      <w:tr w:rsidR="000E6AFC" w:rsidRPr="00FF54CC" w:rsidTr="006A5E9B">
        <w:trPr>
          <w:trHeight w:val="1504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Дополнительные требования к составу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технико-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коммерческого предложения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BE13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0E6AFC" w:rsidRPr="00FF54CC" w:rsidTr="006A5E9B">
        <w:trPr>
          <w:trHeight w:val="66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Гарантийные обязательства</w:t>
            </w:r>
          </w:p>
        </w:tc>
      </w:tr>
      <w:tr w:rsidR="000E6AFC" w:rsidRPr="00FF54CC" w:rsidTr="005932CA">
        <w:trPr>
          <w:trHeight w:val="111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F54C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Гарантийный срок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3F3" w:rsidRPr="008E53F3" w:rsidRDefault="008E53F3" w:rsidP="008E53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E53F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Гарантийный период на оказанные услуги и материалы, применяемые при выполнении работ, составляет 12 месяцев со дня подписания Акта сдачи-приёмки  оказанных услуг.</w:t>
            </w:r>
          </w:p>
          <w:p w:rsidR="000E6AFC" w:rsidRPr="00FF54CC" w:rsidRDefault="008E53F3" w:rsidP="008E53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8E53F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 течение гарантийного периода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8E53F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устраняет недостатки и дефекты за свой счёт.</w:t>
            </w:r>
          </w:p>
        </w:tc>
      </w:tr>
      <w:tr w:rsidR="000E6AFC" w:rsidRPr="00FF54CC" w:rsidTr="006A5E9B">
        <w:trPr>
          <w:trHeight w:val="66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Условия выполнения работ</w:t>
            </w:r>
          </w:p>
        </w:tc>
      </w:tr>
      <w:tr w:rsidR="000E6AFC" w:rsidRPr="00AF7324" w:rsidTr="006A5E9B">
        <w:trPr>
          <w:trHeight w:val="118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AFC" w:rsidRPr="00FF54CC" w:rsidRDefault="000E6AFC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AFC" w:rsidRPr="008A74FA" w:rsidRDefault="000E6AFC" w:rsidP="006A5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Производство работ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295C" w:rsidRPr="00557926" w:rsidRDefault="0041295C" w:rsidP="009D7FB1">
            <w:pPr>
              <w:numPr>
                <w:ilvl w:val="0"/>
                <w:numId w:val="6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Выполнение работ по 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техническому обслуживанию оборудования ИТСО, осуществляется согласно Приложению №1 настоящего ТЗ;</w:t>
            </w:r>
          </w:p>
          <w:p w:rsidR="0041295C" w:rsidRPr="00557926" w:rsidRDefault="0041295C" w:rsidP="009D7FB1">
            <w:pPr>
              <w:numPr>
                <w:ilvl w:val="0"/>
                <w:numId w:val="6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Выполнение работ по заправке топливом дизель генераторных установок комплекса ИТСО, осуществляется согласно Приложению №2 настоящего ТЗ;</w:t>
            </w:r>
          </w:p>
          <w:p w:rsidR="0041295C" w:rsidRPr="00557926" w:rsidRDefault="0041295C" w:rsidP="009D7FB1">
            <w:pPr>
              <w:numPr>
                <w:ilvl w:val="0"/>
                <w:numId w:val="6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Выполнение комплекса мероприятий по аварийно-восстановительным работам комплекса ИТСО, осуществляется согласно Приложению №3 настоящего ТЗ;</w:t>
            </w:r>
          </w:p>
          <w:p w:rsidR="0041295C" w:rsidRPr="0001209B" w:rsidRDefault="0041295C" w:rsidP="009D7FB1">
            <w:pPr>
              <w:numPr>
                <w:ilvl w:val="0"/>
                <w:numId w:val="6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Выполнение работ по заявочному ремонту и переустройству комплекса ИТСО, осуществляется согласно Приложению № 4 настоящего ТЗ;</w:t>
            </w:r>
          </w:p>
        </w:tc>
      </w:tr>
      <w:tr w:rsidR="002B18A2" w:rsidRPr="00FF54CC" w:rsidTr="005932CA">
        <w:trPr>
          <w:trHeight w:val="660"/>
        </w:trPr>
        <w:tc>
          <w:tcPr>
            <w:tcW w:w="601" w:type="dxa"/>
            <w:shd w:val="clear" w:color="auto" w:fill="auto"/>
            <w:vAlign w:val="center"/>
          </w:tcPr>
          <w:p w:rsidR="002B18A2" w:rsidRDefault="002B18A2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9180" w:type="dxa"/>
            <w:gridSpan w:val="2"/>
            <w:shd w:val="clear" w:color="auto" w:fill="auto"/>
            <w:vAlign w:val="center"/>
          </w:tcPr>
          <w:p w:rsidR="002B18A2" w:rsidRPr="00BB1B91" w:rsidRDefault="002B18A2" w:rsidP="00337E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Общие требования </w:t>
            </w:r>
          </w:p>
        </w:tc>
      </w:tr>
      <w:tr w:rsidR="002B18A2" w:rsidRPr="00FF54CC" w:rsidTr="006A5E9B">
        <w:trPr>
          <w:trHeight w:val="829"/>
        </w:trPr>
        <w:tc>
          <w:tcPr>
            <w:tcW w:w="601" w:type="dxa"/>
            <w:shd w:val="clear" w:color="auto" w:fill="auto"/>
            <w:vAlign w:val="center"/>
            <w:hideMark/>
          </w:tcPr>
          <w:p w:rsidR="002B18A2" w:rsidRPr="00FF54CC" w:rsidRDefault="002B18A2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="00826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2B18A2" w:rsidRPr="00FF54CC" w:rsidRDefault="002B18A2" w:rsidP="000120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Общие требования </w:t>
            </w:r>
          </w:p>
        </w:tc>
        <w:tc>
          <w:tcPr>
            <w:tcW w:w="7229" w:type="dxa"/>
            <w:shd w:val="clear" w:color="auto" w:fill="auto"/>
            <w:vAlign w:val="center"/>
            <w:hideMark/>
          </w:tcPr>
          <w:p w:rsidR="0001209B" w:rsidRDefault="0001209B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 выполнении работ 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должен использовать оборудование и материалы, сертифицированные и применяющиеся на территории Российской Федерации, удовлетворяющие нормативным требованиям и ГОСТ Российской Федерации, а также соблюдать технические требования, действующие на территории Российской Федерации</w:t>
            </w:r>
          </w:p>
          <w:p w:rsidR="0001209B" w:rsidRDefault="0001209B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Материалы (товары) и оборудование, исполь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зуемые при выполнении 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работ, их качество и комплектация должны соответствовать требованиям действующих государственных стандартов (ГОСТ), технических условий (ТУ), требованиям иных нормативных документов, а также требованиям действующего законодательства Российской Федерации, что должно подтверждаться при поставке наличием у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Исполнителя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соответствующих документов. Материалы, не подлежащие сертификации, должны иметь декларацию о соответствии, при наличии такого требования в законодательстве РФ.</w:t>
            </w:r>
          </w:p>
          <w:p w:rsidR="0001209B" w:rsidRPr="0041295C" w:rsidRDefault="0001209B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должны иметь все необходимые и предусмотренные действующим законодательством РФ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</w:t>
            </w:r>
          </w:p>
          <w:p w:rsidR="002B18A2" w:rsidRDefault="0001209B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обязаны иметь при себе необходимые для оказания Услуг инструменты, механизмы и необходимую технику, которые должны иметь соответствующие сертификаты и допуски.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 обязан с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облюдать периодичность и объемы оказания услуг (включая, </w:t>
            </w:r>
            <w:proofErr w:type="gramStart"/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</w:t>
            </w:r>
            <w:proofErr w:type="gramEnd"/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не ограничиваясь) по техническому обслуживанию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оборудования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ИТСО, согласно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Приложению №1 настоящего ТЗ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Обеспечивать объект материалами, необходимыми для оказания Услуг, а также нести ответственность за их хранение в течение всего периода действия договора. Использовать строительную технику и механизмы (при необходимости привлечения).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Нести ответственность за соблюдение требований техники безопасности, пожарной безопасности, санитарно-гигиенического режима и охраны окружающей среды при оказании Услуг в течение всего периода действия договора.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своих или привлеченных специалистов, оказывающих Услуги,  средствами связи, транспортом и т.д.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Предоставить до начала оказания Услуг и регулярно вести журнал учета оказанных Услуг.</w:t>
            </w:r>
          </w:p>
          <w:p w:rsidR="00496725" w:rsidRPr="00496725" w:rsidRDefault="00496725" w:rsidP="009D7FB1">
            <w:pPr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 случае возникновения на Объекте аварий и выхода из строя систем электроснабжения, Исполнитель осуществляет запуск и функционирование ДГУ расположенных на Объекте, для нормального </w:t>
            </w: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 xml:space="preserve">функционирования систем ИТСО, в режиме 24 часа х 365 дней, обеспечивает своевременную и достаточную, на период перерыва в постоянном электроснабжении систем ИТСО,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заправку ДГУ дизельным топливом с учетом сезонности.</w:t>
            </w:r>
            <w:proofErr w:type="gramEnd"/>
          </w:p>
        </w:tc>
      </w:tr>
      <w:tr w:rsidR="00521981" w:rsidRPr="00FF54CC" w:rsidTr="006A5E9B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521981" w:rsidRPr="00FF54CC" w:rsidRDefault="00826EB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  <w:r w:rsidR="005219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180" w:type="dxa"/>
            <w:gridSpan w:val="2"/>
            <w:shd w:val="clear" w:color="auto" w:fill="auto"/>
            <w:vAlign w:val="center"/>
          </w:tcPr>
          <w:p w:rsidR="00521981" w:rsidRPr="00D2097F" w:rsidRDefault="00826EB1" w:rsidP="009F08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Характеристики объекта</w:t>
            </w:r>
          </w:p>
        </w:tc>
      </w:tr>
      <w:tr w:rsidR="00521981" w:rsidRPr="00FF54CC" w:rsidTr="006A5E9B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521981" w:rsidRDefault="00826EB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="005219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521981" w:rsidRPr="00557926" w:rsidRDefault="0052198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Состав объекта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521981" w:rsidRPr="00557926" w:rsidRDefault="0001209B" w:rsidP="00826EB1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</w:t>
            </w:r>
            <w:r w:rsidR="00363B0A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 , настоящего ТЗ.</w:t>
            </w:r>
          </w:p>
        </w:tc>
      </w:tr>
      <w:tr w:rsidR="00521981" w:rsidRPr="00FF54CC" w:rsidTr="006A5E9B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521981" w:rsidRPr="00FF54CC" w:rsidRDefault="003B53F0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  <w:r w:rsidR="00521981"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="002B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521981" w:rsidRPr="00557926" w:rsidRDefault="0052198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 обслуживания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01209B" w:rsidRPr="00557926" w:rsidRDefault="0001209B" w:rsidP="000120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Выполнение работ по техническому обслуживанию оборудования с выполнением комплекса мероприятий по аварийно-восстановительным работам и выполнению разовых работ по заявочному ремонту и переустройству  комплекса инженерно-технических средств охраны Инновационного центра Сколково, расположенного по адресу: 143026, Российская Федерация, г. Москва, территория инновационного центра «Сколково», ул. Луговая, д. 4</w:t>
            </w:r>
          </w:p>
          <w:p w:rsidR="00521981" w:rsidRPr="00557926" w:rsidRDefault="00521981" w:rsidP="006A5E9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21981" w:rsidRPr="00FF54CC" w:rsidTr="006A5E9B">
        <w:trPr>
          <w:trHeight w:val="829"/>
        </w:trPr>
        <w:tc>
          <w:tcPr>
            <w:tcW w:w="601" w:type="dxa"/>
            <w:shd w:val="clear" w:color="auto" w:fill="auto"/>
            <w:vAlign w:val="center"/>
          </w:tcPr>
          <w:p w:rsidR="00521981" w:rsidRPr="00FF54CC" w:rsidRDefault="003B53F0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  <w:r w:rsidR="00521981"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="002B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shd w:val="clear" w:color="auto" w:fill="auto"/>
            <w:vAlign w:val="center"/>
          </w:tcPr>
          <w:p w:rsidR="00521981" w:rsidRPr="00557926" w:rsidRDefault="0052198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проектирования и строительства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521981" w:rsidRPr="00557926" w:rsidRDefault="00521981" w:rsidP="006A5E9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 требуется.</w:t>
            </w:r>
          </w:p>
        </w:tc>
      </w:tr>
      <w:tr w:rsidR="00521981" w:rsidRPr="00FF54CC" w:rsidTr="006A5E9B">
        <w:trPr>
          <w:trHeight w:val="555"/>
        </w:trPr>
        <w:tc>
          <w:tcPr>
            <w:tcW w:w="60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521981" w:rsidRPr="00FF54CC" w:rsidRDefault="003B53F0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  <w:r w:rsidR="00521981"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="002B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521981" w:rsidRPr="00557926" w:rsidRDefault="00521981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Техническая отчетность </w:t>
            </w:r>
          </w:p>
        </w:tc>
        <w:tc>
          <w:tcPr>
            <w:tcW w:w="722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521981" w:rsidRPr="00557926" w:rsidRDefault="00A1133A" w:rsidP="006A5E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В соответствии с условиями Договора. </w:t>
            </w:r>
          </w:p>
        </w:tc>
      </w:tr>
      <w:tr w:rsidR="00A1133A" w:rsidRPr="00FF54CC" w:rsidTr="006A5E9B">
        <w:trPr>
          <w:trHeight w:val="118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133A" w:rsidRPr="00FF54CC" w:rsidRDefault="00A1133A" w:rsidP="003B53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  <w:r w:rsidRPr="00FF54C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33A" w:rsidRPr="00557926" w:rsidRDefault="00A1133A" w:rsidP="00A1133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5792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Перечень приложений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33A" w:rsidRPr="00557926" w:rsidRDefault="00A1133A" w:rsidP="009D7FB1">
            <w:pPr>
              <w:numPr>
                <w:ilvl w:val="0"/>
                <w:numId w:val="5"/>
              </w:numPr>
              <w:overflowPunct w:val="0"/>
              <w:spacing w:before="120" w:after="120"/>
              <w:ind w:left="317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№1</w:t>
            </w:r>
            <w:r w:rsidR="0029169D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 ТЗ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– </w:t>
            </w:r>
            <w:r w:rsidR="00AA23EE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Программа технического обслуживания оборудования ИТСО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1133A" w:rsidRPr="00557926" w:rsidRDefault="00A1133A" w:rsidP="009D7FB1">
            <w:pPr>
              <w:numPr>
                <w:ilvl w:val="0"/>
                <w:numId w:val="5"/>
              </w:numPr>
              <w:overflowPunct w:val="0"/>
              <w:spacing w:before="120" w:after="120"/>
              <w:ind w:left="317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№2 к ТЗ – </w:t>
            </w:r>
            <w:r w:rsidR="0029169D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Программа заправки топливом дизель-генераторных установок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1133A" w:rsidRPr="00557926" w:rsidRDefault="00A1133A" w:rsidP="009D7FB1">
            <w:pPr>
              <w:numPr>
                <w:ilvl w:val="0"/>
                <w:numId w:val="5"/>
              </w:numPr>
              <w:overflowPunct w:val="0"/>
              <w:spacing w:before="120" w:after="120"/>
              <w:ind w:left="317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№3 к ТЗ – </w:t>
            </w:r>
            <w:r w:rsidR="00961E05"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Программа выполнения комплекса мероприятий по аварийно-восстановительным работам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961E05" w:rsidRDefault="00A1133A" w:rsidP="009D7FB1">
            <w:pPr>
              <w:numPr>
                <w:ilvl w:val="0"/>
                <w:numId w:val="5"/>
              </w:numPr>
              <w:overflowPunct w:val="0"/>
              <w:spacing w:before="120" w:after="120"/>
              <w:ind w:left="317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№4 к ТЗ – </w:t>
            </w:r>
            <w:r w:rsidR="00C7258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Выполнение работ по заявочному ремонту и переустройству комплекса ИТСО</w:t>
            </w:r>
            <w:r w:rsidRPr="005579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342DB2" w:rsidRPr="00557926" w:rsidRDefault="00C72581" w:rsidP="00C72581">
            <w:pPr>
              <w:numPr>
                <w:ilvl w:val="0"/>
                <w:numId w:val="5"/>
              </w:numPr>
              <w:overflowPunct w:val="0"/>
              <w:spacing w:before="120" w:after="120"/>
              <w:ind w:left="317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№5 к ТЗ - </w:t>
            </w:r>
            <w:r w:rsidR="00342DB2" w:rsidRPr="00557926">
              <w:rPr>
                <w:rFonts w:ascii="Times New Roman" w:hAnsi="Times New Roman" w:cs="Times New Roman"/>
                <w:sz w:val="20"/>
                <w:szCs w:val="20"/>
              </w:rPr>
              <w:t>Соглашением об уровне качества оказания услуг по выполнению комплекса мероприятий по аварийно-восстановительным работам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61E05" w:rsidRPr="00FF54CC" w:rsidTr="006A5E9B">
        <w:trPr>
          <w:trHeight w:val="118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E05" w:rsidRDefault="00961E05" w:rsidP="003B53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8.8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E05" w:rsidRDefault="00961E05" w:rsidP="00A1133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1E0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Список нормативно-технической документации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Федеральный закон от 27 декабря 2002 г. № 227-ФЗ «О техническом регулировании»; Федеральный закон от 21 декабря 1994 г. № б9-ФЗ «О </w:t>
            </w:r>
            <w:proofErr w:type="gramStart"/>
            <w:r w:rsidRPr="00BD5575">
              <w:rPr>
                <w:szCs w:val="24"/>
                <w:lang w:val="ru-RU"/>
              </w:rPr>
              <w:t>пожарной</w:t>
            </w:r>
            <w:proofErr w:type="gramEnd"/>
            <w:r w:rsidRPr="00BD5575">
              <w:rPr>
                <w:szCs w:val="24"/>
                <w:lang w:val="ru-RU"/>
              </w:rPr>
              <w:t xml:space="preserve"> безопасности»; Федеральный закон от 22 июля 2008 г. N2 123-ФЗ «Технический регламент о требованиях пожарной безопасности»;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Федеральный закон от 7 мюля 2003 г. № 126-ФЗ  «О связи»;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Постановление Правительства Российской Федерации от 9 нюня 1995 г. № 578 «Об утверждении Правил охраны линий и сооружений связи Российской Федерации»; 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ГОСТ 25866-83 «Эксплуатация техники. Термины и определения»;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ГОСТ 27.002-2009 «Надежность в технике, Термины и определения»;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ГОСТ 18322-78 «Система технического обслуживания и ремонта техники. Термины и определения»;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ГОСТ </w:t>
            </w:r>
            <w:proofErr w:type="gramStart"/>
            <w:r w:rsidRPr="00BD5575">
              <w:rPr>
                <w:szCs w:val="24"/>
                <w:lang w:val="ru-RU"/>
              </w:rPr>
              <w:t>Р</w:t>
            </w:r>
            <w:proofErr w:type="gramEnd"/>
            <w:r w:rsidRPr="00BD5575">
              <w:rPr>
                <w:szCs w:val="24"/>
                <w:lang w:val="ru-RU"/>
              </w:rPr>
              <w:t xml:space="preserve"> 54101-2010 Средства автоматизации и управления. Средства и системы обеспечения безопасности. Техническое обслуживание и текущий ремонт»;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РД 78.36.003-2002 «Инженерно-техническая </w:t>
            </w:r>
            <w:proofErr w:type="spellStart"/>
            <w:r w:rsidRPr="00BD5575">
              <w:rPr>
                <w:szCs w:val="24"/>
                <w:lang w:val="ru-RU"/>
              </w:rPr>
              <w:t>укрепленность</w:t>
            </w:r>
            <w:proofErr w:type="spellEnd"/>
            <w:r w:rsidRPr="00BD5575">
              <w:rPr>
                <w:szCs w:val="24"/>
                <w:lang w:val="ru-RU"/>
              </w:rPr>
              <w:t>. Технические средства охраны. Требования и кормы проектирования па защите объектов от преступных посягательств»;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РД 009-01-9б «Установки пожарной автоматики. Правила технического </w:t>
            </w:r>
            <w:r w:rsidRPr="00BD5575">
              <w:rPr>
                <w:szCs w:val="24"/>
                <w:lang w:val="ru-RU"/>
              </w:rPr>
              <w:lastRenderedPageBreak/>
              <w:t>содержания»;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РД 009-02-9б «Установки пожарной автоматики. Техническое обслуживание и планово- предупредительный ремонт»;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ГОСТ </w:t>
            </w:r>
            <w:proofErr w:type="gramStart"/>
            <w:r w:rsidRPr="00BD5575">
              <w:rPr>
                <w:szCs w:val="24"/>
                <w:lang w:val="ru-RU"/>
              </w:rPr>
              <w:t>Р</w:t>
            </w:r>
            <w:proofErr w:type="gramEnd"/>
            <w:r w:rsidRPr="00BD5575">
              <w:rPr>
                <w:szCs w:val="24"/>
                <w:lang w:val="ru-RU"/>
              </w:rPr>
              <w:t xml:space="preserve"> 50776-95 «Системы тревожной сигнализации. Часть 1. Общие требования. Раздел 4. Руководство по проектированию, монтажу и техническому обслуживанию»;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proofErr w:type="gramStart"/>
            <w:r w:rsidRPr="00BD5575">
              <w:rPr>
                <w:szCs w:val="24"/>
                <w:lang w:val="ru-RU"/>
              </w:rPr>
              <w:t>Инструкция по организации технической эксплуатации технических средств охраны на объектах, охраняемых подразделениями милиции вневедомственной охраны при органах внутренних дел Российском Федерации, утвержденная приказом МВД России от 16 ноября 2006 г. № 937;</w:t>
            </w:r>
            <w:proofErr w:type="gramEnd"/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РД 78.145-93 «Системы и комплексы охранной, пожарной н охранно-пожарной сигнализации. Правила производства и приемки работ»;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СЛ 5.13130.2009 «Свод правил. Системы противопожарной защиты. Установки пожарной сигнализации и пожаротушении автоматические. Нормы и правила проектирования»;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СЛ 3.131 302009 «Свод правил. Системы </w:t>
            </w:r>
            <w:proofErr w:type="gramStart"/>
            <w:r w:rsidRPr="00BD5575">
              <w:rPr>
                <w:szCs w:val="24"/>
                <w:lang w:val="ru-RU"/>
              </w:rPr>
              <w:t>противопожарном</w:t>
            </w:r>
            <w:proofErr w:type="gramEnd"/>
            <w:r w:rsidRPr="00BD5575">
              <w:rPr>
                <w:szCs w:val="24"/>
                <w:lang w:val="ru-RU"/>
              </w:rPr>
              <w:t xml:space="preserve"> защиты. Система оповещения и управления эвакуацией людей при пожаре. Требования </w:t>
            </w:r>
            <w:proofErr w:type="gramStart"/>
            <w:r w:rsidRPr="00BD5575">
              <w:rPr>
                <w:szCs w:val="24"/>
                <w:lang w:val="ru-RU"/>
              </w:rPr>
              <w:t>пожарной</w:t>
            </w:r>
            <w:proofErr w:type="gramEnd"/>
            <w:r w:rsidRPr="00BD5575">
              <w:rPr>
                <w:szCs w:val="24"/>
                <w:lang w:val="ru-RU"/>
              </w:rPr>
              <w:t xml:space="preserve"> безопасности»;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СП</w:t>
            </w:r>
            <w:r w:rsidRPr="00BD5575">
              <w:rPr>
                <w:szCs w:val="24"/>
                <w:lang w:val="ru-RU"/>
              </w:rPr>
              <w:tab/>
              <w:t>6.13130.2009</w:t>
            </w:r>
            <w:r w:rsidRPr="00BD5575">
              <w:rPr>
                <w:szCs w:val="24"/>
                <w:lang w:val="ru-RU"/>
              </w:rPr>
              <w:tab/>
              <w:t>«Свод</w:t>
            </w:r>
            <w:r w:rsidRPr="00BD5575">
              <w:rPr>
                <w:szCs w:val="24"/>
                <w:lang w:val="ru-RU"/>
              </w:rPr>
              <w:tab/>
              <w:t>правил.</w:t>
            </w:r>
            <w:r w:rsidRPr="00BD5575">
              <w:rPr>
                <w:szCs w:val="24"/>
                <w:lang w:val="ru-RU"/>
              </w:rPr>
              <w:tab/>
              <w:t>Системы</w:t>
            </w:r>
            <w:r w:rsidRPr="00BD5575">
              <w:rPr>
                <w:szCs w:val="24"/>
                <w:lang w:val="ru-RU"/>
              </w:rPr>
              <w:tab/>
              <w:t>противопожарной</w:t>
            </w:r>
            <w:r w:rsidRPr="00BD5575">
              <w:rPr>
                <w:szCs w:val="24"/>
                <w:lang w:val="ru-RU"/>
              </w:rPr>
              <w:tab/>
              <w:t>защиты.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Электрооборудование. Требования пожарной безопасности»;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ГОСТ </w:t>
            </w:r>
            <w:proofErr w:type="gramStart"/>
            <w:r w:rsidRPr="00BD5575">
              <w:rPr>
                <w:szCs w:val="24"/>
                <w:lang w:val="ru-RU"/>
              </w:rPr>
              <w:t>Р</w:t>
            </w:r>
            <w:proofErr w:type="gramEnd"/>
            <w:r w:rsidRPr="00BD5575">
              <w:rPr>
                <w:szCs w:val="24"/>
                <w:lang w:val="ru-RU"/>
              </w:rPr>
              <w:t xml:space="preserve"> 51558-2008 «Средства и системы охранные телевизионные. Классификация. </w:t>
            </w:r>
            <w:proofErr w:type="gramStart"/>
            <w:r w:rsidRPr="00BD5575">
              <w:rPr>
                <w:szCs w:val="24"/>
                <w:lang w:val="ru-RU"/>
              </w:rPr>
              <w:t>Общие</w:t>
            </w:r>
            <w:proofErr w:type="gramEnd"/>
            <w:r w:rsidRPr="00BD5575">
              <w:rPr>
                <w:szCs w:val="24"/>
                <w:lang w:val="ru-RU"/>
              </w:rPr>
              <w:t xml:space="preserve"> технические требовании. Методы испытаний»;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proofErr w:type="spellStart"/>
            <w:r w:rsidRPr="00BD5575">
              <w:rPr>
                <w:szCs w:val="24"/>
                <w:lang w:val="ru-RU"/>
              </w:rPr>
              <w:t>ГЭСНмт</w:t>
            </w:r>
            <w:proofErr w:type="spellEnd"/>
            <w:r w:rsidRPr="00BD5575">
              <w:rPr>
                <w:szCs w:val="24"/>
                <w:lang w:val="ru-RU"/>
              </w:rPr>
              <w:t xml:space="preserve"> 81-03-42-2006 «Техническое обслуживание, ремонт и модернизация оборудования комплексных (интегрированных) систем безопасности»;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ВЭСН «Ведомственные элементные сметные нормы. Техническое обслуживание инженерно-технических средств охраны»;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ФСНто-04-004-02 «Техническое обслуживание и текущий ремонт оборудования»; 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proofErr w:type="gramStart"/>
            <w:r w:rsidRPr="00BD5575">
              <w:rPr>
                <w:szCs w:val="24"/>
                <w:lang w:val="ru-RU"/>
              </w:rPr>
              <w:t>ТСН-2001.14-12 (г. Москва) Техническое обслуживание и ремонт оборудования телеавтоматическом системы управления движением транспорта»;</w:t>
            </w:r>
            <w:proofErr w:type="gramEnd"/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ТСН-2001.14-15 (г. Москва) «Техническая эксплуатация сре</w:t>
            </w:r>
            <w:proofErr w:type="gramStart"/>
            <w:r w:rsidRPr="00BD5575">
              <w:rPr>
                <w:szCs w:val="24"/>
                <w:lang w:val="ru-RU"/>
              </w:rPr>
              <w:t>дств св</w:t>
            </w:r>
            <w:proofErr w:type="gramEnd"/>
            <w:r w:rsidRPr="00BD5575">
              <w:rPr>
                <w:szCs w:val="24"/>
                <w:lang w:val="ru-RU"/>
              </w:rPr>
              <w:t>язи, систем видеонаблюдения, управления движением, охранной и пожарной сигнализации»;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ВСН 60-89 «Устройства связи, сигнализации и диспетчеризации инженерного оборудования жилых и общественных зданий. Нормы проектирования»;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ОСТ 45.36-97 «Линии кабельные, воздушные и смешанные городских телефонных сетей. Нормы электрические эксплуатационные»;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ОСТ 45.66-9б «Запасные части, инструменты и принадлежности средств электросвязи</w:t>
            </w:r>
            <w:proofErr w:type="gramStart"/>
            <w:r w:rsidRPr="00BD5575">
              <w:rPr>
                <w:szCs w:val="24"/>
                <w:lang w:val="ru-RU"/>
              </w:rPr>
              <w:t>.</w:t>
            </w:r>
            <w:proofErr w:type="gramEnd"/>
            <w:r w:rsidRPr="00BD5575">
              <w:rPr>
                <w:szCs w:val="24"/>
                <w:lang w:val="ru-RU"/>
              </w:rPr>
              <w:t xml:space="preserve"> </w:t>
            </w:r>
            <w:proofErr w:type="gramStart"/>
            <w:r w:rsidRPr="00BD5575">
              <w:rPr>
                <w:szCs w:val="24"/>
                <w:lang w:val="ru-RU"/>
              </w:rPr>
              <w:t>о</w:t>
            </w:r>
            <w:proofErr w:type="gramEnd"/>
            <w:r w:rsidRPr="00BD5575">
              <w:rPr>
                <w:szCs w:val="24"/>
                <w:lang w:val="ru-RU"/>
              </w:rPr>
              <w:t>бщие требования»;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ОСТ 45.82-96 Стандарт отрасли. Сеть телефонная городская. Линии абонентские кабельные с металлическими жилами. Нормы эксплуатационные»;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Правила технического обслуживания и ремонта линий кабельных, воздушных и смешанных местных сетей связи, утвержденные приказом Минсвязи России от 7 октября 1995 r.;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Правила устройства электроустановок (ПУЭ). Шестое и седьмое издания;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Приказ Минэнерго России от 13 января 2003 г. № 6 «Об утверждении Правил технической эксплуатации электроустановок потребителей»;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ГОСТ </w:t>
            </w:r>
            <w:proofErr w:type="gramStart"/>
            <w:r w:rsidRPr="00BD5575">
              <w:rPr>
                <w:szCs w:val="24"/>
                <w:lang w:val="ru-RU"/>
              </w:rPr>
              <w:t>Р</w:t>
            </w:r>
            <w:proofErr w:type="gramEnd"/>
            <w:r w:rsidRPr="00BD5575">
              <w:rPr>
                <w:szCs w:val="24"/>
                <w:lang w:val="ru-RU"/>
              </w:rPr>
              <w:t xml:space="preserve"> 53246-2008 «Информационные технологии. Системы кабельные структурированные. Проектирование основных узлов системы. Общие требования»;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Приказ </w:t>
            </w:r>
            <w:proofErr w:type="spellStart"/>
            <w:r w:rsidRPr="00BD5575">
              <w:rPr>
                <w:szCs w:val="24"/>
                <w:lang w:val="ru-RU"/>
              </w:rPr>
              <w:t>Мининформсвязи</w:t>
            </w:r>
            <w:proofErr w:type="spellEnd"/>
            <w:r w:rsidRPr="00BD5575">
              <w:rPr>
                <w:szCs w:val="24"/>
                <w:lang w:val="ru-RU"/>
              </w:rPr>
              <w:t xml:space="preserve"> России от 3 марта 2006 г. № 21 «Об утверждении </w:t>
            </w:r>
            <w:proofErr w:type="gramStart"/>
            <w:r w:rsidRPr="00BD5575">
              <w:rPr>
                <w:szCs w:val="24"/>
                <w:lang w:val="ru-RU"/>
              </w:rPr>
              <w:t>Правил применения оборудования электропитания средств связи</w:t>
            </w:r>
            <w:proofErr w:type="gramEnd"/>
            <w:r w:rsidRPr="00BD5575">
              <w:rPr>
                <w:szCs w:val="24"/>
                <w:lang w:val="ru-RU"/>
              </w:rPr>
              <w:t>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 xml:space="preserve">Приказ </w:t>
            </w:r>
            <w:proofErr w:type="spellStart"/>
            <w:r w:rsidRPr="00BD5575">
              <w:rPr>
                <w:szCs w:val="24"/>
                <w:lang w:val="ru-RU"/>
              </w:rPr>
              <w:t>Мининформсвязи</w:t>
            </w:r>
            <w:proofErr w:type="spellEnd"/>
            <w:r w:rsidRPr="00BD5575">
              <w:rPr>
                <w:szCs w:val="24"/>
                <w:lang w:val="ru-RU"/>
              </w:rPr>
              <w:t xml:space="preserve"> России от 10 апреля 2006 г. № 40 «Об утверждении Правил применения муфт для монтажа кабелей связи»;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Приказ Минсвязи России от 10 апрели 2003 г. № 39 «Об утверждении и введении в действие Правил па охране труда при работах на линейных сооружениях кабельных линий передачи»;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t>Приказ Минсвязи России от 10 августа 1996 г. № 92 «Об утверждении Норм на электрические параметры основных цифровых каналов и трактов магистральной и внутризоновых первичных сетей ВСС России»;</w:t>
            </w:r>
          </w:p>
          <w:p w:rsidR="00961E05" w:rsidRPr="00BD557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szCs w:val="24"/>
                <w:lang w:val="ru-RU"/>
              </w:rPr>
              <w:lastRenderedPageBreak/>
              <w:t>РД 45.120-2000. НТП 112-2000 «Нормы технологического проектирования. Городские и сельские телефонные сети»;</w:t>
            </w:r>
          </w:p>
          <w:p w:rsidR="00961E05" w:rsidRPr="00961E05" w:rsidRDefault="00961E05" w:rsidP="00961E05">
            <w:pPr>
              <w:pStyle w:val="Style2"/>
              <w:adjustRightInd/>
              <w:ind w:firstLine="360"/>
              <w:jc w:val="both"/>
              <w:rPr>
                <w:szCs w:val="24"/>
                <w:lang w:val="ru-RU"/>
              </w:rPr>
            </w:pPr>
            <w:r w:rsidRPr="00BD5575">
              <w:rPr>
                <w:noProof/>
                <w:szCs w:val="24"/>
                <w:lang w:val="ru-RU"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0" allowOverlap="1" wp14:anchorId="0C78351C" wp14:editId="7A9A375A">
                      <wp:simplePos x="0" y="0"/>
                      <wp:positionH relativeFrom="column">
                        <wp:posOffset>-979805</wp:posOffset>
                      </wp:positionH>
                      <wp:positionV relativeFrom="paragraph">
                        <wp:posOffset>818515</wp:posOffset>
                      </wp:positionV>
                      <wp:extent cx="60325" cy="843280"/>
                      <wp:effectExtent l="0" t="635" r="1270" b="3810"/>
                      <wp:wrapSquare wrapText="bothSides"/>
                      <wp:docPr id="5" name="Поле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 normalEastAsianFlow="1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325" cy="843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666C1" w:rsidRDefault="009666C1" w:rsidP="00961E05">
                                  <w:pPr>
                                    <w:pStyle w:val="Style3"/>
                                    <w:rPr>
                                      <w:rStyle w:val="CharacterStyle1"/>
                                      <w:rFonts w:ascii="Times New Roman" w:hAnsi="Times New Roman" w:cs="Times New Roman"/>
                                      <w:spacing w:val="-7"/>
                                      <w:sz w:val="14"/>
                                      <w:szCs w:val="1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Style w:val="CharacterStyle1"/>
                                      <w:rFonts w:ascii="Times New Roman" w:hAnsi="Times New Roman" w:cs="Times New Roman"/>
                                      <w:spacing w:val="-7"/>
                                      <w:sz w:val="14"/>
                                      <w:szCs w:val="14"/>
                                      <w:lang w:val="ru-RU"/>
                                    </w:rPr>
                                    <w:t>f</w:t>
                                  </w:r>
                                </w:p>
                                <w:p w:rsidR="009666C1" w:rsidRDefault="009666C1" w:rsidP="00961E05">
                                  <w:pPr>
                                    <w:pStyle w:val="Style3"/>
                                    <w:spacing w:before="324"/>
                                    <w:rPr>
                                      <w:rStyle w:val="CharacterStyle1"/>
                                      <w:rFonts w:ascii="Tahoma" w:hAnsi="Tahoma" w:cs="Tahoma"/>
                                      <w:spacing w:val="-20"/>
                                      <w:sz w:val="8"/>
                                      <w:szCs w:val="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Style w:val="CharacterStyle1"/>
                                      <w:spacing w:val="-20"/>
                                      <w:sz w:val="8"/>
                                      <w:szCs w:val="8"/>
                                      <w:lang w:val="ru-RU"/>
                                    </w:rPr>
                                    <w:t>ь</w:t>
                                  </w:r>
                                </w:p>
                                <w:p w:rsidR="009666C1" w:rsidRDefault="009666C1" w:rsidP="00961E05">
                                  <w:pPr>
                                    <w:pStyle w:val="Style1"/>
                                    <w:spacing w:line="480" w:lineRule="auto"/>
                                    <w:jc w:val="center"/>
                                    <w:rPr>
                                      <w:spacing w:val="-16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pacing w:val="-16"/>
                                      <w:sz w:val="8"/>
                                      <w:szCs w:val="8"/>
                                      <w:lang w:val="ru-RU"/>
                                    </w:rPr>
                                    <w:t>1</w:t>
                                  </w:r>
                                </w:p>
                                <w:p w:rsidR="009666C1" w:rsidRDefault="009666C1" w:rsidP="00961E05">
                                  <w:pPr>
                                    <w:pStyle w:val="Style3"/>
                                    <w:spacing w:before="144"/>
                                    <w:rPr>
                                      <w:rStyle w:val="CharacterStyle1"/>
                                      <w:rFonts w:ascii="Times New Roman" w:hAnsi="Times New Roman" w:cs="Times New Roman"/>
                                      <w:sz w:val="8"/>
                                      <w:szCs w:val="8"/>
                                    </w:rPr>
                                  </w:pPr>
                                  <w:r>
                                    <w:rPr>
                                      <w:rStyle w:val="CharacterStyle1"/>
                                      <w:rFonts w:ascii="Times New Roman" w:hAnsi="Times New Roman" w:cs="Times New Roman"/>
                                      <w:sz w:val="8"/>
                                      <w:szCs w:val="8"/>
                                      <w:lang w:val="ru-RU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5" o:spid="_x0000_s1026" type="#_x0000_t202" style="position:absolute;left:0;text-align:left;margin-left:-77.15pt;margin-top:64.45pt;width:4.75pt;height:66.4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" o:allowincell="f" filled="f" stroked="f">
                      <v:textbox style="layout-flow:horizontal-ideographic" inset="0,0,0,0">
                        <w:txbxContent>
                          <w:p w:rsidR="009666C1" w:rsidRDefault="009666C1" w:rsidP="00961E05">
                            <w:pPr>
                              <w:pStyle w:val="Style3"/>
                              <w:rPr>
                                <w:rStyle w:val="CharacterStyle1"/>
                                <w:rFonts w:ascii="Times New Roman" w:hAnsi="Times New Roman" w:cs="Times New Roman"/>
                                <w:spacing w:val="-7"/>
                                <w:sz w:val="14"/>
                                <w:szCs w:val="14"/>
                                <w:lang w:val="ru-RU"/>
                              </w:rPr>
                            </w:pPr>
                            <w:r>
                              <w:rPr>
                                <w:rStyle w:val="CharacterStyle1"/>
                                <w:rFonts w:ascii="Times New Roman" w:hAnsi="Times New Roman" w:cs="Times New Roman"/>
                                <w:spacing w:val="-7"/>
                                <w:sz w:val="14"/>
                                <w:szCs w:val="14"/>
                                <w:lang w:val="ru-RU"/>
                              </w:rPr>
                              <w:t>f</w:t>
                            </w:r>
                          </w:p>
                          <w:p w:rsidR="009666C1" w:rsidRDefault="009666C1" w:rsidP="00961E05">
                            <w:pPr>
                              <w:pStyle w:val="Style3"/>
                              <w:spacing w:before="324"/>
                              <w:rPr>
                                <w:rStyle w:val="CharacterStyle1"/>
                                <w:rFonts w:ascii="Tahoma" w:hAnsi="Tahoma" w:cs="Tahoma"/>
                                <w:spacing w:val="-20"/>
                                <w:sz w:val="8"/>
                                <w:szCs w:val="8"/>
                                <w:lang w:val="ru-RU"/>
                              </w:rPr>
                            </w:pPr>
                            <w:r>
                              <w:rPr>
                                <w:rStyle w:val="CharacterStyle1"/>
                                <w:spacing w:val="-20"/>
                                <w:sz w:val="8"/>
                                <w:szCs w:val="8"/>
                                <w:lang w:val="ru-RU"/>
                              </w:rPr>
                              <w:t>ь</w:t>
                            </w:r>
                          </w:p>
                          <w:p w:rsidR="009666C1" w:rsidRDefault="009666C1" w:rsidP="00961E05">
                            <w:pPr>
                              <w:pStyle w:val="Style1"/>
                              <w:spacing w:line="480" w:lineRule="auto"/>
                              <w:jc w:val="center"/>
                              <w:rPr>
                                <w:spacing w:val="-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pacing w:val="-16"/>
                                <w:sz w:val="8"/>
                                <w:szCs w:val="8"/>
                                <w:lang w:val="ru-RU"/>
                              </w:rPr>
                              <w:t>1</w:t>
                            </w:r>
                          </w:p>
                          <w:p w:rsidR="009666C1" w:rsidRDefault="009666C1" w:rsidP="00961E05">
                            <w:pPr>
                              <w:pStyle w:val="Style3"/>
                              <w:spacing w:before="144"/>
                              <w:rPr>
                                <w:rStyle w:val="CharacterStyle1"/>
                                <w:rFonts w:ascii="Times New Roman" w:hAnsi="Times New Roman" w:cs="Times New Roma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Style w:val="CharacterStyle1"/>
                                <w:rFonts w:ascii="Times New Roman" w:hAnsi="Times New Roman" w:cs="Times New Roman"/>
                                <w:sz w:val="8"/>
                                <w:szCs w:val="8"/>
                                <w:lang w:val="ru-RU"/>
                              </w:rPr>
                              <w:t>f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D5575">
              <w:rPr>
                <w:szCs w:val="24"/>
                <w:lang w:val="ru-RU"/>
              </w:rPr>
              <w:t>РД 45.047-99 «Линии передачи волоконно-оптические ка магистральной и внутризоновых первичных сетях ВСС России. Техническая эксплуатация. Руководящий технический материал».</w:t>
            </w:r>
          </w:p>
        </w:tc>
      </w:tr>
    </w:tbl>
    <w:p w:rsidR="00C7580D" w:rsidRDefault="00C7580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  <w:sectPr w:rsidR="00C7580D" w:rsidSect="005245AA">
          <w:footerReference w:type="default" r:id="rId9"/>
          <w:pgSz w:w="11906" w:h="16838" w:code="257"/>
          <w:pgMar w:top="851" w:right="851" w:bottom="1559" w:left="992" w:header="720" w:footer="289" w:gutter="0"/>
          <w:cols w:space="720"/>
          <w:docGrid w:linePitch="360"/>
        </w:sectPr>
      </w:pPr>
    </w:p>
    <w:p w:rsidR="00F54AA1" w:rsidRPr="00293E45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>Приложение №</w:t>
      </w:r>
      <w:r w:rsidRPr="00293E45">
        <w:rPr>
          <w:rFonts w:ascii="Times New Roman" w:eastAsia="Calibri" w:hAnsi="Times New Roman" w:cs="Times New Roman"/>
          <w:b/>
          <w:sz w:val="20"/>
          <w:szCs w:val="20"/>
        </w:rPr>
        <w:t>1</w:t>
      </w:r>
    </w:p>
    <w:p w:rsidR="00F54AA1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p w:rsidR="00F54AA1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F54AA1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B41D6C" w:rsidRPr="00B41D6C" w:rsidRDefault="00B41D6C" w:rsidP="00B41D6C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B41D6C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ПРОГРАММА</w:t>
      </w:r>
      <w:r w:rsidR="00AA11F4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 </w:t>
      </w:r>
      <w:r w:rsidRPr="00B41D6C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ТЕХНИЧЕСКОГО ОБСЛУЖИВАНИЯ </w:t>
      </w:r>
      <w:r w:rsidR="00582DED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ОБОРУДОВАНИЯ</w:t>
      </w:r>
      <w:r w:rsidR="00AA23EE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 ИТСО</w:t>
      </w:r>
    </w:p>
    <w:p w:rsidR="00B41D6C" w:rsidRDefault="00B41D6C" w:rsidP="00B41D6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bookmarkStart w:id="2" w:name="_Toc193009622"/>
    </w:p>
    <w:p w:rsidR="00B41D6C" w:rsidRPr="002C03AF" w:rsidRDefault="00B41D6C" w:rsidP="009D7FB1">
      <w:pPr>
        <w:pStyle w:val="a7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bookmarkStart w:id="3" w:name="_Toc416869545"/>
      <w:r w:rsidRPr="002C03AF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Состав оборудования </w:t>
      </w:r>
      <w:bookmarkEnd w:id="3"/>
    </w:p>
    <w:p w:rsidR="00B41D6C" w:rsidRDefault="00B41D6C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tbl>
      <w:tblPr>
        <w:tblW w:w="1029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2551"/>
        <w:gridCol w:w="850"/>
        <w:gridCol w:w="992"/>
        <w:gridCol w:w="1068"/>
        <w:gridCol w:w="1134"/>
        <w:gridCol w:w="3261"/>
      </w:tblGrid>
      <w:tr w:rsidR="00363B0A" w:rsidRPr="003E1E7A" w:rsidTr="003E1E7A">
        <w:trPr>
          <w:trHeight w:val="85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Наименование оборудования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Вид обслуживания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Периодичность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0363EE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Еди</w:t>
            </w:r>
            <w:r w:rsidR="00363B0A"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ницы измерения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Количество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ru-RU"/>
              </w:rPr>
              <w:t>Наименование работ</w:t>
            </w:r>
          </w:p>
        </w:tc>
      </w:tr>
      <w:tr w:rsidR="00363B0A" w:rsidRPr="003E1E7A" w:rsidTr="003E1E7A">
        <w:trPr>
          <w:trHeight w:val="178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Внутренняя IP-камера, качество изображения с разрешением 3MP/HDTV 1080p, Круглосуточное видеонаблюдение, Несколько видеопотоков в формате H.264, Управление диафрагмой P-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Iris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для оптимальной резкости изображения, Цифровое PTZ и поддержка нескольких потоков, Простота установки с возможностью заднего фокуса  AXIS P1346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на предмет механических повреждений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загрязнений с внешнего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качества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качества передаваемого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27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IP-камера, качество изображения с разрешением 3 МП/HDTV 1080p, Круглосуточное видеонаблюдение  AXIS P1346-E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на предмет механических повреждений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загрязнений с внешнего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качества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качества передаваемого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Прожектор Mach3 150 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Прожектор уличный UMC-150 (ИТСО Таможенной зоны)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Прожектор 150 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Прожектор светодиодный  5000К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30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Прибор приемно-контрольный охранно-пожарный ВЭРС-ПК 2М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Подключение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27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Извещатель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пожарный дымовой оптико-электронный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84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работы прибора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Протирка спиртовым раствором коммутационных разъемов (при необходимости)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27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Извещатель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пожарный ручной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работы прибора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Протирка спиртовым раствором коммутационных разъемов (при необходимости)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Оповещатель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охранно-пожарный звуковой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работы прибора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Протирка спиртовым раствором коммутационных разъемов (при необходимости)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04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Оповещатель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охранно-пожарный световой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39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Отключение сетевого напряжения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Внешний осмотр целостности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загрязнений с поверхности корпуса монитора и защитного стекла экрана специальной жидкостью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надежности крепления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Включение сетевого напряжения, визуальная проверка наличия и качества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6. Регулировка яркости, контрастности и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четкости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76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Обогреватель для шлагбаума 200 Вт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0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Интерфейс Гигабитный GLC-LH-SM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соединений,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78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Коммутатор</w:t>
            </w: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  <w:t xml:space="preserve">  Catalyst 3750 v2 Series 48 10/100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  <w:t>PoE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загрязнений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Очистка внутренних объемов от пыли с разборкой и последующей сборкой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Контроль соединений, проверка программных настроек,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55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Комплект шлагбаума: стрела 6 – 8 метров, автоматика Стрела круглого сечения, Крепление для стрелы, Опора для стрелы. G2080Z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работы пульта оператора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надежности крепления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Удаление пыли и загрязнений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Очистка внутренних объемов от пыли с разборкой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Смазка механических, движущихся частей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Контроль соединений, проверка программных настроек,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ПО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Дополнительная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рабочая станция для системы СКУД, ОС 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PNSoft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-WS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Контроль целостности базы данных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и оптимизация использования дискового пространства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Контроль отработки автоматических заданий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Контроль работоспособности модулей ПО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0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Пульт управления шлагбаумом ПУ-2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соединений,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Рабочая Станция  HP Z220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30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Сетевой контроллер на одну точку прохода, RS-485, Входы: RTE (запрос на выход), DC (геркон двери), внешний датчик. 5000 ключей, функция охраны, "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Antipassback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", одно /двухсторонний проход, в корпусе с БП. NC-32K-IP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Подключение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30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Сетевой контроллер на одну точку прохода, два считывателя, 102000 пользователей/ 53000 событий, возможно подключения 2-х охранных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дачиков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, в корпусе с БП. NC-100K-IP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Подключение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557926">
        <w:trPr>
          <w:trHeight w:val="1284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Сетевой охранный контроллер, 8 шлейфов с возможностью расширения до 16, RS-485, в корпусе с БП. AC-08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8. Подключение внешнего источника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27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Считыватель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вандалозащищенный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NR-EH05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крепления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Сборка корпуса и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30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Центральный контроллер сети для подключения контроллеров к сети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Ethernet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, 2 канала RS-485. </w:t>
            </w: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br/>
              <w:t>CNC-02-IP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Подключение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Извещатель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охранный точечный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магнитоконтактный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работы прибора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Протирка спиртовым раствором коммутационных разъемов (при необходимости)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80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Источник бесперебойного питания  UA-I\M3000RT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предохранителей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Измерение электрических параметров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Разборка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Проверка аккумуляторов, замена при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Внутренний осмотр источников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Протирка спиртовым раствором коммутационных разъемов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Сборка корпуса, включение питания, проверка работы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11.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80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Источник вторичного электропитания резервированный (считыватели дальнего действия)  4 выхода по 1 А. 2 АКБ 7—12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Ач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. Регулировка выходного напряжения       SKAT-V.8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предохранителей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Измерение электрических параметров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Разборка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Проверка аккумуляторов, замена при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Внутренний осмотр источников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Протирка спиртовым раствором коммутационных разъемов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Сборка корпуса, включение питания, проверка работы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11.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80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Источник вторичного электропитания резервированный (считыватели дальнего действия)  4 выхода по 1 А. 2 АКБ 7—12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Ач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. Регулировка выходного напряжения. СКАТ 2400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предохранителей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Измерение электрических параметров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Разборка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Проверка аккумуляторов, замена при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Внутренний осмотр источников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Протирка спиртовым раствором коммутационных разъемов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Сборка корпуса, включение питания, проверка работы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11.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80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Источник вторичного электропитания резервированный (считыватели дальнего действия)  СКАТ 1200Д исп.2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предохранителей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Измерение электрических параметров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Разборка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Проверка аккумуляторов, замена при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Внутренний осмотр источников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Протирка спиртовым раствором коммутационных разъемов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Сборка корпуса, включение питания, проверка работы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11.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Прожектор 250 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55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Комплект шлагбаума: стрела 4 – 8 метров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работы пульта оператора в различных режимах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надежности крепления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Удаление пыли и загрязнений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Очистка внутренних объемов от пыли с разборкой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Смазка механических, движущихся частей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Контроль соединений, проверка программных настроек,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31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Сервер видеонаблюдения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76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Кросс оптический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49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Шкаф АВР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Рубильник силовой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Реверсивный указатель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Пульт управления реверсивными указателями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Видеосервер VIDEOMAX-Int-16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Комплект ПО для системы охранного телевидения        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Контроль целостности базы данных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и оптимизация использования дискового пространства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Контроль отработки автоматических заданий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5. Контроль работоспособности модулей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ПО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306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Прибор приемно-контрольный охранно-пожарный Астра 712/8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целостности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 с поверхности корпуса прибора.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Снятие крышки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Удаление пыли, грязи, следов коррозии внутри корпуса прибора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Осмотр отсутствия дефектов электронных компонентов печатной платы, проверка надежности крепления прибора, состояния внешних монтажных проводок, контактных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Измерение напряжения резервного источника питания. В случае необходимости зарядка или замена батареи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Подключение внешнего источника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10.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04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Оповещатель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охранно-пожарный комбинированный УСС-М-12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Отключение сетевого напряжения 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Внешний осмотр целостности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загрязнений с поверхности корпуса монитора и защитного стекла экрана специальной жидкостью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надежности крепления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Включение сетевого напряжения, визуальная проверка наличия и качества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Регулировка яркости, контрастности и четкости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ПО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Дополнительная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рабочая станция для системы СКУД, ОС 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PNSoft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-WS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Контроль целостности базы данных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и оптимизация использования дискового пространства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Контроль отработки автоматических заданий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Контроль работоспособности модулей ПО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ПО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Дополнительная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рабочая станция для системы СКУД, ОС 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PNSoft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-WS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Контроль целостности базы данных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и оптимизация использования дискового пространства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Контроль отработки автоматических заданий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Контроль работоспособности модулей ПО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Рабочая станция  HP Z220    (станция АРМ начальника караула)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Рабочая станция HP Z220   (станция АРМ администратора СКУД, СОС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)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Сервер  (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Proliant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DL-160 Gen8 E5-2620) СКУД основной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Сервер  (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Proliant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 DL-160 Gen8 E5-2620) СКУД резервный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Разборка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Очистка от пыли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Сборка системного блока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правильности соединений и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9.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Сетевое интегрированное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Програмное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Обеспечение  СКУД для крупных распределенных систем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правильности настроек программного обеспечения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Контроль целостности базы данных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и оптимизация использования дискового пространства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Контроль отработки автоматических заданий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Контроль работоспособности модулей ПО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6.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0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Гигабитный трансивер SFP ,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одномодный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,LC-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duplex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, до 10 км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98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Контроль соединений, проверка 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78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Коммутатор  управляемый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JetNet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5010-G-w 10/100/1000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BaseT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(X)TP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Отключение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Проведение внешнего осмотра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Удаление пыли и загрязнений с поверхности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Очистка внутренних объемов от пыли с разборкой и последующей сборкой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Включение электропитания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6. Контроль соединений, проверка программных настроек, проверка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работоспособности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204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proofErr w:type="gram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Купольная сетевая PTZ-камера  Разрешение HDTV 1080p при 25/30 кадрах в секунду, а также разрешение HDTV 720p при 50/60 кадрах в секунду Возможность работы в дневном и ночном режимах, формат сжатия H.264 20-кратный оптический зум Наружное видеонаблюдение с функцией контроля температуры «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Arctic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Temperature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Control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» Функции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Active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Gatekeeper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и запись патрулирования Технология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High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Power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over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Ethernet</w:t>
            </w:r>
            <w:proofErr w:type="spellEnd"/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на предмет механических повреждений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загрязнений с внешнего корпуса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качества соединений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качества передаваемого изображения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Прожектор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широкосимметричный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400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вт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Прожектор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круглосимметричный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400вт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Прожектор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круглосимметричный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250вт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Прожектор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круглосимметричный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150вт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55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Прожектор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круглосимметричный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70вт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Проведение внешнего осмотра светильника, надежности крепления, состояния электрического кабеля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Удаление пыли и грязи с поверхности светильника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настроек светильника в соответствии с требуемой направленностью светового потока (при необходимости его корректировка)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Замена ламп по необходимости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Запись в журнале регистрации работ по техническому обслуживанию результатов выполненных работ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ЩГП КПП1-КПП9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15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ЩГП караульного городка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ежеквартальное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1. Проверка и контроль на наличие механических повреждений, наличие маркировок, однолинейных схем, предупреждающих знаков, заглушек;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Уборка внутри щитов.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деталей, петель,  уплотнительных элементов, замков.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4. Проверка надежности крепления кабелей в клеммах и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клеммных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колодках силовых щитов, протяжка соединений;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Сплит-система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Samsung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Boracay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AQ 07TSB.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Проведение внешнего осмотра;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работоспособности;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Очистка решетки корпуса, пульта управления, наружного блока от пыли и грязи;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 (проводится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ТО):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Дезинфекция внутреннего блока;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Замена воздушного фильтра;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Замена фреона при необходимости.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Сплит-система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Samsung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Boracay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AQ 18TFB.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Проведение внешнего осмотра;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работоспособности;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Очистка решетки корпуса, пульта управления, наружного блока от пыли и грязи;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 (проводится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ТО):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Дезинфекция внутреннего блока;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Замена воздушного фильтра;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Замена фреона при необходимости.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Сплит-система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Samsung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Boracay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 AQ 09TSB.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Проведение внешнего осмотра;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работоспособности;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Очистка решетки корпуса, пульта управления, наружного блока от пыли и грязи;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 (проводится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ТО):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Дезинфекция внутреннего блока;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Замена воздушного фильтра;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Замена фреона при необходимости.</w:t>
            </w:r>
          </w:p>
        </w:tc>
      </w:tr>
      <w:tr w:rsidR="00363B0A" w:rsidRPr="003E1E7A" w:rsidTr="003E1E7A">
        <w:trPr>
          <w:trHeight w:val="229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lastRenderedPageBreak/>
              <w:t>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Сплит</w:t>
            </w: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  <w:t>-</w:t>
            </w: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система</w:t>
            </w: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val="en-US" w:eastAsia="ru-RU"/>
              </w:rPr>
              <w:t xml:space="preserve"> General Climate GU-F07HRN1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 xml:space="preserve">Ежемесячное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Техническое обслуживание сплит-систем: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Проведение внешнего осмотра;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работоспособности;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Очистка решетки корпуса, пульта управления, наружного блока от пыли и грязи;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сплит-систем (проводится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ТО):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Дезинфекция внутреннего блока;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Замена воздушного фильтра;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Замена фреона при необходимости.</w:t>
            </w:r>
          </w:p>
        </w:tc>
      </w:tr>
      <w:tr w:rsidR="00363B0A" w:rsidRPr="003E1E7A" w:rsidTr="003E1E7A">
        <w:trPr>
          <w:trHeight w:val="170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62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 xml:space="preserve">Трехфазная дизель-генераторная установка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Cline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ТО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годовое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63B0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B0A" w:rsidRPr="003E1E7A" w:rsidRDefault="003E1E7A" w:rsidP="00363B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63B0A" w:rsidRPr="003E1E7A" w:rsidRDefault="00363B0A" w:rsidP="00363B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Ежемесячное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дизель-генераторных установок: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Проверка на наличие протечки топлива, масла, охлаждающей жидкости;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состояния системы охлаждения и радиатора, а также уровня охлаждающей жидкости;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Проверка давления и уровня масла в системе двигателя;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режима холостого хода и системы отвода картерных газов;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5.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Прогрузка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под эквивалентной либо существующей нагрузкой;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6. Очистка наружной поверхности двигателя и узлов от загрязнений (снег, грязь); 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7. Обслуживание АКБ: очистка, смазка контактов, замер плотности электролита, его уровня, измерение емкости АКБ, её зарядка. Замена АКБ при емкости меньше 75%.;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8. Проверка состояния, очистка панели управления и проверка соответствия параметров, отображаемых на ней, её калибровка, при необходимости;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br/>
              <w:t>Полугодовое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дизель-генераторных установок (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 xml:space="preserve">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>ежемесячным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 xml:space="preserve"> ТО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 xml:space="preserve">1. Проверка электрической системы, анализ состояния 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подзарядного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генератора, стартера, и их клемм, а также других систем;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Проверка плотности затяжки соединений, шлангов и хомутов;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Смазка подвижных деталей защитного кожуха, петель,  уплотнительных элементов, замков;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4. Проверка приводного ремня на наличие трещин, потертостей, расслоений;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5. Проверка затяжки болтов и гаек всех наружных соединений двигателя, в том числе, защиты вентилятора, радиаторов, коллекторов, выхлопной системы, крепления воздушных фильтров, и т.д.;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</w: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  <w:lang w:eastAsia="ru-RU"/>
              </w:rPr>
              <w:t>Годовое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Техническое обслуживание дизель-генераторных установок (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 xml:space="preserve">проводится дополнительно с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>полугодовым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u w:val="single"/>
                <w:lang w:eastAsia="ru-RU"/>
              </w:rPr>
              <w:t xml:space="preserve"> и ежемесячным ТО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):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1. Замена масла и масляного фильтр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а(</w:t>
            </w:r>
            <w:proofErr w:type="spellStart"/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ов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);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2. Замена топливного фильтра, фильтрующего элемента топливного фильтр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а(</w:t>
            </w:r>
            <w:proofErr w:type="spellStart"/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ов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) и воздушного фильтра(</w:t>
            </w:r>
            <w:proofErr w:type="spellStart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ов</w:t>
            </w:r>
            <w:proofErr w:type="spellEnd"/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);</w:t>
            </w:r>
            <w:r w:rsidRPr="003E1E7A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br/>
              <w:t>3. Очистка (под защитным кожухом) поверхности двигателя и узлов;</w:t>
            </w:r>
          </w:p>
        </w:tc>
      </w:tr>
    </w:tbl>
    <w:p w:rsidR="00B41D6C" w:rsidRDefault="00B41D6C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p w:rsidR="003E1E7A" w:rsidRDefault="003E1E7A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p w:rsidR="003E1E7A" w:rsidRDefault="003E1E7A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p w:rsidR="003E1E7A" w:rsidRDefault="003E1E7A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p w:rsidR="003E1E7A" w:rsidRPr="00B41D6C" w:rsidRDefault="003E1E7A" w:rsidP="00B41D6C">
      <w:pPr>
        <w:pStyle w:val="a7"/>
        <w:spacing w:after="0"/>
        <w:rPr>
          <w:rFonts w:eastAsia="Times New Roman" w:cs="Times New Roman"/>
          <w:b/>
          <w:iCs/>
          <w:color w:val="000000"/>
          <w:szCs w:val="20"/>
          <w:lang w:eastAsia="ru-RU"/>
        </w:rPr>
      </w:pPr>
    </w:p>
    <w:p w:rsidR="00B41D6C" w:rsidRPr="002C03AF" w:rsidRDefault="00B41D6C" w:rsidP="009D7FB1">
      <w:pPr>
        <w:pStyle w:val="a7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2C03AF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 </w:t>
      </w:r>
      <w:bookmarkStart w:id="4" w:name="_Toc416869546"/>
      <w:r w:rsidRPr="002C03AF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Общий порядок организации работ по техническому обслуживанию КИТСО</w:t>
      </w:r>
      <w:bookmarkEnd w:id="4"/>
    </w:p>
    <w:p w:rsidR="00C01FDC" w:rsidRDefault="00C01FDC" w:rsidP="00B41D6C">
      <w:pPr>
        <w:pStyle w:val="Style2"/>
        <w:adjustRightInd/>
        <w:ind w:firstLine="360"/>
        <w:jc w:val="both"/>
        <w:rPr>
          <w:szCs w:val="22"/>
          <w:lang w:val="ru-RU"/>
        </w:rPr>
      </w:pPr>
    </w:p>
    <w:p w:rsidR="00B41D6C" w:rsidRPr="00C01FDC" w:rsidRDefault="00B41D6C" w:rsidP="00B41D6C">
      <w:pPr>
        <w:pStyle w:val="Style2"/>
        <w:adjustRightInd/>
        <w:ind w:firstLine="360"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 xml:space="preserve">Техническое обслуживание представляет собой комплекс организационно-технических мероприятий планово-предупредительного характера по поддержанию </w:t>
      </w:r>
      <w:r w:rsidR="00C01FDC">
        <w:rPr>
          <w:szCs w:val="22"/>
          <w:lang w:val="ru-RU"/>
        </w:rPr>
        <w:t xml:space="preserve">оборудования </w:t>
      </w:r>
      <w:r w:rsidRPr="00C01FDC">
        <w:rPr>
          <w:szCs w:val="22"/>
          <w:lang w:val="ru-RU"/>
        </w:rPr>
        <w:t xml:space="preserve"> в исправном и работоспособном состоянии, соответствующем требованиям технической документации.</w:t>
      </w:r>
    </w:p>
    <w:p w:rsidR="00B41D6C" w:rsidRPr="00C01FDC" w:rsidRDefault="00B41D6C" w:rsidP="00B41D6C">
      <w:pPr>
        <w:pStyle w:val="Style2"/>
        <w:adjustRightInd/>
        <w:ind w:firstLine="360"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Основными за</w:t>
      </w:r>
      <w:r w:rsidR="00C01FDC">
        <w:rPr>
          <w:szCs w:val="22"/>
          <w:lang w:val="ru-RU"/>
        </w:rPr>
        <w:t>дачами технического обслуживания оборудования</w:t>
      </w:r>
      <w:r w:rsidRPr="00C01FDC">
        <w:rPr>
          <w:szCs w:val="22"/>
          <w:lang w:val="ru-RU"/>
        </w:rPr>
        <w:t xml:space="preserve"> являются:</w:t>
      </w:r>
    </w:p>
    <w:p w:rsidR="00B41D6C" w:rsidRPr="00C01FDC" w:rsidRDefault="00B41D6C" w:rsidP="009D7FB1">
      <w:pPr>
        <w:pStyle w:val="Style2"/>
        <w:numPr>
          <w:ilvl w:val="0"/>
          <w:numId w:val="8"/>
        </w:numPr>
        <w:adjustRightInd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обеспечение правильного функционирования;</w:t>
      </w:r>
    </w:p>
    <w:p w:rsidR="00B41D6C" w:rsidRPr="00C01FDC" w:rsidRDefault="00B41D6C" w:rsidP="009D7FB1">
      <w:pPr>
        <w:pStyle w:val="Style2"/>
        <w:numPr>
          <w:ilvl w:val="0"/>
          <w:numId w:val="8"/>
        </w:numPr>
        <w:adjustRightInd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контроль технического состояния и определение пригодности к дальнейшей эксплуатации;</w:t>
      </w:r>
    </w:p>
    <w:p w:rsidR="00B41D6C" w:rsidRPr="00C01FDC" w:rsidRDefault="00B41D6C" w:rsidP="009D7FB1">
      <w:pPr>
        <w:pStyle w:val="Style2"/>
        <w:numPr>
          <w:ilvl w:val="0"/>
          <w:numId w:val="8"/>
        </w:numPr>
        <w:adjustRightInd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выявлени</w:t>
      </w:r>
      <w:r w:rsidR="00C01FDC">
        <w:rPr>
          <w:szCs w:val="22"/>
          <w:lang w:val="ru-RU"/>
        </w:rPr>
        <w:t>е и устранение неисправностей</w:t>
      </w:r>
      <w:r w:rsidRPr="00C01FDC">
        <w:rPr>
          <w:szCs w:val="22"/>
          <w:lang w:val="ru-RU"/>
        </w:rPr>
        <w:t>, уменьшение их количества;</w:t>
      </w:r>
    </w:p>
    <w:p w:rsidR="00B41D6C" w:rsidRPr="00C01FDC" w:rsidRDefault="00B41D6C" w:rsidP="009D7FB1">
      <w:pPr>
        <w:pStyle w:val="Style2"/>
        <w:numPr>
          <w:ilvl w:val="0"/>
          <w:numId w:val="8"/>
        </w:numPr>
        <w:adjustRightInd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предотвращение или ликвидации последствий воздействия неблагоприятных климатических, производственных и других дестабилизирующих факторов;</w:t>
      </w:r>
    </w:p>
    <w:p w:rsidR="00B41D6C" w:rsidRPr="00C01FDC" w:rsidRDefault="00B41D6C" w:rsidP="009D7FB1">
      <w:pPr>
        <w:pStyle w:val="Style2"/>
        <w:numPr>
          <w:ilvl w:val="0"/>
          <w:numId w:val="8"/>
        </w:numPr>
        <w:adjustRightInd/>
        <w:jc w:val="both"/>
        <w:rPr>
          <w:szCs w:val="22"/>
          <w:lang w:val="ru-RU"/>
        </w:rPr>
      </w:pPr>
      <w:r w:rsidRPr="00C01FDC">
        <w:rPr>
          <w:szCs w:val="22"/>
          <w:lang w:val="ru-RU"/>
        </w:rPr>
        <w:t>анализ и обобщение сведений результатов выполненных работ, разработка мероприятий по совершенствованию форм и методов технического обслуживания.</w:t>
      </w:r>
    </w:p>
    <w:p w:rsidR="00C01FDC" w:rsidRDefault="00B41D6C" w:rsidP="00C01FDC">
      <w:pPr>
        <w:pStyle w:val="Style2"/>
        <w:adjustRightInd/>
        <w:ind w:firstLine="360"/>
        <w:rPr>
          <w:szCs w:val="22"/>
          <w:lang w:val="ru-RU"/>
        </w:rPr>
      </w:pPr>
      <w:r w:rsidRPr="00C01FDC">
        <w:rPr>
          <w:szCs w:val="22"/>
          <w:lang w:val="ru-RU"/>
        </w:rPr>
        <w:t>Плановый контроль техническо</w:t>
      </w:r>
      <w:r w:rsidR="00C01FDC">
        <w:rPr>
          <w:szCs w:val="22"/>
          <w:lang w:val="ru-RU"/>
        </w:rPr>
        <w:t>го состояния оборудования</w:t>
      </w:r>
      <w:r w:rsidRPr="00C01FDC">
        <w:rPr>
          <w:szCs w:val="22"/>
          <w:lang w:val="ru-RU"/>
        </w:rPr>
        <w:t xml:space="preserve"> производится ежемесячно инженерно-техническими работниками </w:t>
      </w:r>
      <w:r w:rsidR="00C01FDC">
        <w:rPr>
          <w:szCs w:val="22"/>
          <w:lang w:val="ru-RU"/>
        </w:rPr>
        <w:t>Заказчика</w:t>
      </w:r>
      <w:r w:rsidRPr="00C01FDC">
        <w:rPr>
          <w:szCs w:val="22"/>
          <w:lang w:val="ru-RU"/>
        </w:rPr>
        <w:t>.</w:t>
      </w:r>
      <w:r w:rsidR="00C01FDC">
        <w:rPr>
          <w:szCs w:val="22"/>
          <w:lang w:val="ru-RU"/>
        </w:rPr>
        <w:t xml:space="preserve"> </w:t>
      </w:r>
    </w:p>
    <w:p w:rsidR="00B41D6C" w:rsidRDefault="00C01FDC" w:rsidP="00C01FDC">
      <w:pPr>
        <w:pStyle w:val="Style2"/>
        <w:adjustRightInd/>
        <w:ind w:firstLine="360"/>
        <w:rPr>
          <w:szCs w:val="22"/>
          <w:lang w:val="ru-RU"/>
        </w:rPr>
      </w:pPr>
      <w:r>
        <w:rPr>
          <w:szCs w:val="22"/>
          <w:lang w:val="ru-RU"/>
        </w:rPr>
        <w:t xml:space="preserve">Внеплановый контроль производится по усмотрению Заказчика, и проводится </w:t>
      </w:r>
      <w:r w:rsidRPr="00C01FDC">
        <w:rPr>
          <w:szCs w:val="22"/>
          <w:lang w:val="ru-RU"/>
        </w:rPr>
        <w:t xml:space="preserve">инженерно-техническими работниками </w:t>
      </w:r>
      <w:r>
        <w:rPr>
          <w:szCs w:val="22"/>
          <w:lang w:val="ru-RU"/>
        </w:rPr>
        <w:t>Заказчика</w:t>
      </w:r>
      <w:r w:rsidRPr="00C01FDC">
        <w:rPr>
          <w:szCs w:val="22"/>
          <w:lang w:val="ru-RU"/>
        </w:rPr>
        <w:t>.</w:t>
      </w:r>
    </w:p>
    <w:p w:rsidR="003E1E7A" w:rsidRPr="00C01FDC" w:rsidRDefault="003E1E7A" w:rsidP="00C01FDC">
      <w:pPr>
        <w:pStyle w:val="Style2"/>
        <w:adjustRightInd/>
        <w:ind w:firstLine="360"/>
        <w:rPr>
          <w:szCs w:val="22"/>
          <w:lang w:val="ru-RU"/>
        </w:rPr>
      </w:pPr>
    </w:p>
    <w:p w:rsidR="00B41D6C" w:rsidRPr="002C03AF" w:rsidRDefault="00B41D6C" w:rsidP="009D7FB1">
      <w:pPr>
        <w:pStyle w:val="a7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bookmarkStart w:id="5" w:name="_Toc416869547"/>
      <w:r w:rsidRPr="002C03AF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Периодичность проведения работ по техническому обслуживанию</w:t>
      </w:r>
      <w:bookmarkEnd w:id="5"/>
      <w:r w:rsidR="002C03AF" w:rsidRPr="002C03AF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.</w:t>
      </w:r>
    </w:p>
    <w:p w:rsidR="002C03AF" w:rsidRDefault="002C03AF" w:rsidP="00B41D6C">
      <w:pPr>
        <w:pStyle w:val="Style2"/>
        <w:adjustRightInd/>
        <w:ind w:firstLine="360"/>
        <w:jc w:val="both"/>
        <w:rPr>
          <w:sz w:val="24"/>
          <w:szCs w:val="24"/>
          <w:lang w:val="ru-RU"/>
        </w:rPr>
      </w:pPr>
    </w:p>
    <w:p w:rsidR="00B41D6C" w:rsidRPr="002C03AF" w:rsidRDefault="00B41D6C" w:rsidP="00B41D6C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2C03AF">
        <w:rPr>
          <w:szCs w:val="24"/>
          <w:lang w:val="ru-RU"/>
        </w:rPr>
        <w:t xml:space="preserve">Периодичность проведения работ по техническому обслуживанию оборудования определяется на основе требований нормативно-технических документов, инструкций и рекомендаций заводов - изготовителей оборудования с учетом </w:t>
      </w:r>
      <w:r w:rsidR="002C03AF">
        <w:rPr>
          <w:szCs w:val="24"/>
          <w:lang w:val="ru-RU"/>
        </w:rPr>
        <w:t>имеющихся</w:t>
      </w:r>
      <w:r w:rsidRPr="002C03AF">
        <w:rPr>
          <w:szCs w:val="24"/>
          <w:lang w:val="ru-RU"/>
        </w:rPr>
        <w:t xml:space="preserve"> условий эксплуатации. </w:t>
      </w:r>
    </w:p>
    <w:p w:rsidR="00B41D6C" w:rsidRPr="002C03AF" w:rsidRDefault="00B41D6C" w:rsidP="00B41D6C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2C03AF">
        <w:rPr>
          <w:szCs w:val="24"/>
          <w:lang w:val="ru-RU"/>
        </w:rPr>
        <w:t>В зависимости от типа оборудования выполняют ежемесячное техническое обслуживание, ежеквартальное техническое обслуживание, полугодовое техническое обслуживание, годовое техническое обслуживание.</w:t>
      </w:r>
    </w:p>
    <w:p w:rsidR="00B41D6C" w:rsidRPr="002C03AF" w:rsidRDefault="00B41D6C" w:rsidP="00B41D6C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2C03AF">
        <w:rPr>
          <w:szCs w:val="24"/>
          <w:lang w:val="ru-RU"/>
        </w:rPr>
        <w:t>Базовая периодичность технического обслуживания оборудования</w:t>
      </w:r>
      <w:r w:rsidR="003E1E7A">
        <w:rPr>
          <w:szCs w:val="24"/>
          <w:lang w:val="ru-RU"/>
        </w:rPr>
        <w:t xml:space="preserve"> и состав работ по техническому обслуживанию оборудования</w:t>
      </w:r>
      <w:r w:rsidRPr="002C03AF">
        <w:rPr>
          <w:szCs w:val="24"/>
          <w:lang w:val="ru-RU"/>
        </w:rPr>
        <w:t>, определенная на основе анализа существующих нормативно-технических документов и инструкций заводов-изготовителей, приведена в</w:t>
      </w:r>
      <w:r w:rsidR="003E1E7A">
        <w:rPr>
          <w:szCs w:val="24"/>
          <w:lang w:val="ru-RU"/>
        </w:rPr>
        <w:t xml:space="preserve"> таблице «Состав оборудования» Раздел №1</w:t>
      </w:r>
      <w:r w:rsidRPr="002C03AF">
        <w:rPr>
          <w:szCs w:val="24"/>
          <w:lang w:val="ru-RU"/>
        </w:rPr>
        <w:t xml:space="preserve"> настоящей программ</w:t>
      </w:r>
      <w:r w:rsidR="003E1E7A">
        <w:rPr>
          <w:szCs w:val="24"/>
          <w:lang w:val="ru-RU"/>
        </w:rPr>
        <w:t>ы</w:t>
      </w:r>
      <w:r w:rsidRPr="002C03AF">
        <w:rPr>
          <w:szCs w:val="24"/>
          <w:lang w:val="ru-RU"/>
        </w:rPr>
        <w:t>.</w:t>
      </w:r>
    </w:p>
    <w:p w:rsidR="00B41D6C" w:rsidRPr="00D12C5A" w:rsidRDefault="00B41D6C" w:rsidP="00B41D6C">
      <w:pPr>
        <w:pStyle w:val="Style2"/>
        <w:adjustRightInd/>
        <w:ind w:firstLine="360"/>
        <w:jc w:val="both"/>
        <w:rPr>
          <w:sz w:val="24"/>
          <w:szCs w:val="24"/>
          <w:lang w:val="ru-RU"/>
        </w:rPr>
      </w:pPr>
    </w:p>
    <w:bookmarkEnd w:id="2"/>
    <w:p w:rsidR="00713D3C" w:rsidRDefault="00713D3C" w:rsidP="00A42E17">
      <w:pPr>
        <w:pStyle w:val="10"/>
        <w:ind w:left="4536"/>
        <w:rPr>
          <w:rFonts w:ascii="Times New Roman" w:eastAsia="Calibri" w:hAnsi="Times New Roman" w:cs="Times New Roman"/>
          <w:sz w:val="24"/>
          <w:szCs w:val="24"/>
        </w:rPr>
      </w:pPr>
    </w:p>
    <w:p w:rsidR="003E1E7A" w:rsidRDefault="003E1E7A" w:rsidP="003E1E7A"/>
    <w:p w:rsidR="003E1E7A" w:rsidRDefault="003E1E7A" w:rsidP="003E1E7A"/>
    <w:p w:rsidR="003E1E7A" w:rsidRDefault="003E1E7A" w:rsidP="003E1E7A"/>
    <w:p w:rsidR="003E1E7A" w:rsidRDefault="003E1E7A" w:rsidP="003E1E7A"/>
    <w:p w:rsidR="003E1E7A" w:rsidRDefault="003E1E7A" w:rsidP="003E1E7A"/>
    <w:p w:rsidR="003E1E7A" w:rsidRDefault="003E1E7A" w:rsidP="003E1E7A"/>
    <w:p w:rsidR="003E1E7A" w:rsidRDefault="003E1E7A" w:rsidP="003E1E7A"/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6" w:name="OLE_LINK3"/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713D3C" w:rsidRPr="00293E45" w:rsidRDefault="00A558C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>Приложение №2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bookmarkEnd w:id="6"/>
    <w:p w:rsidR="00A558CC" w:rsidRDefault="00A42E17" w:rsidP="00713D3C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ПРОГРАММА ЗАПРАВКИ ТОПЛИВОМ ДИЗЕЛЬ-ГЕНЕРАТОРНЫХ УСТАНОВОК</w:t>
      </w:r>
    </w:p>
    <w:p w:rsidR="00A42E17" w:rsidRPr="00A42E17" w:rsidRDefault="00A42E17" w:rsidP="00713D3C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</w:p>
    <w:p w:rsidR="00A42E17" w:rsidRDefault="00A42E17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A42E17">
        <w:rPr>
          <w:szCs w:val="24"/>
          <w:lang w:val="ru-RU"/>
        </w:rPr>
        <w:t>В случае возникновения перебоев, аварий и выхода из строя системы основного электроснабжения</w:t>
      </w:r>
      <w:r>
        <w:rPr>
          <w:szCs w:val="24"/>
          <w:lang w:val="ru-RU"/>
        </w:rPr>
        <w:t xml:space="preserve"> комплекса ИТСО</w:t>
      </w:r>
      <w:r w:rsidRPr="00A42E17">
        <w:rPr>
          <w:szCs w:val="24"/>
          <w:lang w:val="ru-RU"/>
        </w:rPr>
        <w:t>, Исполнитель обеспечивает бесперебойное функционирование всех задействованных в обеспечении резервного электропитания ДГУ на весть период отключения или перебоев основного электроснабжения</w:t>
      </w:r>
      <w:r w:rsidR="009318B0">
        <w:rPr>
          <w:szCs w:val="24"/>
          <w:lang w:val="ru-RU"/>
        </w:rPr>
        <w:t>, в том числе в режиме 24х7</w:t>
      </w:r>
      <w:r w:rsidRPr="00A42E17">
        <w:rPr>
          <w:szCs w:val="24"/>
          <w:lang w:val="ru-RU"/>
        </w:rPr>
        <w:t>. Исполнитель осуществляет контроль работоспособности ДГУ и обеспечивает своевременную дозаправку ДГУ до полного восстановления основного электроснабжения;</w:t>
      </w:r>
    </w:p>
    <w:p w:rsidR="00A42E17" w:rsidRDefault="00A42E17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A42E17">
        <w:rPr>
          <w:szCs w:val="24"/>
          <w:lang w:val="ru-RU"/>
        </w:rPr>
        <w:t>Исполнитель обеспечивает запас топлива для работы ДГУ не менее 10 часов;</w:t>
      </w:r>
    </w:p>
    <w:p w:rsidR="00A42E17" w:rsidRPr="00A42E17" w:rsidRDefault="00A42E17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A42E17">
        <w:rPr>
          <w:szCs w:val="24"/>
          <w:lang w:val="ru-RU"/>
        </w:rPr>
        <w:t xml:space="preserve">Исполнитель заранее обеспечивает 100% запас топлива для готовности работы всех ДГУ в длительные (более трех календарных дней подряд) праздничные и выходные дни в соответствии производственным календарем РФ; </w:t>
      </w:r>
    </w:p>
    <w:p w:rsidR="00A42E17" w:rsidRPr="00A42E17" w:rsidRDefault="00A42E17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A42E17">
        <w:rPr>
          <w:szCs w:val="24"/>
          <w:lang w:val="ru-RU"/>
        </w:rPr>
        <w:t>Заправка топливных баков ДГУ должна осуществляться с учетом сезонности и выработки топлива;</w:t>
      </w:r>
    </w:p>
    <w:p w:rsidR="00A42E17" w:rsidRDefault="00A42E17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  <w:r w:rsidRPr="00A42E17">
        <w:rPr>
          <w:szCs w:val="24"/>
          <w:lang w:val="ru-RU"/>
        </w:rPr>
        <w:t xml:space="preserve">За перерыв в функционировании контрольно-пропускных пунктов, входящих в состав </w:t>
      </w:r>
      <w:r>
        <w:rPr>
          <w:szCs w:val="24"/>
          <w:lang w:val="ru-RU"/>
        </w:rPr>
        <w:t>ИТСО</w:t>
      </w:r>
      <w:r w:rsidRPr="00A42E17">
        <w:rPr>
          <w:szCs w:val="24"/>
          <w:lang w:val="ru-RU"/>
        </w:rPr>
        <w:t>, свыше 30 минут, вследствие неработоспособности ДГУ, в том числе по причине отсутствия заправленного в ДГУ топлива, Исполнитель выплачивает Заказчику штраф в размере 20 000,00 руб. (Двадцать тысяч рублей 00 копеек) за каждые 30 минут такого перерыва на каждом контрольно-пропускном пункте.</w:t>
      </w:r>
    </w:p>
    <w:p w:rsidR="003F37A4" w:rsidRPr="00A42E17" w:rsidRDefault="003F37A4" w:rsidP="00A42E17">
      <w:pPr>
        <w:pStyle w:val="Style2"/>
        <w:adjustRightInd/>
        <w:ind w:firstLine="360"/>
        <w:jc w:val="both"/>
        <w:rPr>
          <w:szCs w:val="24"/>
          <w:lang w:val="ru-RU"/>
        </w:rPr>
      </w:pPr>
    </w:p>
    <w:p w:rsidR="0029169D" w:rsidRDefault="003F37A4" w:rsidP="003F37A4">
      <w:pPr>
        <w:spacing w:after="0"/>
        <w:contextualSpacing/>
        <w:rPr>
          <w:rFonts w:ascii="Times New Roman" w:eastAsia="Calibri" w:hAnsi="Times New Roman" w:cs="Times New Roman"/>
          <w:b/>
          <w:sz w:val="20"/>
          <w:szCs w:val="24"/>
        </w:rPr>
      </w:pPr>
      <w:r w:rsidRPr="003F37A4">
        <w:rPr>
          <w:rFonts w:ascii="Times New Roman" w:eastAsia="Calibri" w:hAnsi="Times New Roman" w:cs="Times New Roman"/>
          <w:b/>
          <w:sz w:val="20"/>
          <w:szCs w:val="24"/>
        </w:rPr>
        <w:t>Предварительный расчет требуемого количества топлива заправки ДГУ</w:t>
      </w:r>
      <w:r w:rsidR="00F0055A">
        <w:rPr>
          <w:rFonts w:ascii="Times New Roman" w:eastAsia="Calibri" w:hAnsi="Times New Roman" w:cs="Times New Roman"/>
          <w:b/>
          <w:sz w:val="20"/>
          <w:szCs w:val="24"/>
        </w:rPr>
        <w:t xml:space="preserve"> за год</w:t>
      </w:r>
      <w:r w:rsidR="0029169D">
        <w:rPr>
          <w:rFonts w:ascii="Times New Roman" w:eastAsia="Calibri" w:hAnsi="Times New Roman" w:cs="Times New Roman"/>
          <w:b/>
          <w:sz w:val="20"/>
          <w:szCs w:val="24"/>
        </w:rPr>
        <w:t xml:space="preserve"> </w:t>
      </w:r>
    </w:p>
    <w:p w:rsidR="00F0055A" w:rsidRPr="003F37A4" w:rsidRDefault="0029169D" w:rsidP="003F37A4">
      <w:pPr>
        <w:spacing w:after="0"/>
        <w:contextualSpacing/>
        <w:rPr>
          <w:rFonts w:ascii="Times New Roman" w:eastAsia="Calibri" w:hAnsi="Times New Roman" w:cs="Times New Roman"/>
          <w:b/>
          <w:sz w:val="20"/>
          <w:szCs w:val="24"/>
        </w:rPr>
      </w:pPr>
      <w:r>
        <w:rPr>
          <w:rFonts w:ascii="Times New Roman" w:eastAsia="Calibri" w:hAnsi="Times New Roman" w:cs="Times New Roman"/>
          <w:b/>
          <w:sz w:val="20"/>
          <w:szCs w:val="24"/>
        </w:rPr>
        <w:t>(включая</w:t>
      </w:r>
      <w:r w:rsidR="00894E4F">
        <w:rPr>
          <w:rFonts w:ascii="Times New Roman" w:eastAsia="Calibri" w:hAnsi="Times New Roman" w:cs="Times New Roman"/>
          <w:b/>
          <w:sz w:val="20"/>
          <w:szCs w:val="24"/>
        </w:rPr>
        <w:t>,</w:t>
      </w:r>
      <w:r>
        <w:rPr>
          <w:rFonts w:ascii="Times New Roman" w:eastAsia="Calibri" w:hAnsi="Times New Roman" w:cs="Times New Roman"/>
          <w:b/>
          <w:sz w:val="20"/>
          <w:szCs w:val="24"/>
        </w:rPr>
        <w:t xml:space="preserve"> но не ограничиваясь)</w:t>
      </w:r>
      <w:r w:rsidR="00F0055A">
        <w:rPr>
          <w:rFonts w:ascii="Times New Roman" w:eastAsia="Calibri" w:hAnsi="Times New Roman" w:cs="Times New Roman"/>
          <w:b/>
          <w:sz w:val="20"/>
          <w:szCs w:val="24"/>
        </w:rPr>
        <w:t>.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851"/>
        <w:gridCol w:w="709"/>
        <w:gridCol w:w="850"/>
        <w:gridCol w:w="1559"/>
        <w:gridCol w:w="1560"/>
        <w:gridCol w:w="1559"/>
      </w:tblGrid>
      <w:tr w:rsidR="003F37A4" w:rsidRPr="003E1E7A" w:rsidTr="003F37A4">
        <w:trPr>
          <w:trHeight w:val="315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 xml:space="preserve">№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п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/п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Наименование оборудования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Ед. изм.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Кол-во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 xml:space="preserve">Расход, 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л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\ч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Прогнозное количество дней работы ДГУ за год, дней*</w:t>
            </w:r>
          </w:p>
        </w:tc>
        <w:tc>
          <w:tcPr>
            <w:tcW w:w="1560" w:type="dxa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Требуемое количество дизельного топлива в год, литров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Расположение оборудования</w:t>
            </w:r>
          </w:p>
        </w:tc>
      </w:tr>
      <w:tr w:rsidR="003F37A4" w:rsidRPr="003E1E7A" w:rsidTr="003F37A4">
        <w:trPr>
          <w:trHeight w:val="600"/>
        </w:trPr>
        <w:tc>
          <w:tcPr>
            <w:tcW w:w="851" w:type="dxa"/>
            <w:shd w:val="clear" w:color="000000" w:fill="D9D9D9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1.</w:t>
            </w:r>
          </w:p>
        </w:tc>
        <w:tc>
          <w:tcPr>
            <w:tcW w:w="2835" w:type="dxa"/>
            <w:shd w:val="clear" w:color="000000" w:fill="D9D9D9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Дизель-генераторные установки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000000" w:fill="D9D9D9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ru-RU"/>
              </w:rPr>
              <w:t>10</w:t>
            </w:r>
          </w:p>
        </w:tc>
        <w:tc>
          <w:tcPr>
            <w:tcW w:w="850" w:type="dxa"/>
            <w:shd w:val="clear" w:color="000000" w:fill="D9D9D9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000000" w:fill="D9D9D9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1560" w:type="dxa"/>
            <w:shd w:val="clear" w:color="000000" w:fill="D9D9D9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000000" w:fill="D9D9D9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1.1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(64 кВт) CCS801012254S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9,9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868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1.2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(52 кВт) CCS651012251S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8,1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710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2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1.3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(52 кВт) CCS651012253S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8,1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710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КПП3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1.4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(48 кВт) CCS601012246S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КПП8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1.5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(64 кВт) CCS801012255S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9,9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868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Караульный городок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1.6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(52 кВт) CCS651012252S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8,1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710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4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1.7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(48 кВт) CCS601112262S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CCS601112263S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КПП</w:t>
            </w:r>
            <w:proofErr w:type="gramStart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9</w:t>
            </w:r>
            <w:proofErr w:type="gramEnd"/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с комплексом ИТСО</w:t>
            </w:r>
          </w:p>
        </w:tc>
      </w:tr>
      <w:tr w:rsidR="003F37A4" w:rsidRPr="003E1E7A" w:rsidTr="003F37A4">
        <w:trPr>
          <w:trHeight w:val="510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1.9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(48 кВт) CCS601012247S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Караульный городок с комплексом ИТСО</w:t>
            </w:r>
          </w:p>
        </w:tc>
      </w:tr>
      <w:tr w:rsidR="003F37A4" w:rsidRPr="003E1E7A" w:rsidTr="003F37A4">
        <w:trPr>
          <w:trHeight w:val="765"/>
        </w:trPr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1.10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Трехфазная Дизель-генераторная установка Cline (48 кВт), 000000617 CCS601012249S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шт.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3,65</w:t>
            </w:r>
          </w:p>
        </w:tc>
        <w:tc>
          <w:tcPr>
            <w:tcW w:w="1560" w:type="dxa"/>
            <w:vAlign w:val="center"/>
          </w:tcPr>
          <w:p w:rsidR="003F37A4" w:rsidRPr="003E1E7A" w:rsidRDefault="003F37A4" w:rsidP="003F37A4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3F37A4" w:rsidRPr="003E1E7A" w:rsidRDefault="003F37A4" w:rsidP="009318B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E1E7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Караульный городок с комплексом ИТСО</w:t>
            </w:r>
          </w:p>
        </w:tc>
      </w:tr>
    </w:tbl>
    <w:p w:rsidR="009318B0" w:rsidRDefault="009318B0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169D" w:rsidRPr="0029169D" w:rsidRDefault="0029169D" w:rsidP="002916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9169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 расчетное количество дней работы ДГУ при коэффициенте готовности временных сетей электроснабжения 0,99)</w:t>
      </w:r>
    </w:p>
    <w:p w:rsidR="003E1E7A" w:rsidRDefault="003E1E7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7" w:name="OLE_LINK4"/>
      <w:bookmarkStart w:id="8" w:name="OLE_LINK5"/>
    </w:p>
    <w:p w:rsidR="00713D3C" w:rsidRPr="00293E45" w:rsidRDefault="00A558C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>Приложение №3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bookmarkEnd w:id="7"/>
    <w:bookmarkEnd w:id="8"/>
    <w:p w:rsidR="00961E05" w:rsidRDefault="00B03E42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ПРОГРАММА ВЫПОЛНЕНИЯ КОМПЛЕКСА МЕРОПРИЯТИЙ </w:t>
      </w:r>
      <w:proofErr w:type="gramStart"/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 </w:t>
      </w:r>
    </w:p>
    <w:p w:rsidR="00713D3C" w:rsidRDefault="00B03E42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АВАРИНО-ВОССТАНОВИТЕЛЬНЫМ РАБОТАМ </w:t>
      </w:r>
    </w:p>
    <w:p w:rsidR="00B03E42" w:rsidRPr="00F508FE" w:rsidRDefault="00B03E42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B03E42" w:rsidRPr="005E412D" w:rsidRDefault="005E412D" w:rsidP="008428FB">
      <w:pPr>
        <w:pStyle w:val="a7"/>
        <w:numPr>
          <w:ilvl w:val="0"/>
          <w:numId w:val="11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5E412D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Общие положения</w:t>
      </w:r>
    </w:p>
    <w:p w:rsidR="005E412D" w:rsidRDefault="005E412D" w:rsidP="00F508F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508FE" w:rsidRDefault="00EE4F2E" w:rsidP="00F508F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F508FE">
        <w:rPr>
          <w:rFonts w:ascii="Times New Roman" w:hAnsi="Times New Roman" w:cs="Times New Roman"/>
          <w:sz w:val="20"/>
          <w:szCs w:val="20"/>
        </w:rPr>
        <w:t>АВР - К</w:t>
      </w:r>
      <w:r w:rsidR="00F508FE" w:rsidRPr="00F508FE">
        <w:rPr>
          <w:rFonts w:ascii="Times New Roman" w:hAnsi="Times New Roman" w:cs="Times New Roman"/>
          <w:sz w:val="20"/>
          <w:szCs w:val="20"/>
        </w:rPr>
        <w:t>омплекс мероприятий по устранению аварий (неисправностей, повреждений) оборудования комплекса ИТСО, выполняемый  по мере необходимости в соответствии с аварийными заявками.</w:t>
      </w:r>
    </w:p>
    <w:p w:rsidR="00795380" w:rsidRDefault="00EE4F2E" w:rsidP="00EE4F2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АВР - </w:t>
      </w:r>
      <w:r w:rsidRPr="00EE4F2E">
        <w:rPr>
          <w:rFonts w:ascii="Times New Roman" w:hAnsi="Times New Roman" w:cs="Times New Roman"/>
          <w:sz w:val="20"/>
          <w:szCs w:val="20"/>
        </w:rPr>
        <w:t>работы, связанные с реагированием Исполнителя и устранением последствий нештатных (аварийных) ситуаций. Работы, связанные с устранением повреждений любой части объектов</w:t>
      </w:r>
      <w:r w:rsidR="00795380">
        <w:rPr>
          <w:rFonts w:ascii="Times New Roman" w:hAnsi="Times New Roman" w:cs="Times New Roman"/>
          <w:sz w:val="20"/>
          <w:szCs w:val="20"/>
        </w:rPr>
        <w:t>, согласно перечню оборудования комплекса ИТСО</w:t>
      </w:r>
      <w:r w:rsidRPr="00EE4F2E">
        <w:rPr>
          <w:rFonts w:ascii="Times New Roman" w:hAnsi="Times New Roman" w:cs="Times New Roman"/>
          <w:sz w:val="20"/>
          <w:szCs w:val="20"/>
        </w:rPr>
        <w:t xml:space="preserve">, устранением сбоев (аварией) в работе систем электроснабжения и освещения, инженерной инфраструктуры, влекущее за собой угрозу или приведшее к повреждению каких-либо элементов, существенному нарушению режима работы системы. Систематический сбой в работе инженерно-технических систем, перебои в поставках электроэнергии по независящим от Исполнителя причинам, наличие систематических «ложных тревог» в работе оборудования также относятся к нештатным (аварийным) ситуациям. </w:t>
      </w:r>
    </w:p>
    <w:p w:rsidR="00795380" w:rsidRDefault="00795380" w:rsidP="00EE4F2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EE4F2E" w:rsidRPr="00EE4F2E">
        <w:rPr>
          <w:rFonts w:ascii="Times New Roman" w:hAnsi="Times New Roman" w:cs="Times New Roman"/>
          <w:sz w:val="20"/>
          <w:szCs w:val="20"/>
        </w:rPr>
        <w:t xml:space="preserve">Осуществляется </w:t>
      </w:r>
      <w:r w:rsidR="003C4996">
        <w:rPr>
          <w:rFonts w:ascii="Times New Roman" w:hAnsi="Times New Roman" w:cs="Times New Roman"/>
          <w:sz w:val="20"/>
          <w:szCs w:val="20"/>
        </w:rPr>
        <w:t xml:space="preserve">на оборудовании комплекса ИТСО (согласно прилагаемому перечню) </w:t>
      </w:r>
      <w:r w:rsidR="00EE4F2E" w:rsidRPr="00EE4F2E">
        <w:rPr>
          <w:rFonts w:ascii="Times New Roman" w:hAnsi="Times New Roman" w:cs="Times New Roman"/>
          <w:sz w:val="20"/>
          <w:szCs w:val="20"/>
        </w:rPr>
        <w:t>по мере необходимости в соответствии с «</w:t>
      </w:r>
      <w:r>
        <w:rPr>
          <w:rFonts w:ascii="Times New Roman" w:hAnsi="Times New Roman" w:cs="Times New Roman"/>
          <w:sz w:val="20"/>
          <w:szCs w:val="20"/>
        </w:rPr>
        <w:t>Соглашением</w:t>
      </w:r>
      <w:r w:rsidR="00EE4F2E" w:rsidRPr="00EE4F2E">
        <w:rPr>
          <w:rFonts w:ascii="Times New Roman" w:hAnsi="Times New Roman" w:cs="Times New Roman"/>
          <w:sz w:val="20"/>
          <w:szCs w:val="20"/>
        </w:rPr>
        <w:t xml:space="preserve"> об уровне качества оказания услуг по </w:t>
      </w:r>
      <w:r>
        <w:rPr>
          <w:rFonts w:ascii="Times New Roman" w:hAnsi="Times New Roman" w:cs="Times New Roman"/>
          <w:sz w:val="20"/>
          <w:szCs w:val="20"/>
        </w:rPr>
        <w:t>выполнению комплекса мероприятий по аварийно-восстановительным работам</w:t>
      </w:r>
      <w:r w:rsidR="00EE4F2E" w:rsidRPr="00EE4F2E">
        <w:rPr>
          <w:rFonts w:ascii="Times New Roman" w:hAnsi="Times New Roman" w:cs="Times New Roman"/>
          <w:sz w:val="20"/>
          <w:szCs w:val="20"/>
        </w:rPr>
        <w:t>» (Приложение №</w:t>
      </w:r>
      <w:r>
        <w:rPr>
          <w:rFonts w:ascii="Times New Roman" w:hAnsi="Times New Roman" w:cs="Times New Roman"/>
          <w:sz w:val="20"/>
          <w:szCs w:val="20"/>
        </w:rPr>
        <w:t>4 к настоящему ТЗ</w:t>
      </w:r>
      <w:r w:rsidR="00EE4F2E" w:rsidRPr="00EE4F2E">
        <w:rPr>
          <w:rFonts w:ascii="Times New Roman" w:hAnsi="Times New Roman" w:cs="Times New Roman"/>
          <w:sz w:val="20"/>
          <w:szCs w:val="20"/>
        </w:rPr>
        <w:t>) после установления факта нештатной (аварийной) ситуации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795380" w:rsidRDefault="00795380" w:rsidP="00EE4F2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Р</w:t>
      </w:r>
      <w:r w:rsidR="00EE4F2E" w:rsidRPr="00EE4F2E">
        <w:rPr>
          <w:rFonts w:ascii="Times New Roman" w:hAnsi="Times New Roman" w:cs="Times New Roman"/>
          <w:sz w:val="20"/>
          <w:szCs w:val="20"/>
        </w:rPr>
        <w:t xml:space="preserve">асходы на АВР свыше 100 000 рублей, предварительно согласовываются Заказчиком. </w:t>
      </w:r>
    </w:p>
    <w:p w:rsidR="00EE4F2E" w:rsidRPr="00EE4F2E" w:rsidRDefault="00795380" w:rsidP="00EE4F2E">
      <w:pPr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EE4F2E" w:rsidRPr="00EE4F2E">
        <w:rPr>
          <w:rFonts w:ascii="Times New Roman" w:hAnsi="Times New Roman" w:cs="Times New Roman"/>
          <w:sz w:val="20"/>
          <w:szCs w:val="20"/>
        </w:rPr>
        <w:t>АВР так же предполагает мелкий восстановительный ремонт, выполняемый незамедлительно на постоянной основе, а также по заявкам.</w:t>
      </w:r>
    </w:p>
    <w:p w:rsidR="005E412D" w:rsidRDefault="005E412D" w:rsidP="00F508F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795380" w:rsidRDefault="00795380" w:rsidP="00795380">
      <w:pPr>
        <w:spacing w:after="0"/>
        <w:ind w:firstLine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F508FE" w:rsidRPr="00F508FE" w:rsidRDefault="00F508FE" w:rsidP="008428FB">
      <w:pPr>
        <w:pStyle w:val="a7"/>
        <w:numPr>
          <w:ilvl w:val="1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>Обеспечить выполнение/готовность выполнения аварийно-восстановительных работ на комплексе ИТСО в круглосуточном режиме 7 дней в неделю 365 дней в году;</w:t>
      </w:r>
    </w:p>
    <w:p w:rsidR="00F508FE" w:rsidRPr="00F508FE" w:rsidRDefault="00F508FE" w:rsidP="008428FB">
      <w:pPr>
        <w:pStyle w:val="a7"/>
        <w:numPr>
          <w:ilvl w:val="1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>Обеспечить постоянное присутствие</w:t>
      </w:r>
      <w:r w:rsidR="005E412D">
        <w:rPr>
          <w:rFonts w:ascii="Times New Roman" w:hAnsi="Times New Roman" w:cs="Times New Roman"/>
          <w:sz w:val="20"/>
          <w:szCs w:val="20"/>
        </w:rPr>
        <w:t xml:space="preserve"> в </w:t>
      </w:r>
      <w:r w:rsidR="005E412D" w:rsidRPr="00F508FE">
        <w:rPr>
          <w:rFonts w:ascii="Times New Roman" w:hAnsi="Times New Roman" w:cs="Times New Roman"/>
          <w:sz w:val="20"/>
          <w:szCs w:val="20"/>
        </w:rPr>
        <w:t>круглосуточном режиме 7 дней в неделю 365 дней в году</w:t>
      </w:r>
      <w:r w:rsidRPr="00F508FE">
        <w:rPr>
          <w:rFonts w:ascii="Times New Roman" w:hAnsi="Times New Roman" w:cs="Times New Roman"/>
          <w:sz w:val="20"/>
          <w:szCs w:val="20"/>
        </w:rPr>
        <w:t xml:space="preserve"> квалифицированных специалистов на территории ИЦ «Сколково».</w:t>
      </w:r>
    </w:p>
    <w:p w:rsidR="00342DB2" w:rsidRDefault="00342DB2" w:rsidP="00342DB2">
      <w:pPr>
        <w:pStyle w:val="a7"/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</w:p>
    <w:p w:rsidR="00F508FE" w:rsidRPr="00342DB2" w:rsidRDefault="005E412D" w:rsidP="008428FB">
      <w:pPr>
        <w:pStyle w:val="a7"/>
        <w:numPr>
          <w:ilvl w:val="0"/>
          <w:numId w:val="11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342DB2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Перечень оборудования комплекса ИТСО</w:t>
      </w:r>
    </w:p>
    <w:tbl>
      <w:tblPr>
        <w:tblW w:w="10163" w:type="dxa"/>
        <w:tblInd w:w="93" w:type="dxa"/>
        <w:tblLook w:val="04A0" w:firstRow="1" w:lastRow="0" w:firstColumn="1" w:lastColumn="0" w:noHBand="0" w:noVBand="1"/>
      </w:tblPr>
      <w:tblGrid>
        <w:gridCol w:w="582"/>
        <w:gridCol w:w="3827"/>
        <w:gridCol w:w="880"/>
        <w:gridCol w:w="1117"/>
        <w:gridCol w:w="697"/>
        <w:gridCol w:w="1280"/>
        <w:gridCol w:w="1780"/>
      </w:tblGrid>
      <w:tr w:rsidR="003E1E7A" w:rsidRPr="00B50EF8" w:rsidTr="00557926">
        <w:trPr>
          <w:trHeight w:val="72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Наименование установленного оборудования и прочих объектов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Количество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Вид работ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Время устранения, час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Режим выполнения работ Исполнителем</w:t>
            </w:r>
          </w:p>
        </w:tc>
      </w:tr>
      <w:tr w:rsidR="003E1E7A" w:rsidRPr="00B50EF8" w:rsidTr="00557926">
        <w:trPr>
          <w:trHeight w:val="12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Внутренняя IP-камера, качество изображения с разрешением 3MP/HDTV 1080p, Круглосуточное видеонаблюдение, Несколько видеопотоков в формате H.264, Управление диафрагмой P-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Iris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для оптимальной резкости изображения, Цифровое PTZ и поддержка нескольких потоков, Простота установки с возможностью заднего фокуса  AXIS P1346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Воздушная тепловая завеса КЭВ -3П115Е.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IP-камера, качество изображения с разрешением 3 МП/HDTV 1080p, Круглосуточное видеонаблюдение  AXIS P1346-E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Модульная конструкция  КПП тип 2 для прохода с помещением для контроллеров размером 7х6,9 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Модульное сооружение  КПП тип 1 для прохода с помещением  контроллеров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Блок-контейнер "Раздевалка с сушилкой"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онтейнер "КПП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автомобтльный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" размером 2,4х2,5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Биотуалет Кабина МТК эконом (синего цвета)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Светильник ЛПО 09 4х18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Светильник НПО 01 1х60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Светильник ЛПО 103 2х36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Светильник ЛПО 4х16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Светильник ЛПО 16 2х36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Прожектор Mach3 150 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Прожектор уличный UMC-150 (ИТСО Таможенной зоны)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Прожектор 150 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Прожектор светодиодный  5000К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Прибор приемно-контрольный охранно-пожарный ВЭРС-ПК 2М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Извещатель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пожарный дымовой оптико-электронный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Извещатель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пожарный ручной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Оповещатель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охранно-пожарный звуковой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Оповещатель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охранно-пожарный световой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Монитор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ViewSonic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VG930M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Монитор HP LA1956х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Монитор HP LA1951g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Монитор NEC EA 192M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Обогреватель для шлагбаума 200 Вт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Интерфейс Гигабитный GLC-LH-SM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Коммутатор</w:t>
            </w:r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Catalyst 3750 v2 Series 48 10/100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PoE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Комплект шлагбаума: стрела 6 – 8 метров, автоматика Стрела круглого сечения, Крепление для стрелы, Опора для стрелы. G2080Z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Дополнительная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рабочая станция для системы СКУД, ОС 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PNSoft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-WS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Пульт управления шлагбаумом ПУ-2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Рабочая Станция  HP Z220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9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Сетевой контроллер на одну точку прохода, RS-485, Входы: RTE (запрос на выход), DC (геркон двери), внешний датчик. 5000 ключей, функция охраны, "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Antipassback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", одно /двухсторонний проход, в корпусе с БП. NC-32K-IP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Сетевой контроллер на одну точку прохода, два считывателя, 102000 пользователей/ 53000 событий, возможно подключения 2-х охранных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дачиков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, в корпусе с БП. NC-100K-IP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Сетевой охранный контроллер, 8 шлейфов с возможностью расширения до 16, RS-485, в корпусе с БП. AC-08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Считыватель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вандалозащищенный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NR-EH05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Цветной принтер карт для двусторонней печати на пластиковых картах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Magicard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Enduro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+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Duo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Центральный контроллер сети для подключения контроллеров к сети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Ethernet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, 2 канала RS-485. 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CNC-02-IP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Извещатель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охранный точечный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магнитоконтактный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Извещатель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охранный объемный оптико-электронный Астра-5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Извещатель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охранный ручной точечный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электроконтактный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Сплит-система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Samsung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Boracay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AQ 09TSB.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Сплит</w:t>
            </w:r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система</w:t>
            </w:r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General Climate GU-F07HRN1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Электрический обогреватель NOBO С4F05 XSC 6423.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Электрический обогреватель NOBO С4F10 XSC 6425.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Источник бесперебойного питания  UA-I\M3000RT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Источник вторичного электропитания резервированный (считыватели дальнего действия)  4 выхода по 1 А. 2 АКБ 7—12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Ач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. Регулировка выходного напряжения       SKAT-V.8 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Источник вторичного электропитания резервированный (считыватели дальнего действия)  4 выхода по 1 А. 2 АКБ 7—12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Ач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 Регулировка выходного напряжения. СКАТ 2400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Источник вторичного электропитания резервированный (считыватели дальнего действия)  СКАТ 1200Д исп.2 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Прожектор 250 W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Трехфазная дизель-генераторная установка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Cline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Светофор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Комплект шлагбаума: стрела 4 – 8 метров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компл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Сервер видеонаблюдения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Распределительный шкаф металлический 600х800х250 (ИТСО Таможенной зоны)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Кросс оптический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Шкаф АВР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Рубильник силовой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Опора Т-образная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Реверсивный указатель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Пульт управления реверсивными указателями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Видеосервер VIDEOMAX-Int-16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Комплект ПО для системы охранного телевидения        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Монитор  HP LE2202x ЖК 22"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Удаленные рабочие места -VIDEOMAX   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Блок-контейнер "Комната отдыха"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Блок-контейнер "Серверная"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"Резервная группа"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"Помещение для задержанных"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"Туалет, умывальник"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"Помещение приема пищи"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Отератор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ТСО, Начальник караула"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Блок-контейнер "Помещение ИТС"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Блок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-к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онтейнер "Помещение МТС"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Антенна для прибора "Астра РИ"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Модуль реле MP Астра - 822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Прибор приемно-контрольный охранно-пожарный Астра 712/8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Радиоприемное устройство Астра-РИ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Оповещатель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охранно-пожарный комбинированный УСС-М-12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Дополнительная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рабочая станция для системы СКУД, ОС 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PNSoft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-WS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Дополнительная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рабочая станция для системы СКУД, ОС 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PNSoft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-WS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Програмное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Обеспечение MS SQL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Server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2008 R2   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84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Рабочая станция  HP Z220    (станция АРМ начальника караула)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Рабочая станция HP Z220   (станция АРМ администратора СКУД, СОС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Сервер  (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Proliant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DL-160 Gen8 E5-2620) СКУД основной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Сервер  (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Proliant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 DL-160 Gen8 E5-2620) СКУД резервный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Сетевое интегрированное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Програмное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Обеспечение  СКУД для крупных распределенных систем     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Сплит-система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Samsung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Boracay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AQ 07TSB.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Сплит-система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Samsung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Boracay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AQ 18TFB.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Принтер</w:t>
            </w:r>
            <w:r w:rsidRPr="005579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HP laser jet p 1102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Источник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бесперебоного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питания IN-M2-2000RT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Блок-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конейнер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Бюро пропусков 2,45х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 питания 12V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4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Блок питания 24V DR-75-24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Рабочие дни с 09:00 до 18:00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Гигабитный трансивер SFP ,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одномодный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,LC-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duplex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, до 10 км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Коммутатор  управляемый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JetNet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5010-G-w 10/100/1000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BaseT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(X)TP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16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Купольная сетевая PTZ-камера  Разрешение HDTV 1080p при 25/30 кадрах в секунду, а также разрешение HDTV 720p при 50/60 кадрах в секунду Возможность работы в дневном и ночном режимах, формат сжатия H.264 20-кратный оптический зум Наружное видеонаблюдение с функцией контроля температуры «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Arctic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Temperature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» Функции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Gatekeeper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и запись патрулирования Технология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Power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over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Ethernet</w:t>
            </w:r>
            <w:proofErr w:type="spellEnd"/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99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Прецизионный сенсорный кабель GDALPHA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м. 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Кабель оптический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Кабель оптический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км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3,52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Железобетонная опора с траверсами без приставок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Прожектор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широкосимметричный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400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вт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Прожектор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круглосимметричный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400вт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Прожектор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круглосимметричный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250вт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Прожектор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круглосимметричный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150вт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Прожектор </w:t>
            </w: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круглосимметричный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70вт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Двухзонный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внешний анализатор GD5000-2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Ограда металлическая из сетчатых панелей серии CITY пруток d5 ячейка 50х200 с барьером безопасности и столбами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м.п</w:t>
            </w:r>
            <w:proofErr w:type="spell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7259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Ворота распашные серии PROM-I, панель 2000х6000, столбы под усиленное бетонирование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</w:t>
            </w:r>
            <w:proofErr w:type="spellEnd"/>
            <w:proofErr w:type="gramEnd"/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Кабель силовой с медными жилами ВВГнг-LS с числом жил 3 и сечением 16 мм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2659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Кабель силовой с медными жилами ВВГнг-LS с числом жил 3 и сечением 10 мм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7 дней в неделю 365 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113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Кабель силовой с медными жилами ВВГнг-LS с числом жил 3 и сечением 6 мм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м.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ЩГП КПП1-КПП9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</w:t>
            </w:r>
            <w:proofErr w:type="spellEnd"/>
            <w:proofErr w:type="gramEnd"/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ЩГП караульного городка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</w:t>
            </w:r>
            <w:proofErr w:type="spellEnd"/>
            <w:proofErr w:type="gramEnd"/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Металлическая опора на </w:t>
            </w:r>
            <w:proofErr w:type="gramStart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ж\б</w:t>
            </w:r>
            <w:proofErr w:type="gramEnd"/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 блоке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Кроссовое устройство (Таможенной зоны)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  <w:tr w:rsidR="003E1E7A" w:rsidRPr="00B50EF8" w:rsidTr="00557926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 xml:space="preserve">Распределительный шкаф металлический 600х800х250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E7A" w:rsidRPr="00557926" w:rsidRDefault="003E1E7A" w:rsidP="0055792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7A" w:rsidRPr="00557926" w:rsidRDefault="003E1E7A" w:rsidP="005579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7926">
              <w:rPr>
                <w:rFonts w:ascii="Times New Roman" w:hAnsi="Times New Roman" w:cs="Times New Roman"/>
                <w:sz w:val="18"/>
                <w:szCs w:val="18"/>
              </w:rPr>
              <w:t>Круглосуточно</w:t>
            </w:r>
            <w:r w:rsidRPr="00557926">
              <w:rPr>
                <w:rFonts w:ascii="Times New Roman" w:hAnsi="Times New Roman" w:cs="Times New Roman"/>
                <w:sz w:val="18"/>
                <w:szCs w:val="18"/>
              </w:rPr>
              <w:br/>
              <w:t>7 дней в неделю 365 дней в году</w:t>
            </w:r>
          </w:p>
        </w:tc>
      </w:tr>
    </w:tbl>
    <w:p w:rsidR="003E1E7A" w:rsidRDefault="003E1E7A" w:rsidP="00F508FE">
      <w:pPr>
        <w:rPr>
          <w:rFonts w:ascii="Times New Roman" w:hAnsi="Times New Roman" w:cs="Times New Roman"/>
          <w:sz w:val="20"/>
          <w:szCs w:val="20"/>
        </w:rPr>
      </w:pPr>
    </w:p>
    <w:p w:rsidR="00F508FE" w:rsidRPr="00F508FE" w:rsidRDefault="00F508FE" w:rsidP="00F508FE">
      <w:pPr>
        <w:rPr>
          <w:rFonts w:ascii="Times New Roman" w:hAnsi="Times New Roman" w:cs="Times New Roman"/>
          <w:color w:val="1F497D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Предусмотреть </w:t>
      </w:r>
      <w:r w:rsidR="005E412D">
        <w:rPr>
          <w:rFonts w:ascii="Times New Roman" w:hAnsi="Times New Roman" w:cs="Times New Roman"/>
          <w:sz w:val="20"/>
          <w:szCs w:val="20"/>
        </w:rPr>
        <w:t xml:space="preserve">наличие </w:t>
      </w:r>
      <w:r w:rsidRPr="00F508FE">
        <w:rPr>
          <w:rFonts w:ascii="Times New Roman" w:hAnsi="Times New Roman" w:cs="Times New Roman"/>
          <w:sz w:val="20"/>
          <w:szCs w:val="20"/>
        </w:rPr>
        <w:t>следующи</w:t>
      </w:r>
      <w:r w:rsidR="005E412D">
        <w:rPr>
          <w:rFonts w:ascii="Times New Roman" w:hAnsi="Times New Roman" w:cs="Times New Roman"/>
          <w:sz w:val="20"/>
          <w:szCs w:val="20"/>
        </w:rPr>
        <w:t>х расходных</w:t>
      </w:r>
      <w:r w:rsidRPr="00F508FE">
        <w:rPr>
          <w:rFonts w:ascii="Times New Roman" w:hAnsi="Times New Roman" w:cs="Times New Roman"/>
          <w:sz w:val="20"/>
          <w:szCs w:val="20"/>
        </w:rPr>
        <w:t xml:space="preserve"> материал</w:t>
      </w:r>
      <w:r w:rsidR="005E412D">
        <w:rPr>
          <w:rFonts w:ascii="Times New Roman" w:hAnsi="Times New Roman" w:cs="Times New Roman"/>
          <w:sz w:val="20"/>
          <w:szCs w:val="20"/>
        </w:rPr>
        <w:t>ов</w:t>
      </w:r>
      <w:r w:rsidRPr="00F508FE">
        <w:rPr>
          <w:rFonts w:ascii="Times New Roman" w:hAnsi="Times New Roman" w:cs="Times New Roman"/>
          <w:color w:val="1F497D"/>
          <w:sz w:val="20"/>
          <w:szCs w:val="20"/>
        </w:rPr>
        <w:t>:</w:t>
      </w:r>
    </w:p>
    <w:p w:rsidR="00F508FE" w:rsidRPr="00F508FE" w:rsidRDefault="00F508FE" w:rsidP="008428FB">
      <w:pPr>
        <w:pStyle w:val="a7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Кабель </w:t>
      </w:r>
      <w:proofErr w:type="spellStart"/>
      <w:r w:rsidRPr="00F508FE">
        <w:rPr>
          <w:rFonts w:ascii="Times New Roman" w:hAnsi="Times New Roman" w:cs="Times New Roman"/>
          <w:sz w:val="20"/>
          <w:szCs w:val="20"/>
        </w:rPr>
        <w:t>ВВГнГ</w:t>
      </w:r>
      <w:proofErr w:type="spellEnd"/>
      <w:r w:rsidRPr="00F508FE">
        <w:rPr>
          <w:rFonts w:ascii="Times New Roman" w:hAnsi="Times New Roman" w:cs="Times New Roman"/>
          <w:sz w:val="20"/>
          <w:szCs w:val="20"/>
        </w:rPr>
        <w:t xml:space="preserve"> 3х1,5 – </w:t>
      </w:r>
      <w:r w:rsidRPr="00F508FE">
        <w:rPr>
          <w:rFonts w:ascii="Times New Roman" w:hAnsi="Times New Roman" w:cs="Times New Roman"/>
          <w:sz w:val="20"/>
          <w:szCs w:val="20"/>
          <w:u w:val="single"/>
          <w:lang w:val="en-US"/>
        </w:rPr>
        <w:t>5</w:t>
      </w:r>
      <w:r w:rsidRPr="00F508FE">
        <w:rPr>
          <w:rFonts w:ascii="Times New Roman" w:hAnsi="Times New Roman" w:cs="Times New Roman"/>
          <w:sz w:val="20"/>
          <w:szCs w:val="20"/>
          <w:u w:val="single"/>
        </w:rPr>
        <w:t>00 метров</w:t>
      </w:r>
    </w:p>
    <w:p w:rsidR="00F508FE" w:rsidRPr="00F508FE" w:rsidRDefault="00F508FE" w:rsidP="008428FB">
      <w:pPr>
        <w:pStyle w:val="a7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Кабель </w:t>
      </w:r>
      <w:proofErr w:type="spellStart"/>
      <w:r w:rsidRPr="00F508FE">
        <w:rPr>
          <w:rFonts w:ascii="Times New Roman" w:hAnsi="Times New Roman" w:cs="Times New Roman"/>
          <w:sz w:val="20"/>
          <w:szCs w:val="20"/>
        </w:rPr>
        <w:t>ВВГнГ</w:t>
      </w:r>
      <w:proofErr w:type="spellEnd"/>
      <w:r w:rsidRPr="00F508FE">
        <w:rPr>
          <w:rFonts w:ascii="Times New Roman" w:hAnsi="Times New Roman" w:cs="Times New Roman"/>
          <w:sz w:val="20"/>
          <w:szCs w:val="20"/>
        </w:rPr>
        <w:t xml:space="preserve"> 3х2,5 – </w:t>
      </w:r>
      <w:r w:rsidRPr="00F508FE">
        <w:rPr>
          <w:rFonts w:ascii="Times New Roman" w:hAnsi="Times New Roman" w:cs="Times New Roman"/>
          <w:sz w:val="20"/>
          <w:szCs w:val="20"/>
          <w:u w:val="single"/>
          <w:lang w:val="en-US"/>
        </w:rPr>
        <w:t>5</w:t>
      </w:r>
      <w:r w:rsidRPr="00F508FE">
        <w:rPr>
          <w:rFonts w:ascii="Times New Roman" w:hAnsi="Times New Roman" w:cs="Times New Roman"/>
          <w:sz w:val="20"/>
          <w:szCs w:val="20"/>
          <w:u w:val="single"/>
        </w:rPr>
        <w:t>00 метров</w:t>
      </w:r>
    </w:p>
    <w:p w:rsidR="00F508FE" w:rsidRPr="00F508FE" w:rsidRDefault="00F508FE" w:rsidP="008428FB">
      <w:pPr>
        <w:pStyle w:val="a7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Кабель </w:t>
      </w:r>
      <w:r w:rsidRPr="00F508FE">
        <w:rPr>
          <w:rFonts w:ascii="Times New Roman" w:hAnsi="Times New Roman" w:cs="Times New Roman"/>
          <w:sz w:val="20"/>
          <w:szCs w:val="20"/>
          <w:lang w:val="en-US"/>
        </w:rPr>
        <w:t xml:space="preserve">UTP </w:t>
      </w:r>
      <w:r w:rsidRPr="00F508FE">
        <w:rPr>
          <w:rFonts w:ascii="Times New Roman" w:hAnsi="Times New Roman" w:cs="Times New Roman"/>
          <w:sz w:val="20"/>
          <w:szCs w:val="20"/>
        </w:rPr>
        <w:t xml:space="preserve">кат. 5е – </w:t>
      </w:r>
      <w:r w:rsidRPr="00F508FE">
        <w:rPr>
          <w:rFonts w:ascii="Times New Roman" w:hAnsi="Times New Roman" w:cs="Times New Roman"/>
          <w:sz w:val="20"/>
          <w:szCs w:val="20"/>
          <w:u w:val="single"/>
        </w:rPr>
        <w:t>500 метров</w:t>
      </w:r>
    </w:p>
    <w:p w:rsidR="00F508FE" w:rsidRPr="00F508FE" w:rsidRDefault="00F508FE" w:rsidP="008428FB">
      <w:pPr>
        <w:pStyle w:val="a7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Кабель </w:t>
      </w:r>
      <w:proofErr w:type="spellStart"/>
      <w:proofErr w:type="gramStart"/>
      <w:r w:rsidRPr="00F508FE">
        <w:rPr>
          <w:rFonts w:ascii="Times New Roman" w:hAnsi="Times New Roman" w:cs="Times New Roman"/>
          <w:sz w:val="20"/>
          <w:szCs w:val="20"/>
        </w:rPr>
        <w:t>Кабель</w:t>
      </w:r>
      <w:proofErr w:type="spellEnd"/>
      <w:proofErr w:type="gramEnd"/>
      <w:r w:rsidRPr="00F508FE">
        <w:rPr>
          <w:rFonts w:ascii="Times New Roman" w:hAnsi="Times New Roman" w:cs="Times New Roman"/>
          <w:sz w:val="20"/>
          <w:szCs w:val="20"/>
        </w:rPr>
        <w:t xml:space="preserve"> волоконно-оптический 9.5/125 </w:t>
      </w:r>
      <w:proofErr w:type="spellStart"/>
      <w:r w:rsidRPr="00F508FE">
        <w:rPr>
          <w:rFonts w:ascii="Times New Roman" w:hAnsi="Times New Roman" w:cs="Times New Roman"/>
          <w:sz w:val="20"/>
          <w:szCs w:val="20"/>
        </w:rPr>
        <w:t>одномодовый</w:t>
      </w:r>
      <w:proofErr w:type="spellEnd"/>
      <w:r w:rsidRPr="00F508FE">
        <w:rPr>
          <w:rFonts w:ascii="Times New Roman" w:hAnsi="Times New Roman" w:cs="Times New Roman"/>
          <w:sz w:val="20"/>
          <w:szCs w:val="20"/>
        </w:rPr>
        <w:t xml:space="preserve">, 8 волокон, внутризоновый, бронированный стальной лентой – </w:t>
      </w:r>
      <w:r w:rsidRPr="00F508FE">
        <w:rPr>
          <w:rFonts w:ascii="Times New Roman" w:hAnsi="Times New Roman" w:cs="Times New Roman"/>
          <w:sz w:val="20"/>
          <w:szCs w:val="20"/>
          <w:u w:val="single"/>
        </w:rPr>
        <w:t>500 метров</w:t>
      </w:r>
    </w:p>
    <w:p w:rsidR="00F508FE" w:rsidRPr="00F508FE" w:rsidRDefault="00F508FE" w:rsidP="008428FB">
      <w:pPr>
        <w:pStyle w:val="a7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0"/>
          <w:szCs w:val="20"/>
        </w:rPr>
      </w:pPr>
      <w:r w:rsidRPr="00F508FE">
        <w:rPr>
          <w:rFonts w:ascii="Times New Roman" w:hAnsi="Times New Roman" w:cs="Times New Roman"/>
          <w:sz w:val="20"/>
          <w:szCs w:val="20"/>
        </w:rPr>
        <w:t xml:space="preserve">Алюминиевая стрела 4 м для шлагбаума G4040 для шлагбаума GARD-4040/4 – </w:t>
      </w:r>
      <w:r w:rsidRPr="00F508FE">
        <w:rPr>
          <w:rFonts w:ascii="Times New Roman" w:hAnsi="Times New Roman" w:cs="Times New Roman"/>
          <w:sz w:val="20"/>
          <w:szCs w:val="20"/>
          <w:u w:val="single"/>
        </w:rPr>
        <w:t>10 шт.</w:t>
      </w:r>
    </w:p>
    <w:p w:rsidR="00F508FE" w:rsidRPr="00F508FE" w:rsidRDefault="00F508FE" w:rsidP="00F508FE">
      <w:pPr>
        <w:rPr>
          <w:rFonts w:ascii="Times New Roman" w:hAnsi="Times New Roman" w:cs="Times New Roman"/>
          <w:sz w:val="20"/>
          <w:szCs w:val="20"/>
        </w:rPr>
      </w:pPr>
    </w:p>
    <w:p w:rsidR="00F508FE" w:rsidRPr="00F508FE" w:rsidRDefault="00F508FE" w:rsidP="00F508FE">
      <w:pPr>
        <w:rPr>
          <w:rFonts w:ascii="Times New Roman" w:hAnsi="Times New Roman" w:cs="Times New Roman"/>
          <w:sz w:val="20"/>
          <w:szCs w:val="20"/>
        </w:rPr>
      </w:pPr>
    </w:p>
    <w:p w:rsidR="00B03E42" w:rsidRDefault="00B03E42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3E1E7A" w:rsidRDefault="003E1E7A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557926" w:rsidRDefault="00557926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3E1E7A" w:rsidRPr="00F508FE" w:rsidRDefault="003E1E7A" w:rsidP="00B03E42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  <w:lang w:eastAsia="ru-RU"/>
        </w:rPr>
      </w:pPr>
    </w:p>
    <w:p w:rsidR="00713D3C" w:rsidRPr="00293E45" w:rsidRDefault="002779F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9" w:name="OLE_LINK10"/>
      <w:bookmarkStart w:id="10" w:name="OLE_LINK11"/>
      <w:r>
        <w:rPr>
          <w:rFonts w:ascii="Times New Roman" w:eastAsia="Calibri" w:hAnsi="Times New Roman" w:cs="Times New Roman"/>
          <w:b/>
          <w:sz w:val="20"/>
          <w:szCs w:val="20"/>
        </w:rPr>
        <w:t>Приложение №4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7B374E" w:rsidRDefault="007B374E" w:rsidP="007B374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7B374E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ВЫПОЛНЕНИЕ РАБОТ ПО ЗАЯВОЧНОМУ РЕМОНТУ И </w:t>
      </w:r>
    </w:p>
    <w:p w:rsidR="007B374E" w:rsidRPr="007B374E" w:rsidRDefault="007B374E" w:rsidP="007B374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7B374E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ПЕРЕУСТРОЙСТВУ</w:t>
      </w:r>
      <w:r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 xml:space="preserve"> </w:t>
      </w:r>
      <w:r w:rsidRPr="007B374E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КОМПЛЕКСА ИТСО</w:t>
      </w:r>
    </w:p>
    <w:p w:rsidR="00713D3C" w:rsidRDefault="00713D3C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bookmarkEnd w:id="9"/>
    <w:bookmarkEnd w:id="10"/>
    <w:p w:rsidR="007B374E" w:rsidRPr="005E412D" w:rsidRDefault="007B374E" w:rsidP="008428FB">
      <w:pPr>
        <w:pStyle w:val="a7"/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</w:pPr>
      <w:r w:rsidRPr="005E412D">
        <w:rPr>
          <w:rFonts w:ascii="Times New Roman" w:eastAsia="Times New Roman" w:hAnsi="Times New Roman" w:cs="Times New Roman"/>
          <w:b/>
          <w:iCs/>
          <w:color w:val="000000"/>
          <w:szCs w:val="20"/>
          <w:lang w:eastAsia="ru-RU"/>
        </w:rPr>
        <w:t>Общие положения</w:t>
      </w:r>
    </w:p>
    <w:p w:rsidR="00342DB2" w:rsidRPr="007B374E" w:rsidRDefault="00342DB2" w:rsidP="005A268C">
      <w:pPr>
        <w:ind w:firstLine="567"/>
        <w:rPr>
          <w:rFonts w:ascii="Times New Roman" w:hAnsi="Times New Roman" w:cs="Times New Roman"/>
          <w:sz w:val="20"/>
        </w:rPr>
      </w:pPr>
      <w:r w:rsidRPr="007B374E">
        <w:rPr>
          <w:rFonts w:ascii="Times New Roman" w:hAnsi="Times New Roman" w:cs="Times New Roman"/>
          <w:b/>
          <w:sz w:val="20"/>
        </w:rPr>
        <w:t>Работы по</w:t>
      </w:r>
      <w:r w:rsidR="007B374E">
        <w:rPr>
          <w:rFonts w:ascii="Times New Roman" w:hAnsi="Times New Roman" w:cs="Times New Roman"/>
          <w:b/>
          <w:sz w:val="20"/>
        </w:rPr>
        <w:t xml:space="preserve"> разовым</w:t>
      </w:r>
      <w:r w:rsidRPr="007B374E">
        <w:rPr>
          <w:rFonts w:ascii="Times New Roman" w:hAnsi="Times New Roman" w:cs="Times New Roman"/>
          <w:b/>
          <w:sz w:val="20"/>
        </w:rPr>
        <w:t xml:space="preserve"> заявкам</w:t>
      </w:r>
      <w:r w:rsidR="007B374E">
        <w:rPr>
          <w:rFonts w:ascii="Times New Roman" w:hAnsi="Times New Roman" w:cs="Times New Roman"/>
          <w:b/>
          <w:sz w:val="20"/>
        </w:rPr>
        <w:t xml:space="preserve"> и переустройству комплекса ИТСО</w:t>
      </w:r>
      <w:r w:rsidRPr="007B374E">
        <w:rPr>
          <w:rFonts w:ascii="Times New Roman" w:hAnsi="Times New Roman" w:cs="Times New Roman"/>
          <w:b/>
          <w:sz w:val="20"/>
        </w:rPr>
        <w:t>:</w:t>
      </w:r>
      <w:r w:rsidRPr="007B374E">
        <w:rPr>
          <w:rFonts w:ascii="Times New Roman" w:hAnsi="Times New Roman" w:cs="Times New Roman"/>
          <w:sz w:val="20"/>
        </w:rPr>
        <w:t xml:space="preserve"> работы, </w:t>
      </w:r>
      <w:r w:rsidR="007B374E">
        <w:rPr>
          <w:rFonts w:ascii="Times New Roman" w:hAnsi="Times New Roman" w:cs="Times New Roman"/>
          <w:sz w:val="20"/>
        </w:rPr>
        <w:t xml:space="preserve">выполняемые по разовым поручениям Заказчика, </w:t>
      </w:r>
      <w:r w:rsidRPr="007B374E">
        <w:rPr>
          <w:rFonts w:ascii="Times New Roman" w:hAnsi="Times New Roman" w:cs="Times New Roman"/>
          <w:sz w:val="20"/>
        </w:rPr>
        <w:t xml:space="preserve">связанные с переустройством </w:t>
      </w:r>
      <w:r w:rsidR="007B374E">
        <w:rPr>
          <w:rFonts w:ascii="Times New Roman" w:hAnsi="Times New Roman" w:cs="Times New Roman"/>
          <w:sz w:val="20"/>
        </w:rPr>
        <w:t>комплекса</w:t>
      </w:r>
      <w:r w:rsidRPr="007B374E">
        <w:rPr>
          <w:rFonts w:ascii="Times New Roman" w:hAnsi="Times New Roman" w:cs="Times New Roman"/>
          <w:sz w:val="20"/>
        </w:rPr>
        <w:t xml:space="preserve"> ИТСО, такие как:</w:t>
      </w:r>
    </w:p>
    <w:p w:rsidR="00342DB2" w:rsidRPr="007B374E" w:rsidRDefault="00342DB2" w:rsidP="008428FB">
      <w:pPr>
        <w:pStyle w:val="a7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0"/>
        </w:rPr>
      </w:pPr>
      <w:proofErr w:type="gramStart"/>
      <w:r w:rsidRPr="007B374E">
        <w:rPr>
          <w:rFonts w:ascii="Times New Roman" w:hAnsi="Times New Roman" w:cs="Times New Roman"/>
          <w:sz w:val="20"/>
        </w:rPr>
        <w:t>Демонтаж-монтаж участков комплекса ИТСО, в части обеспечения электроснабжения и освещения (ДГУ, силового кабеля, силовых щитов и прочего оборудования электроснабжения включая осветительные приборы), в местах изменения зоны строительства от существующих, связанные с изменением режима работы комплекса ИТСО, изменением  периметра охраняемой территории и необходимостью выполнения предписаний регулирующих органов.</w:t>
      </w:r>
      <w:proofErr w:type="gramEnd"/>
    </w:p>
    <w:p w:rsidR="00342DB2" w:rsidRPr="007B374E" w:rsidRDefault="00342DB2" w:rsidP="008428FB">
      <w:pPr>
        <w:pStyle w:val="a7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0"/>
        </w:rPr>
      </w:pPr>
      <w:r w:rsidRPr="007B374E">
        <w:rPr>
          <w:rFonts w:ascii="Times New Roman" w:hAnsi="Times New Roman" w:cs="Times New Roman"/>
          <w:sz w:val="20"/>
        </w:rPr>
        <w:t>Перенастройку оборудования (переустройство), связанную с изменением периметра охраняемой территории, изменения режима работы и необходимостью выполнения предписаний регулирующих органов,</w:t>
      </w:r>
    </w:p>
    <w:p w:rsidR="00342DB2" w:rsidRPr="007B374E" w:rsidRDefault="00342DB2" w:rsidP="00342DB2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sz w:val="20"/>
        </w:rPr>
      </w:pPr>
    </w:p>
    <w:p w:rsidR="00342DB2" w:rsidRPr="007B374E" w:rsidRDefault="00342DB2" w:rsidP="005A268C">
      <w:pPr>
        <w:ind w:firstLine="567"/>
        <w:rPr>
          <w:rFonts w:ascii="Times New Roman" w:hAnsi="Times New Roman" w:cs="Times New Roman"/>
          <w:b/>
          <w:sz w:val="20"/>
        </w:rPr>
      </w:pPr>
      <w:r w:rsidRPr="007B374E">
        <w:rPr>
          <w:rFonts w:ascii="Times New Roman" w:hAnsi="Times New Roman" w:cs="Times New Roman"/>
          <w:b/>
          <w:sz w:val="20"/>
        </w:rPr>
        <w:t>Работы по разовым заявкам,</w:t>
      </w:r>
      <w:r w:rsidRPr="007B374E">
        <w:rPr>
          <w:rFonts w:ascii="Times New Roman" w:hAnsi="Times New Roman" w:cs="Times New Roman"/>
          <w:sz w:val="20"/>
        </w:rPr>
        <w:t xml:space="preserve"> работы, связанные с переустройством системы электроснабжения и освещения ИТСО:</w:t>
      </w:r>
    </w:p>
    <w:p w:rsidR="00342DB2" w:rsidRPr="007B374E" w:rsidRDefault="00342DB2" w:rsidP="009D7FB1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outlineLvl w:val="1"/>
        <w:rPr>
          <w:rFonts w:ascii="Times New Roman" w:hAnsi="Times New Roman" w:cs="Times New Roman"/>
          <w:sz w:val="20"/>
        </w:rPr>
      </w:pPr>
      <w:proofErr w:type="gramStart"/>
      <w:r w:rsidRPr="007B374E">
        <w:rPr>
          <w:rFonts w:ascii="Times New Roman" w:hAnsi="Times New Roman" w:cs="Times New Roman"/>
          <w:sz w:val="20"/>
        </w:rPr>
        <w:t>Работы по демонтажу-монтажу участков комплекса ИТСО, в части обеспечения электроснабжения (ДГУ, силового кабеля, силовых щитов и прочего оборудования электроснабжения включая осветительные приборы), в местах изменения зоны строительства от существующих, связанные с изменением режима работы комплекса ИТСО, изменением  периметра охраняемой территории и необходимостью выполнения предписаний регулирующих органов.</w:t>
      </w:r>
      <w:proofErr w:type="gramEnd"/>
    </w:p>
    <w:p w:rsidR="00713D3C" w:rsidRDefault="00713D3C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96E6A" w:rsidRDefault="00896E6A" w:rsidP="00713D3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11" w:name="OLE_LINK27"/>
      <w:bookmarkStart w:id="12" w:name="OLE_LINK28"/>
    </w:p>
    <w:p w:rsidR="00713D3C" w:rsidRDefault="00713D3C" w:rsidP="00713D3C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713D3C" w:rsidRDefault="00713D3C" w:rsidP="00713D3C">
      <w:pPr>
        <w:spacing w:after="0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13D3C" w:rsidRDefault="00713D3C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P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Pr="00C72581" w:rsidRDefault="00C72581" w:rsidP="00C7258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C72581">
        <w:rPr>
          <w:rFonts w:ascii="Times New Roman" w:eastAsia="Calibri" w:hAnsi="Times New Roman" w:cs="Times New Roman"/>
          <w:b/>
          <w:sz w:val="20"/>
          <w:szCs w:val="20"/>
        </w:rPr>
        <w:t>Приложение №</w:t>
      </w:r>
      <w:r w:rsidRPr="00C72581">
        <w:rPr>
          <w:rFonts w:ascii="Times New Roman" w:eastAsia="Calibri" w:hAnsi="Times New Roman" w:cs="Times New Roman"/>
          <w:b/>
          <w:sz w:val="20"/>
          <w:szCs w:val="20"/>
        </w:rPr>
        <w:t>5</w:t>
      </w:r>
    </w:p>
    <w:p w:rsidR="00C72581" w:rsidRPr="00C72581" w:rsidRDefault="00C72581" w:rsidP="00C7258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C72581">
        <w:rPr>
          <w:rFonts w:ascii="Times New Roman" w:eastAsia="Calibri" w:hAnsi="Times New Roman" w:cs="Times New Roman"/>
          <w:sz w:val="20"/>
          <w:szCs w:val="20"/>
        </w:rPr>
        <w:t xml:space="preserve"> к Техническому заданию</w:t>
      </w:r>
    </w:p>
    <w:p w:rsidR="00C72581" w:rsidRP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Pr="00C72581" w:rsidRDefault="00C72581" w:rsidP="00C72581">
      <w:pPr>
        <w:contextualSpacing/>
        <w:jc w:val="center"/>
        <w:rPr>
          <w:rFonts w:ascii="Times New Roman" w:hAnsi="Times New Roman" w:cs="Times New Roman"/>
          <w:b/>
          <w:iCs/>
          <w:color w:val="000000"/>
          <w:sz w:val="24"/>
          <w:szCs w:val="20"/>
        </w:rPr>
      </w:pPr>
      <w:r w:rsidRPr="00C72581">
        <w:rPr>
          <w:rFonts w:ascii="Times New Roman" w:hAnsi="Times New Roman" w:cs="Times New Roman"/>
          <w:b/>
          <w:iCs/>
          <w:color w:val="000000"/>
          <w:sz w:val="24"/>
          <w:szCs w:val="20"/>
        </w:rPr>
        <w:t>Соглашение</w:t>
      </w:r>
      <w:r w:rsidRPr="00C72581">
        <w:rPr>
          <w:rFonts w:ascii="Times New Roman" w:hAnsi="Times New Roman" w:cs="Times New Roman"/>
          <w:b/>
          <w:color w:val="000000"/>
          <w:sz w:val="24"/>
        </w:rPr>
        <w:t xml:space="preserve"> об уровне качества оказания услуг </w:t>
      </w:r>
      <w:r w:rsidRPr="00C72581">
        <w:rPr>
          <w:rFonts w:ascii="Times New Roman" w:hAnsi="Times New Roman" w:cs="Times New Roman"/>
          <w:b/>
          <w:iCs/>
          <w:color w:val="000000"/>
          <w:sz w:val="24"/>
          <w:szCs w:val="20"/>
        </w:rPr>
        <w:t xml:space="preserve">по выполнению комплекса мероприятий по аварийно-восстановительным работам. </w:t>
      </w:r>
    </w:p>
    <w:p w:rsidR="00C72581" w:rsidRPr="00C72581" w:rsidRDefault="00C72581" w:rsidP="00C72581">
      <w:pPr>
        <w:ind w:left="-567"/>
        <w:jc w:val="center"/>
        <w:rPr>
          <w:rFonts w:ascii="Times New Roman" w:eastAsia="MS Mincho" w:hAnsi="Times New Roman" w:cs="Times New Roman"/>
          <w:b/>
          <w:sz w:val="24"/>
        </w:rPr>
      </w:pPr>
    </w:p>
    <w:p w:rsidR="00C72581" w:rsidRPr="00C72581" w:rsidRDefault="00C72581" w:rsidP="00C72581">
      <w:pPr>
        <w:ind w:left="-567"/>
        <w:jc w:val="center"/>
        <w:rPr>
          <w:rFonts w:ascii="Times New Roman" w:eastAsia="MS Mincho" w:hAnsi="Times New Roman" w:cs="Times New Roman"/>
          <w:b/>
          <w:sz w:val="24"/>
          <w:lang w:val="en-US"/>
        </w:rPr>
      </w:pPr>
      <w:r w:rsidRPr="00C72581">
        <w:rPr>
          <w:rFonts w:ascii="Times New Roman" w:eastAsia="MS Mincho" w:hAnsi="Times New Roman" w:cs="Times New Roman"/>
          <w:b/>
          <w:sz w:val="24"/>
          <w:lang w:val="en-US"/>
        </w:rPr>
        <w:t xml:space="preserve">Service Level Agreement- SLA </w:t>
      </w:r>
    </w:p>
    <w:p w:rsidR="00C72581" w:rsidRPr="00C72581" w:rsidRDefault="00C72581" w:rsidP="00C72581">
      <w:pPr>
        <w:ind w:left="-567"/>
        <w:jc w:val="center"/>
        <w:rPr>
          <w:rFonts w:ascii="Times New Roman" w:eastAsia="MS Mincho" w:hAnsi="Times New Roman" w:cs="Times New Roman"/>
          <w:b/>
          <w:sz w:val="24"/>
          <w:lang w:val="en-US"/>
        </w:rPr>
      </w:pPr>
    </w:p>
    <w:p w:rsidR="00C72581" w:rsidRPr="00C72581" w:rsidRDefault="00C72581" w:rsidP="00C72581">
      <w:pPr>
        <w:numPr>
          <w:ilvl w:val="0"/>
          <w:numId w:val="19"/>
        </w:numPr>
        <w:contextualSpacing/>
        <w:rPr>
          <w:rFonts w:ascii="Times New Roman" w:hAnsi="Times New Roman" w:cs="Times New Roman"/>
          <w:b/>
          <w:iCs/>
          <w:color w:val="000000"/>
          <w:szCs w:val="20"/>
        </w:rPr>
      </w:pPr>
      <w:r w:rsidRPr="00C72581">
        <w:rPr>
          <w:rFonts w:ascii="Times New Roman" w:hAnsi="Times New Roman" w:cs="Times New Roman"/>
          <w:b/>
          <w:iCs/>
          <w:color w:val="000000"/>
          <w:szCs w:val="20"/>
        </w:rPr>
        <w:t>Общие положения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 xml:space="preserve">Целью данного документа является стандартизация и мониторинг уровня качества оказания услуг по выполнению комплекса мероприятий по аварийно-восстановительным работам. 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Объектом контроля данного документа является эффективность деятельности Исполнителя, в рамках выполнения мероприятий по аварийно-восстановительным работам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Данным документом не регулируются вопросы, связанные с проведением работ по техническому обслуживанию оборудования и переустройству комплекса ИТСО.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Сроки, неучтенные в данном соглашении, определяется:</w:t>
      </w:r>
    </w:p>
    <w:p w:rsidR="00C72581" w:rsidRPr="00C72581" w:rsidRDefault="00C72581" w:rsidP="00C72581">
      <w:pPr>
        <w:ind w:left="720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- в текущем режиме – уполномоченным лицом со стороны Заказчика</w:t>
      </w:r>
      <w:proofErr w:type="gramStart"/>
      <w:r w:rsidRPr="00C72581">
        <w:rPr>
          <w:rFonts w:ascii="Times New Roman" w:eastAsia="MS Mincho" w:hAnsi="Times New Roman" w:cs="Times New Roman"/>
          <w:szCs w:val="20"/>
        </w:rPr>
        <w:t>.;</w:t>
      </w:r>
      <w:proofErr w:type="gramEnd"/>
    </w:p>
    <w:p w:rsidR="00C72581" w:rsidRPr="00C72581" w:rsidRDefault="00C72581" w:rsidP="00C72581">
      <w:pPr>
        <w:ind w:left="720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- в аварийных ситуациях - уполномоченным лицом со стороны Заказчика.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Обращения Заказчика принимаются Исполнителем круглосуточно в режиме 7 дней в неделю 365 дней в году в рабочие, выходные и праздничные дни;</w:t>
      </w:r>
    </w:p>
    <w:p w:rsidR="00C72581" w:rsidRPr="00C72581" w:rsidRDefault="00C72581" w:rsidP="00C72581">
      <w:pPr>
        <w:numPr>
          <w:ilvl w:val="1"/>
          <w:numId w:val="18"/>
        </w:numPr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Обращения Заказчика принимаются Исполнителем по следующим каналам связи: электронная почта, телефон, специализированное программное обеспечение приема и обработки заявок ООО «ОДАС Сколково».</w:t>
      </w:r>
    </w:p>
    <w:p w:rsidR="00C72581" w:rsidRPr="00C72581" w:rsidRDefault="00C72581" w:rsidP="00C72581">
      <w:pPr>
        <w:keepNext/>
        <w:keepLines/>
        <w:spacing w:before="480"/>
        <w:ind w:left="720"/>
        <w:contextualSpacing/>
        <w:jc w:val="both"/>
        <w:outlineLvl w:val="0"/>
        <w:rPr>
          <w:rFonts w:ascii="Times New Roman" w:eastAsia="MS Gothic" w:hAnsi="Times New Roman" w:cs="Times New Roman"/>
          <w:b/>
          <w:bCs/>
          <w:szCs w:val="20"/>
        </w:rPr>
      </w:pPr>
    </w:p>
    <w:p w:rsidR="00C72581" w:rsidRPr="00C72581" w:rsidRDefault="00C72581" w:rsidP="00C72581">
      <w:pPr>
        <w:numPr>
          <w:ilvl w:val="0"/>
          <w:numId w:val="19"/>
        </w:numPr>
        <w:contextualSpacing/>
        <w:rPr>
          <w:rFonts w:ascii="Times New Roman" w:hAnsi="Times New Roman" w:cs="Times New Roman"/>
          <w:b/>
          <w:iCs/>
          <w:color w:val="000000"/>
          <w:szCs w:val="20"/>
        </w:rPr>
      </w:pPr>
      <w:r w:rsidRPr="00C72581">
        <w:rPr>
          <w:rFonts w:ascii="Times New Roman" w:hAnsi="Times New Roman" w:cs="Times New Roman"/>
          <w:b/>
          <w:iCs/>
          <w:color w:val="000000"/>
          <w:szCs w:val="20"/>
        </w:rPr>
        <w:t>Показатели качества и требования к ним для достижения целей данного Соглашения</w:t>
      </w:r>
    </w:p>
    <w:p w:rsidR="00C72581" w:rsidRPr="00C72581" w:rsidRDefault="00C72581" w:rsidP="00C72581">
      <w:pPr>
        <w:numPr>
          <w:ilvl w:val="1"/>
          <w:numId w:val="16"/>
        </w:numPr>
        <w:ind w:left="851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Основным показателем качества является время устранения неисправности оборудования.</w:t>
      </w:r>
    </w:p>
    <w:p w:rsidR="00C72581" w:rsidRPr="00C72581" w:rsidRDefault="00C72581" w:rsidP="00C72581">
      <w:pPr>
        <w:numPr>
          <w:ilvl w:val="1"/>
          <w:numId w:val="16"/>
        </w:numPr>
        <w:ind w:left="851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Показатели качества контролируются по результатам отчетного периода (ежемесячно), согласно Таблице№2 «Система оценки качества». Качество работы Исполнителя оценивается по 5-ти балльной шкале с выставлением оценок, со следующей градацией:</w:t>
      </w:r>
    </w:p>
    <w:p w:rsidR="00C72581" w:rsidRPr="00C72581" w:rsidRDefault="00C72581" w:rsidP="00C72581">
      <w:pPr>
        <w:numPr>
          <w:ilvl w:val="0"/>
          <w:numId w:val="17"/>
        </w:numPr>
        <w:ind w:firstLine="207"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очень плохо – 1 балл;</w:t>
      </w:r>
    </w:p>
    <w:p w:rsidR="00C72581" w:rsidRPr="00C72581" w:rsidRDefault="00C72581" w:rsidP="00C72581">
      <w:pPr>
        <w:numPr>
          <w:ilvl w:val="0"/>
          <w:numId w:val="17"/>
        </w:numPr>
        <w:ind w:firstLine="207"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плохо – 2 балла;</w:t>
      </w:r>
    </w:p>
    <w:p w:rsidR="00C72581" w:rsidRPr="00C72581" w:rsidRDefault="00C72581" w:rsidP="00C72581">
      <w:pPr>
        <w:numPr>
          <w:ilvl w:val="0"/>
          <w:numId w:val="17"/>
        </w:numPr>
        <w:ind w:firstLine="207"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удовлетворительно – 3 балла;</w:t>
      </w:r>
    </w:p>
    <w:p w:rsidR="00C72581" w:rsidRPr="00C72581" w:rsidRDefault="00C72581" w:rsidP="00C72581">
      <w:pPr>
        <w:numPr>
          <w:ilvl w:val="0"/>
          <w:numId w:val="17"/>
        </w:numPr>
        <w:ind w:left="709" w:firstLine="207"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хорошо – 4 балла;</w:t>
      </w:r>
    </w:p>
    <w:p w:rsidR="00C72581" w:rsidRPr="00C72581" w:rsidRDefault="00C72581" w:rsidP="00C72581">
      <w:pPr>
        <w:numPr>
          <w:ilvl w:val="0"/>
          <w:numId w:val="17"/>
        </w:numPr>
        <w:ind w:firstLine="207"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отлично – 5 баллов.</w:t>
      </w:r>
    </w:p>
    <w:p w:rsidR="00C72581" w:rsidRPr="00C72581" w:rsidRDefault="00C72581" w:rsidP="00C72581">
      <w:pPr>
        <w:numPr>
          <w:ilvl w:val="1"/>
          <w:numId w:val="16"/>
        </w:numPr>
        <w:ind w:left="0" w:firstLine="709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 xml:space="preserve">Целевое значение – оценка не ниже 4,5 баллов в среднем по месяцу. При </w:t>
      </w:r>
      <w:proofErr w:type="gramStart"/>
      <w:r w:rsidRPr="00C72581">
        <w:rPr>
          <w:rFonts w:ascii="Times New Roman" w:eastAsia="MS Mincho" w:hAnsi="Times New Roman" w:cs="Times New Roman"/>
          <w:szCs w:val="20"/>
        </w:rPr>
        <w:t>не достижении</w:t>
      </w:r>
      <w:proofErr w:type="gramEnd"/>
      <w:r w:rsidRPr="00C72581">
        <w:rPr>
          <w:rFonts w:ascii="Times New Roman" w:eastAsia="MS Mincho" w:hAnsi="Times New Roman" w:cs="Times New Roman"/>
          <w:szCs w:val="20"/>
        </w:rPr>
        <w:t xml:space="preserve"> Исполнителем целевого значения оценки, Заказчик применяет мотивационный коэффициент снижающий уровень оплаты по Договору  в соответствии с таблицей №3 Система мотивации в зависимости от оценки качества.</w:t>
      </w:r>
    </w:p>
    <w:p w:rsidR="00C72581" w:rsidRPr="00C72581" w:rsidRDefault="00C72581" w:rsidP="00C72581">
      <w:pPr>
        <w:numPr>
          <w:ilvl w:val="1"/>
          <w:numId w:val="16"/>
        </w:numPr>
        <w:ind w:left="851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Данные об аварийных ситуациях передаются от Исполнителя Заказчику незамедлительно;</w:t>
      </w:r>
    </w:p>
    <w:p w:rsidR="00C72581" w:rsidRPr="00C72581" w:rsidRDefault="00C72581" w:rsidP="00C72581">
      <w:pPr>
        <w:numPr>
          <w:ilvl w:val="1"/>
          <w:numId w:val="16"/>
        </w:numPr>
        <w:ind w:left="142" w:firstLine="567"/>
        <w:contextualSpacing/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 xml:space="preserve"> Предельные сроки - сроки выполнения работ по устранению аварий, инцидентов и неисправностей указаны в </w:t>
      </w:r>
      <w:r>
        <w:rPr>
          <w:rFonts w:ascii="Times New Roman" w:eastAsia="MS Mincho" w:hAnsi="Times New Roman" w:cs="Times New Roman"/>
          <w:szCs w:val="20"/>
        </w:rPr>
        <w:t>Приложении№3</w:t>
      </w:r>
      <w:r w:rsidRPr="00C72581">
        <w:rPr>
          <w:rFonts w:ascii="Times New Roman" w:eastAsia="MS Mincho" w:hAnsi="Times New Roman" w:cs="Times New Roman"/>
          <w:szCs w:val="20"/>
        </w:rPr>
        <w:t>. Исполнитель руководствуется установленными плановыми отрезками времени. Сроки могут быть увеличены по согласованию с ответственными представителями Заказчика;</w:t>
      </w:r>
    </w:p>
    <w:p w:rsidR="00C72581" w:rsidRPr="00C72581" w:rsidRDefault="00C72581" w:rsidP="00C72581">
      <w:pPr>
        <w:ind w:left="720"/>
        <w:contextualSpacing/>
        <w:jc w:val="both"/>
        <w:rPr>
          <w:rFonts w:ascii="Times New Roman" w:eastAsia="MS Mincho" w:hAnsi="Times New Roman" w:cs="Times New Roman"/>
          <w:szCs w:val="20"/>
        </w:rPr>
      </w:pPr>
    </w:p>
    <w:p w:rsidR="00C72581" w:rsidRPr="00C72581" w:rsidRDefault="00C72581" w:rsidP="00C72581">
      <w:pPr>
        <w:jc w:val="both"/>
        <w:rPr>
          <w:rFonts w:ascii="Times New Roman" w:hAnsi="Times New Roman" w:cs="Times New Roman"/>
          <w:b/>
          <w:szCs w:val="20"/>
        </w:rPr>
      </w:pPr>
      <w:r w:rsidRPr="00C72581">
        <w:rPr>
          <w:rFonts w:ascii="Times New Roman" w:eastAsia="MS Mincho" w:hAnsi="Times New Roman" w:cs="Times New Roman"/>
          <w:b/>
          <w:szCs w:val="20"/>
        </w:rPr>
        <w:t xml:space="preserve">Таблица№2. </w:t>
      </w:r>
      <w:r w:rsidRPr="00C72581">
        <w:rPr>
          <w:rFonts w:ascii="Times New Roman" w:eastAsia="MS Gothic" w:hAnsi="Times New Roman" w:cs="Times New Roman"/>
          <w:b/>
          <w:bCs/>
          <w:szCs w:val="20"/>
        </w:rPr>
        <w:t xml:space="preserve">Система оценки качества </w:t>
      </w:r>
    </w:p>
    <w:tbl>
      <w:tblPr>
        <w:tblStyle w:val="221"/>
        <w:tblpPr w:leftFromText="180" w:rightFromText="180" w:vertAnchor="text" w:horzAnchor="margin" w:tblpY="117"/>
        <w:tblW w:w="10456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2552"/>
        <w:gridCol w:w="992"/>
        <w:gridCol w:w="2551"/>
        <w:gridCol w:w="1843"/>
      </w:tblGrid>
      <w:tr w:rsidR="00C72581" w:rsidRPr="00C72581" w:rsidTr="00541708">
        <w:trPr>
          <w:trHeight w:val="503"/>
        </w:trPr>
        <w:tc>
          <w:tcPr>
            <w:tcW w:w="534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 xml:space="preserve">№ </w:t>
            </w:r>
            <w:proofErr w:type="gramStart"/>
            <w:r w:rsidRPr="00C72581">
              <w:rPr>
                <w:rFonts w:ascii="Times New Roman" w:hAnsi="Times New Roman" w:cs="Times New Roman"/>
                <w:b/>
                <w:szCs w:val="20"/>
              </w:rPr>
              <w:t>п</w:t>
            </w:r>
            <w:proofErr w:type="gramEnd"/>
            <w:r w:rsidRPr="00C72581">
              <w:rPr>
                <w:rFonts w:ascii="Times New Roman" w:hAnsi="Times New Roman" w:cs="Times New Roman"/>
                <w:b/>
                <w:szCs w:val="20"/>
              </w:rPr>
              <w:t>/п</w:t>
            </w:r>
          </w:p>
        </w:tc>
        <w:tc>
          <w:tcPr>
            <w:tcW w:w="1984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Показатель качества</w:t>
            </w:r>
          </w:p>
        </w:tc>
        <w:tc>
          <w:tcPr>
            <w:tcW w:w="2552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Критерии оценки</w:t>
            </w:r>
          </w:p>
        </w:tc>
        <w:tc>
          <w:tcPr>
            <w:tcW w:w="992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Оценка</w:t>
            </w: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(А)</w:t>
            </w:r>
          </w:p>
        </w:tc>
        <w:tc>
          <w:tcPr>
            <w:tcW w:w="2551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Периодичность и способ  оценки</w:t>
            </w:r>
          </w:p>
        </w:tc>
        <w:tc>
          <w:tcPr>
            <w:tcW w:w="1843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b/>
                <w:szCs w:val="20"/>
              </w:rPr>
            </w:pPr>
            <w:r w:rsidRPr="00C72581">
              <w:rPr>
                <w:rFonts w:ascii="Times New Roman" w:hAnsi="Times New Roman" w:cs="Times New Roman"/>
                <w:b/>
                <w:szCs w:val="20"/>
              </w:rPr>
              <w:t>Среднемесячная оценка</w:t>
            </w:r>
          </w:p>
        </w:tc>
      </w:tr>
      <w:tr w:rsidR="00C72581" w:rsidRPr="00C72581" w:rsidTr="00541708">
        <w:trPr>
          <w:trHeight w:val="232"/>
        </w:trPr>
        <w:tc>
          <w:tcPr>
            <w:tcW w:w="534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1.1</w:t>
            </w:r>
          </w:p>
        </w:tc>
        <w:tc>
          <w:tcPr>
            <w:tcW w:w="1984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Время выполнения АВР</w:t>
            </w: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(</w:t>
            </w:r>
            <w:proofErr w:type="gramStart"/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proofErr w:type="gramEnd"/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А), час</w:t>
            </w:r>
          </w:p>
        </w:tc>
        <w:tc>
          <w:tcPr>
            <w:tcW w:w="2552" w:type="dxa"/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А</w:t>
            </w:r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 xml:space="preserve"> = (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у)</w:t>
            </w:r>
            <w:r w:rsidRPr="00C72581">
              <w:rPr>
                <w:rFonts w:ascii="Times New Roman" w:hAnsi="Times New Roman" w:cs="Times New Roman"/>
                <w:szCs w:val="20"/>
              </w:rPr>
              <w:t xml:space="preserve"> + (0%)</w:t>
            </w: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А</w:t>
            </w:r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 xml:space="preserve"> = (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у)</w:t>
            </w:r>
            <w:r w:rsidRPr="00C72581">
              <w:rPr>
                <w:rFonts w:ascii="Times New Roman" w:hAnsi="Times New Roman" w:cs="Times New Roman"/>
                <w:szCs w:val="20"/>
              </w:rPr>
              <w:t xml:space="preserve"> + (0% ÷ 25%)</w:t>
            </w: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А</w:t>
            </w:r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 xml:space="preserve"> = (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у)</w:t>
            </w:r>
            <w:r w:rsidRPr="00C72581">
              <w:rPr>
                <w:rFonts w:ascii="Times New Roman" w:hAnsi="Times New Roman" w:cs="Times New Roman"/>
                <w:szCs w:val="20"/>
              </w:rPr>
              <w:t xml:space="preserve"> +(50% ÷ 75%)</w:t>
            </w: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А</w:t>
            </w:r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 xml:space="preserve"> = (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  <w:lang w:val="en-US"/>
              </w:rPr>
              <w:t>t</w:t>
            </w:r>
            <w:r w:rsidRPr="00C72581">
              <w:rPr>
                <w:rFonts w:ascii="Times New Roman" w:hAnsi="Times New Roman" w:cs="Times New Roman"/>
                <w:color w:val="000000"/>
                <w:szCs w:val="20"/>
              </w:rPr>
              <w:t>у)</w:t>
            </w:r>
            <w:r w:rsidRPr="00C72581">
              <w:rPr>
                <w:rFonts w:ascii="Times New Roman" w:hAnsi="Times New Roman" w:cs="Times New Roman"/>
                <w:szCs w:val="20"/>
              </w:rPr>
              <w:t xml:space="preserve"> + (75% ÷ 100%)</w:t>
            </w:r>
          </w:p>
        </w:tc>
        <w:tc>
          <w:tcPr>
            <w:tcW w:w="992" w:type="dxa"/>
          </w:tcPr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5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4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3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2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2581">
              <w:rPr>
                <w:rFonts w:ascii="Times New Roman" w:hAnsi="Times New Roman" w:cs="Times New Roman"/>
                <w:sz w:val="20"/>
                <w:szCs w:val="20"/>
              </w:rPr>
              <w:t>Ежемесячно путем усреднения оценок по фактическому количеству и времени устранения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2581">
              <w:rPr>
                <w:rFonts w:ascii="Times New Roman" w:hAnsi="Times New Roman" w:cs="Times New Roman"/>
                <w:sz w:val="20"/>
                <w:szCs w:val="20"/>
              </w:rPr>
              <w:t>Осрмес</w:t>
            </w:r>
            <w:proofErr w:type="spellEnd"/>
            <w:proofErr w:type="gramStart"/>
            <w:r w:rsidRPr="00C72581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∑О</m:t>
                  </m:r>
                  <w:proofErr w:type="gramEnd"/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n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n</m:t>
                  </m:r>
                </m:den>
              </m:f>
            </m:oMath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2581">
              <w:rPr>
                <w:rFonts w:ascii="Times New Roman" w:hAnsi="Times New Roman" w:cs="Times New Roman"/>
                <w:sz w:val="20"/>
                <w:szCs w:val="20"/>
              </w:rPr>
              <w:t>∑О</w:t>
            </w:r>
            <w:proofErr w:type="gramStart"/>
            <w:r w:rsidRPr="00C725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C72581">
              <w:rPr>
                <w:rFonts w:ascii="Times New Roman" w:hAnsi="Times New Roman" w:cs="Times New Roman"/>
                <w:sz w:val="20"/>
                <w:szCs w:val="20"/>
              </w:rPr>
              <w:t xml:space="preserve"> –сумма всех оценок по факту возникновения отказа;</w:t>
            </w:r>
          </w:p>
          <w:p w:rsidR="00C72581" w:rsidRPr="00C72581" w:rsidRDefault="00C72581" w:rsidP="00541708">
            <w:pPr>
              <w:ind w:right="-1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25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C72581">
              <w:rPr>
                <w:rFonts w:ascii="Times New Roman" w:hAnsi="Times New Roman" w:cs="Times New Roman"/>
                <w:sz w:val="20"/>
                <w:szCs w:val="20"/>
              </w:rPr>
              <w:t xml:space="preserve"> – количество отказов</w:t>
            </w:r>
          </w:p>
        </w:tc>
        <w:tc>
          <w:tcPr>
            <w:tcW w:w="1843" w:type="dxa"/>
            <w:vAlign w:val="center"/>
          </w:tcPr>
          <w:p w:rsidR="00C72581" w:rsidRPr="00C72581" w:rsidRDefault="00C72581" w:rsidP="00541708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2581">
              <w:rPr>
                <w:rFonts w:ascii="Times New Roman" w:hAnsi="Times New Roman" w:cs="Times New Roman"/>
                <w:sz w:val="20"/>
                <w:szCs w:val="20"/>
              </w:rPr>
              <w:t>Среднемесячной  оценкой является усредненная оценка, выставленная по фактам возникновения отказов.</w:t>
            </w:r>
          </w:p>
          <w:p w:rsidR="00C72581" w:rsidRPr="00C72581" w:rsidRDefault="00C72581" w:rsidP="00541708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2581">
              <w:rPr>
                <w:rFonts w:ascii="Times New Roman" w:hAnsi="Times New Roman" w:cs="Times New Roman"/>
                <w:sz w:val="20"/>
                <w:szCs w:val="20"/>
              </w:rPr>
              <w:t>Осрмес</w:t>
            </w:r>
            <w:proofErr w:type="spellEnd"/>
          </w:p>
          <w:p w:rsidR="00C72581" w:rsidRPr="00C72581" w:rsidRDefault="00C72581" w:rsidP="00541708">
            <w:pPr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2581" w:rsidRPr="00C72581" w:rsidTr="00541708">
        <w:trPr>
          <w:trHeight w:val="505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  <w:lang w:val="en-US"/>
              </w:rPr>
              <w:t>ty</w:t>
            </w:r>
            <w:r w:rsidRPr="00C72581">
              <w:rPr>
                <w:rFonts w:ascii="Times New Roman" w:hAnsi="Times New Roman" w:cs="Times New Roman"/>
                <w:szCs w:val="20"/>
              </w:rPr>
              <w:t xml:space="preserve"> - </w:t>
            </w:r>
            <w:r w:rsidRPr="00C72581">
              <w:rPr>
                <w:rFonts w:ascii="Times New Roman" w:hAnsi="Times New Roman" w:cs="Times New Roman"/>
                <w:bCs/>
                <w:szCs w:val="20"/>
              </w:rPr>
              <w:t xml:space="preserve"> Время устранения, 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81" w:rsidRPr="00C72581" w:rsidRDefault="00C72581" w:rsidP="00541708">
            <w:pPr>
              <w:ind w:right="-143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C72581" w:rsidRPr="00C72581" w:rsidRDefault="00C72581" w:rsidP="00C72581">
      <w:pPr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Расчет суммы оплаты за выполнение комплекса мероприятий по аварийно-восстановительным работам производится на основании среднемесячной оценки</w:t>
      </w:r>
      <w:proofErr w:type="gramStart"/>
      <w:r w:rsidRPr="00C72581">
        <w:rPr>
          <w:rFonts w:ascii="Times New Roman" w:eastAsia="MS Mincho" w:hAnsi="Times New Roman" w:cs="Times New Roman"/>
          <w:szCs w:val="20"/>
        </w:rPr>
        <w:t xml:space="preserve"> О</w:t>
      </w:r>
      <w:proofErr w:type="gramEnd"/>
      <w:r w:rsidRPr="00C72581">
        <w:rPr>
          <w:rFonts w:ascii="Times New Roman" w:eastAsia="MS Mincho" w:hAnsi="Times New Roman" w:cs="Times New Roman"/>
          <w:szCs w:val="20"/>
        </w:rPr>
        <w:t xml:space="preserve"> </w:t>
      </w:r>
      <w:proofErr w:type="spellStart"/>
      <w:r w:rsidRPr="00C72581">
        <w:rPr>
          <w:rFonts w:ascii="Times New Roman" w:eastAsia="MS Mincho" w:hAnsi="Times New Roman" w:cs="Times New Roman"/>
          <w:szCs w:val="20"/>
        </w:rPr>
        <w:t>ср.м</w:t>
      </w:r>
      <w:proofErr w:type="spellEnd"/>
      <w:r w:rsidRPr="00C72581">
        <w:rPr>
          <w:rFonts w:ascii="Times New Roman" w:eastAsia="MS Mincho" w:hAnsi="Times New Roman" w:cs="Times New Roman"/>
          <w:szCs w:val="20"/>
        </w:rPr>
        <w:t>.</w:t>
      </w:r>
    </w:p>
    <w:p w:rsidR="00C72581" w:rsidRPr="00C72581" w:rsidRDefault="00C72581" w:rsidP="00C72581">
      <w:pPr>
        <w:jc w:val="both"/>
        <w:rPr>
          <w:rFonts w:ascii="Times New Roman" w:eastAsia="MS Gothic" w:hAnsi="Times New Roman" w:cs="Times New Roman"/>
          <w:b/>
          <w:bCs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 xml:space="preserve">В зависимости от среднемесячной оценки определяется мотивационный коэффициент </w:t>
      </w:r>
      <w:proofErr w:type="gramStart"/>
      <w:r w:rsidRPr="00C72581">
        <w:rPr>
          <w:rFonts w:ascii="Times New Roman" w:eastAsia="MS Mincho" w:hAnsi="Times New Roman" w:cs="Times New Roman"/>
          <w:b/>
          <w:szCs w:val="20"/>
        </w:rPr>
        <w:t>Км</w:t>
      </w:r>
      <w:proofErr w:type="gramEnd"/>
      <w:r w:rsidRPr="00C72581">
        <w:rPr>
          <w:rFonts w:ascii="Times New Roman" w:eastAsia="MS Mincho" w:hAnsi="Times New Roman" w:cs="Times New Roman"/>
          <w:szCs w:val="20"/>
        </w:rPr>
        <w:t xml:space="preserve"> согласно Таблице№3 «Система мотивации в зависимости от оценки качества» </w:t>
      </w:r>
    </w:p>
    <w:p w:rsidR="00C72581" w:rsidRPr="00C72581" w:rsidRDefault="00C72581" w:rsidP="00C72581">
      <w:pPr>
        <w:keepNext/>
        <w:keepLines/>
        <w:outlineLvl w:val="0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b/>
          <w:szCs w:val="20"/>
        </w:rPr>
        <w:t xml:space="preserve">Таблица№3. </w:t>
      </w:r>
      <w:r w:rsidRPr="00C72581">
        <w:rPr>
          <w:rFonts w:ascii="Times New Roman" w:eastAsia="MS Gothic" w:hAnsi="Times New Roman" w:cs="Times New Roman"/>
          <w:b/>
          <w:bCs/>
          <w:szCs w:val="20"/>
        </w:rPr>
        <w:t>Система мотивации в зависимости от оценки качества</w:t>
      </w:r>
    </w:p>
    <w:tbl>
      <w:tblPr>
        <w:tblStyle w:val="62"/>
        <w:tblW w:w="0" w:type="auto"/>
        <w:tblInd w:w="-34" w:type="dxa"/>
        <w:tblLook w:val="04A0" w:firstRow="1" w:lastRow="0" w:firstColumn="1" w:lastColumn="0" w:noHBand="0" w:noVBand="1"/>
      </w:tblPr>
      <w:tblGrid>
        <w:gridCol w:w="5296"/>
        <w:gridCol w:w="813"/>
        <w:gridCol w:w="814"/>
        <w:gridCol w:w="813"/>
        <w:gridCol w:w="814"/>
        <w:gridCol w:w="819"/>
        <w:gridCol w:w="944"/>
      </w:tblGrid>
      <w:tr w:rsidR="00C72581" w:rsidRPr="00C72581" w:rsidTr="00541708">
        <w:tc>
          <w:tcPr>
            <w:tcW w:w="5296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Оценка (</w:t>
            </w:r>
            <w:proofErr w:type="spellStart"/>
            <w:r w:rsidRPr="00C72581">
              <w:rPr>
                <w:rFonts w:ascii="Times New Roman" w:hAnsi="Times New Roman" w:cs="Times New Roman"/>
                <w:szCs w:val="20"/>
              </w:rPr>
              <w:t>Оср</w:t>
            </w:r>
            <w:proofErr w:type="gramStart"/>
            <w:r w:rsidRPr="00C72581">
              <w:rPr>
                <w:rFonts w:ascii="Times New Roman" w:hAnsi="Times New Roman" w:cs="Times New Roman"/>
                <w:szCs w:val="20"/>
              </w:rPr>
              <w:t>.м</w:t>
            </w:r>
            <w:proofErr w:type="spellEnd"/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813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5,0-4,5</w:t>
            </w:r>
          </w:p>
        </w:tc>
        <w:tc>
          <w:tcPr>
            <w:tcW w:w="814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4,4-4,3</w:t>
            </w:r>
          </w:p>
        </w:tc>
        <w:tc>
          <w:tcPr>
            <w:tcW w:w="813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4,2-4,1</w:t>
            </w:r>
          </w:p>
        </w:tc>
        <w:tc>
          <w:tcPr>
            <w:tcW w:w="814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4,0-3,9</w:t>
            </w:r>
          </w:p>
        </w:tc>
        <w:tc>
          <w:tcPr>
            <w:tcW w:w="819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3,8-3,7</w:t>
            </w:r>
          </w:p>
        </w:tc>
        <w:tc>
          <w:tcPr>
            <w:tcW w:w="944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3,6 –1,0</w:t>
            </w:r>
          </w:p>
        </w:tc>
      </w:tr>
      <w:tr w:rsidR="00C72581" w:rsidRPr="00C72581" w:rsidTr="00541708">
        <w:tc>
          <w:tcPr>
            <w:tcW w:w="5296" w:type="dxa"/>
            <w:vAlign w:val="center"/>
          </w:tcPr>
          <w:p w:rsidR="00C72581" w:rsidRPr="00C72581" w:rsidRDefault="00C72581" w:rsidP="00541708">
            <w:pPr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Мотивационный коэффициент уменьшения оплаты за месяц (</w:t>
            </w:r>
            <w:proofErr w:type="gramStart"/>
            <w:r w:rsidRPr="00C72581">
              <w:rPr>
                <w:rFonts w:ascii="Times New Roman" w:hAnsi="Times New Roman" w:cs="Times New Roman"/>
                <w:szCs w:val="20"/>
              </w:rPr>
              <w:t>Км</w:t>
            </w:r>
            <w:proofErr w:type="gramEnd"/>
            <w:r w:rsidRPr="00C72581">
              <w:rPr>
                <w:rFonts w:ascii="Times New Roman" w:hAnsi="Times New Roman" w:cs="Times New Roman"/>
                <w:szCs w:val="20"/>
              </w:rPr>
              <w:t>), %</w:t>
            </w:r>
          </w:p>
        </w:tc>
        <w:tc>
          <w:tcPr>
            <w:tcW w:w="813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814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0,03</w:t>
            </w:r>
          </w:p>
        </w:tc>
        <w:tc>
          <w:tcPr>
            <w:tcW w:w="813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0,06</w:t>
            </w:r>
          </w:p>
        </w:tc>
        <w:tc>
          <w:tcPr>
            <w:tcW w:w="814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0,09</w:t>
            </w:r>
          </w:p>
        </w:tc>
        <w:tc>
          <w:tcPr>
            <w:tcW w:w="819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0,12</w:t>
            </w:r>
          </w:p>
        </w:tc>
        <w:tc>
          <w:tcPr>
            <w:tcW w:w="944" w:type="dxa"/>
            <w:vAlign w:val="center"/>
          </w:tcPr>
          <w:p w:rsidR="00C72581" w:rsidRPr="00C72581" w:rsidRDefault="00C72581" w:rsidP="0054170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C72581">
              <w:rPr>
                <w:rFonts w:ascii="Times New Roman" w:hAnsi="Times New Roman" w:cs="Times New Roman"/>
                <w:szCs w:val="20"/>
              </w:rPr>
              <w:t>0,2</w:t>
            </w:r>
          </w:p>
        </w:tc>
      </w:tr>
    </w:tbl>
    <w:p w:rsidR="00C72581" w:rsidRPr="00C72581" w:rsidRDefault="00C72581" w:rsidP="00C72581">
      <w:pPr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 xml:space="preserve">Коэффициент </w:t>
      </w:r>
      <w:proofErr w:type="gramStart"/>
      <w:r w:rsidRPr="00C72581">
        <w:rPr>
          <w:rFonts w:ascii="Times New Roman" w:eastAsia="MS Mincho" w:hAnsi="Times New Roman" w:cs="Times New Roman"/>
          <w:szCs w:val="20"/>
        </w:rPr>
        <w:t>Км</w:t>
      </w:r>
      <w:proofErr w:type="gramEnd"/>
      <w:r w:rsidRPr="00C72581">
        <w:rPr>
          <w:rFonts w:ascii="Times New Roman" w:eastAsia="MS Mincho" w:hAnsi="Times New Roman" w:cs="Times New Roman"/>
          <w:szCs w:val="20"/>
        </w:rPr>
        <w:t xml:space="preserve"> применяется для определения </w:t>
      </w:r>
      <w:r w:rsidR="00172846">
        <w:rPr>
          <w:rFonts w:ascii="Times New Roman" w:eastAsia="MS Mincho" w:hAnsi="Times New Roman" w:cs="Times New Roman"/>
          <w:szCs w:val="20"/>
        </w:rPr>
        <w:t>еже</w:t>
      </w:r>
      <w:r w:rsidRPr="00C72581">
        <w:rPr>
          <w:rFonts w:ascii="Times New Roman" w:eastAsia="MS Mincho" w:hAnsi="Times New Roman" w:cs="Times New Roman"/>
          <w:szCs w:val="20"/>
        </w:rPr>
        <w:t>месячной суммы оплаты за услуги Исполнителю в зависимости от уровня качества ее оказания:</w:t>
      </w:r>
    </w:p>
    <w:p w:rsidR="00C72581" w:rsidRPr="00C72581" w:rsidRDefault="00C72581" w:rsidP="00C72581">
      <w:pPr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  <w:lang w:val="en-US"/>
        </w:rPr>
        <w:t>S</w:t>
      </w:r>
      <w:r w:rsidRPr="00C72581">
        <w:rPr>
          <w:rFonts w:ascii="Times New Roman" w:eastAsia="MS Mincho" w:hAnsi="Times New Roman" w:cs="Times New Roman"/>
          <w:szCs w:val="20"/>
        </w:rPr>
        <w:t xml:space="preserve"> = </w:t>
      </w:r>
      <w:r w:rsidRPr="00C72581">
        <w:rPr>
          <w:rFonts w:ascii="Times New Roman" w:eastAsia="MS Mincho" w:hAnsi="Times New Roman" w:cs="Times New Roman"/>
          <w:szCs w:val="20"/>
          <w:lang w:val="en-US"/>
        </w:rPr>
        <w:t>S</w:t>
      </w:r>
      <w:r w:rsidRPr="00C72581">
        <w:rPr>
          <w:rFonts w:ascii="Times New Roman" w:eastAsia="MS Mincho" w:hAnsi="Times New Roman" w:cs="Times New Roman"/>
          <w:szCs w:val="20"/>
        </w:rPr>
        <w:t xml:space="preserve">мес. по договору – (Км х </w:t>
      </w:r>
      <w:r w:rsidRPr="00C72581">
        <w:rPr>
          <w:rFonts w:ascii="Times New Roman" w:eastAsia="MS Mincho" w:hAnsi="Times New Roman" w:cs="Times New Roman"/>
          <w:szCs w:val="20"/>
          <w:lang w:val="en-US"/>
        </w:rPr>
        <w:t>S</w:t>
      </w:r>
      <w:r w:rsidRPr="00C72581">
        <w:rPr>
          <w:rFonts w:ascii="Times New Roman" w:eastAsia="MS Mincho" w:hAnsi="Times New Roman" w:cs="Times New Roman"/>
          <w:szCs w:val="20"/>
        </w:rPr>
        <w:t>мес. по договору),</w:t>
      </w:r>
    </w:p>
    <w:p w:rsidR="00C72581" w:rsidRPr="00C72581" w:rsidRDefault="00C72581" w:rsidP="00C72581">
      <w:pPr>
        <w:jc w:val="both"/>
        <w:rPr>
          <w:rFonts w:ascii="Times New Roman" w:eastAsia="MS Mincho" w:hAnsi="Times New Roman" w:cs="Times New Roman"/>
          <w:szCs w:val="20"/>
        </w:rPr>
      </w:pPr>
      <w:r w:rsidRPr="00C72581">
        <w:rPr>
          <w:rFonts w:ascii="Times New Roman" w:eastAsia="MS Mincho" w:hAnsi="Times New Roman" w:cs="Times New Roman"/>
          <w:szCs w:val="20"/>
        </w:rPr>
        <w:t>где</w:t>
      </w:r>
    </w:p>
    <w:p w:rsidR="00C72581" w:rsidRPr="00C72581" w:rsidRDefault="00C72581" w:rsidP="00172846">
      <w:pPr>
        <w:rPr>
          <w:rFonts w:ascii="Times New Roman" w:eastAsia="MS Mincho" w:hAnsi="Times New Roman" w:cs="Times New Roman"/>
          <w:b/>
          <w:sz w:val="24"/>
        </w:rPr>
      </w:pPr>
      <w:r w:rsidRPr="00C72581">
        <w:rPr>
          <w:rFonts w:ascii="Times New Roman" w:eastAsia="MS Mincho" w:hAnsi="Times New Roman" w:cs="Times New Roman"/>
          <w:szCs w:val="20"/>
          <w:lang w:val="en-US"/>
        </w:rPr>
        <w:t>S</w:t>
      </w:r>
      <w:r w:rsidRPr="00C72581">
        <w:rPr>
          <w:rFonts w:ascii="Times New Roman" w:eastAsia="MS Mincho" w:hAnsi="Times New Roman" w:cs="Times New Roman"/>
          <w:szCs w:val="20"/>
        </w:rPr>
        <w:t xml:space="preserve">мес. </w:t>
      </w:r>
      <w:proofErr w:type="gramStart"/>
      <w:r w:rsidRPr="00C72581">
        <w:rPr>
          <w:rFonts w:ascii="Times New Roman" w:eastAsia="MS Mincho" w:hAnsi="Times New Roman" w:cs="Times New Roman"/>
          <w:szCs w:val="20"/>
        </w:rPr>
        <w:t xml:space="preserve">– </w:t>
      </w:r>
      <w:r w:rsidR="00172846">
        <w:rPr>
          <w:rFonts w:ascii="Times New Roman" w:eastAsia="MS Mincho" w:hAnsi="Times New Roman" w:cs="Times New Roman"/>
          <w:szCs w:val="20"/>
        </w:rPr>
        <w:t xml:space="preserve"> по</w:t>
      </w:r>
      <w:proofErr w:type="gramEnd"/>
      <w:r w:rsidR="00172846">
        <w:rPr>
          <w:rFonts w:ascii="Times New Roman" w:eastAsia="MS Mincho" w:hAnsi="Times New Roman" w:cs="Times New Roman"/>
          <w:szCs w:val="20"/>
        </w:rPr>
        <w:t xml:space="preserve"> договору -  </w:t>
      </w:r>
      <w:r w:rsidRPr="00C72581">
        <w:rPr>
          <w:rFonts w:ascii="Times New Roman" w:eastAsia="MS Mincho" w:hAnsi="Times New Roman" w:cs="Times New Roman"/>
          <w:szCs w:val="20"/>
        </w:rPr>
        <w:t>стоимость услуг.</w:t>
      </w:r>
      <w:bookmarkStart w:id="13" w:name="_GoBack"/>
      <w:bookmarkEnd w:id="13"/>
    </w:p>
    <w:p w:rsidR="00C72581" w:rsidRP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P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2581" w:rsidRDefault="00C72581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941C8" w:rsidRDefault="004941C8" w:rsidP="004941C8">
      <w:pPr>
        <w:jc w:val="right"/>
      </w:pPr>
    </w:p>
    <w:p w:rsidR="004941C8" w:rsidRPr="004941C8" w:rsidRDefault="004941C8" w:rsidP="004941C8">
      <w:pPr>
        <w:jc w:val="center"/>
        <w:rPr>
          <w:rFonts w:ascii="Times New Roman" w:hAnsi="Times New Roman" w:cs="Times New Roman"/>
          <w:b/>
          <w:szCs w:val="18"/>
        </w:rPr>
      </w:pPr>
      <w:r w:rsidRPr="004941C8">
        <w:rPr>
          <w:rFonts w:ascii="Times New Roman" w:hAnsi="Times New Roman" w:cs="Times New Roman"/>
          <w:b/>
          <w:szCs w:val="18"/>
        </w:rPr>
        <w:lastRenderedPageBreak/>
        <w:t>ЛИСТ СОГЛАСОВАНИЯ</w:t>
      </w:r>
    </w:p>
    <w:p w:rsidR="004941C8" w:rsidRDefault="004941C8" w:rsidP="004941C8">
      <w:pPr>
        <w:jc w:val="center"/>
        <w:rPr>
          <w:rFonts w:ascii="Times New Roman" w:hAnsi="Times New Roman" w:cs="Times New Roman"/>
          <w:szCs w:val="18"/>
        </w:rPr>
      </w:pPr>
      <w:r w:rsidRPr="004941C8">
        <w:rPr>
          <w:rFonts w:ascii="Times New Roman" w:hAnsi="Times New Roman" w:cs="Times New Roman"/>
          <w:szCs w:val="18"/>
        </w:rPr>
        <w:t xml:space="preserve">К техническому заданию </w:t>
      </w:r>
      <w:r w:rsidRPr="007A25E7">
        <w:rPr>
          <w:rFonts w:ascii="Times New Roman" w:hAnsi="Times New Roman" w:cs="Times New Roman"/>
          <w:szCs w:val="18"/>
        </w:rPr>
        <w:t xml:space="preserve">на выполнение работ по </w:t>
      </w:r>
      <w:r>
        <w:rPr>
          <w:rFonts w:ascii="Times New Roman" w:hAnsi="Times New Roman" w:cs="Times New Roman"/>
          <w:szCs w:val="18"/>
        </w:rPr>
        <w:t>техническому обслуживанию оборудования с выполнением комплекса мероприятий по аварийно-восстановительным работам и выполнению разовых работ по заявочному ремонту и переустройству  комплекса инженерно-технических средств охраны</w:t>
      </w:r>
      <w:r w:rsidRPr="007A25E7">
        <w:rPr>
          <w:rFonts w:ascii="Times New Roman" w:hAnsi="Times New Roman" w:cs="Times New Roman"/>
          <w:szCs w:val="18"/>
        </w:rPr>
        <w:t xml:space="preserve"> Инновационного центра Сколково, расположенного по адресу: 143026, Российская Федерация, г. Москва,</w:t>
      </w:r>
      <w:r>
        <w:rPr>
          <w:rFonts w:ascii="Times New Roman" w:hAnsi="Times New Roman" w:cs="Times New Roman"/>
          <w:szCs w:val="18"/>
        </w:rPr>
        <w:t xml:space="preserve"> </w:t>
      </w:r>
      <w:r w:rsidRPr="007A25E7">
        <w:rPr>
          <w:rFonts w:ascii="Times New Roman" w:hAnsi="Times New Roman" w:cs="Times New Roman"/>
          <w:szCs w:val="18"/>
        </w:rPr>
        <w:t>территория инновационного центра «Сколково», ул. Луговая, д. 4</w:t>
      </w:r>
    </w:p>
    <w:p w:rsidR="004941C8" w:rsidRDefault="004941C8" w:rsidP="004941C8">
      <w:pPr>
        <w:jc w:val="center"/>
        <w:rPr>
          <w:color w:val="000000" w:themeColor="text1"/>
          <w:sz w:val="24"/>
          <w:szCs w:val="24"/>
        </w:rPr>
      </w:pPr>
    </w:p>
    <w:p w:rsidR="004941C8" w:rsidRDefault="004941C8" w:rsidP="004941C8">
      <w:pPr>
        <w:jc w:val="both"/>
        <w:rPr>
          <w:sz w:val="24"/>
          <w:szCs w:val="24"/>
        </w:rPr>
      </w:pP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941C8">
        <w:rPr>
          <w:rFonts w:ascii="Times New Roman" w:hAnsi="Times New Roman" w:cs="Times New Roman"/>
          <w:sz w:val="24"/>
          <w:szCs w:val="24"/>
        </w:rPr>
        <w:t xml:space="preserve">Заместитель Генерального директора по безопасности </w:t>
      </w: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941C8">
        <w:rPr>
          <w:rFonts w:ascii="Times New Roman" w:hAnsi="Times New Roman" w:cs="Times New Roman"/>
          <w:sz w:val="24"/>
          <w:szCs w:val="24"/>
        </w:rPr>
        <w:t>Директор Дирекции по без</w:t>
      </w:r>
      <w:r w:rsidR="00425ED7">
        <w:rPr>
          <w:rFonts w:ascii="Times New Roman" w:hAnsi="Times New Roman" w:cs="Times New Roman"/>
          <w:sz w:val="24"/>
          <w:szCs w:val="24"/>
        </w:rPr>
        <w:t>опасности ООО «ОДАС Сколково»</w:t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941C8">
        <w:rPr>
          <w:rFonts w:ascii="Times New Roman" w:hAnsi="Times New Roman" w:cs="Times New Roman"/>
          <w:sz w:val="24"/>
          <w:szCs w:val="24"/>
        </w:rPr>
        <w:t>Званков</w:t>
      </w:r>
      <w:proofErr w:type="spellEnd"/>
      <w:r w:rsidRPr="004941C8"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70D59" w:rsidRDefault="00470D59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5ED7" w:rsidRPr="00425ED7" w:rsidRDefault="00425ED7" w:rsidP="00425ED7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>Директор Дирекции</w:t>
      </w:r>
      <w:r w:rsidRPr="004941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5ED7">
        <w:rPr>
          <w:rFonts w:ascii="Times New Roman" w:hAnsi="Times New Roman" w:cs="Times New Roman"/>
          <w:sz w:val="24"/>
          <w:szCs w:val="24"/>
        </w:rPr>
        <w:t xml:space="preserve">по общегородской эксплуатации – </w:t>
      </w:r>
    </w:p>
    <w:p w:rsidR="00470D59" w:rsidRPr="004941C8" w:rsidRDefault="00470D59" w:rsidP="00425ED7">
      <w:pPr>
        <w:jc w:val="both"/>
        <w:rPr>
          <w:rFonts w:ascii="Times New Roman" w:hAnsi="Times New Roman" w:cs="Times New Roman"/>
          <w:sz w:val="24"/>
          <w:szCs w:val="24"/>
        </w:rPr>
      </w:pPr>
      <w:r w:rsidRPr="004941C8">
        <w:rPr>
          <w:rFonts w:ascii="Times New Roman" w:hAnsi="Times New Roman" w:cs="Times New Roman"/>
          <w:sz w:val="24"/>
          <w:szCs w:val="24"/>
        </w:rPr>
        <w:t>ООО «ОДАС Сколково»</w:t>
      </w:r>
      <w:r w:rsidRPr="004941C8">
        <w:rPr>
          <w:rFonts w:ascii="Times New Roman" w:hAnsi="Times New Roman" w:cs="Times New Roman"/>
          <w:sz w:val="24"/>
          <w:szCs w:val="24"/>
        </w:rPr>
        <w:tab/>
      </w:r>
      <w:r w:rsidRPr="004941C8">
        <w:rPr>
          <w:rFonts w:ascii="Times New Roman" w:hAnsi="Times New Roman" w:cs="Times New Roman"/>
          <w:sz w:val="24"/>
          <w:szCs w:val="24"/>
        </w:rPr>
        <w:tab/>
      </w:r>
      <w:r w:rsidRPr="004941C8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  <w:t>Бражный</w:t>
      </w:r>
      <w:r w:rsidRPr="004941C8">
        <w:rPr>
          <w:rFonts w:ascii="Times New Roman" w:hAnsi="Times New Roman" w:cs="Times New Roman"/>
          <w:sz w:val="24"/>
          <w:szCs w:val="24"/>
        </w:rPr>
        <w:t xml:space="preserve"> </w:t>
      </w:r>
      <w:r w:rsidR="00425ED7">
        <w:rPr>
          <w:rFonts w:ascii="Times New Roman" w:hAnsi="Times New Roman" w:cs="Times New Roman"/>
          <w:sz w:val="24"/>
          <w:szCs w:val="24"/>
        </w:rPr>
        <w:t>А</w:t>
      </w:r>
      <w:r w:rsidRPr="004941C8">
        <w:rPr>
          <w:rFonts w:ascii="Times New Roman" w:hAnsi="Times New Roman" w:cs="Times New Roman"/>
          <w:sz w:val="24"/>
          <w:szCs w:val="24"/>
        </w:rPr>
        <w:t>.В.</w:t>
      </w:r>
    </w:p>
    <w:p w:rsidR="00470D59" w:rsidRDefault="00470D59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5ED7" w:rsidRPr="004941C8" w:rsidRDefault="00425ED7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941C8">
        <w:rPr>
          <w:rFonts w:ascii="Times New Roman" w:hAnsi="Times New Roman" w:cs="Times New Roman"/>
          <w:sz w:val="24"/>
          <w:szCs w:val="24"/>
        </w:rPr>
        <w:t xml:space="preserve">Директор Центра мониторинга и диспетчеризации в Дирекции по </w:t>
      </w: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941C8">
        <w:rPr>
          <w:rFonts w:ascii="Times New Roman" w:hAnsi="Times New Roman" w:cs="Times New Roman"/>
          <w:sz w:val="24"/>
          <w:szCs w:val="24"/>
        </w:rPr>
        <w:t>общегородской эксплуатации О</w:t>
      </w:r>
      <w:r w:rsidR="00425ED7">
        <w:rPr>
          <w:rFonts w:ascii="Times New Roman" w:hAnsi="Times New Roman" w:cs="Times New Roman"/>
          <w:sz w:val="24"/>
          <w:szCs w:val="24"/>
        </w:rPr>
        <w:t>ОО «ОДАС Сколково»</w:t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r w:rsidR="00425ED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941C8">
        <w:rPr>
          <w:rFonts w:ascii="Times New Roman" w:hAnsi="Times New Roman" w:cs="Times New Roman"/>
          <w:sz w:val="24"/>
          <w:szCs w:val="24"/>
        </w:rPr>
        <w:t>Спивак</w:t>
      </w:r>
      <w:proofErr w:type="spellEnd"/>
      <w:r w:rsidRPr="004941C8">
        <w:rPr>
          <w:rFonts w:ascii="Times New Roman" w:hAnsi="Times New Roman" w:cs="Times New Roman"/>
          <w:sz w:val="24"/>
          <w:szCs w:val="24"/>
        </w:rPr>
        <w:t xml:space="preserve"> И. В.</w:t>
      </w: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41C8" w:rsidRPr="004941C8" w:rsidRDefault="004941C8" w:rsidP="00494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5ED7" w:rsidRDefault="00425ED7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Начальник отдела, Отдел реализации проекта Информационный город </w:t>
      </w:r>
    </w:p>
    <w:p w:rsidR="00425ED7" w:rsidRDefault="00425ED7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Центра мониторинга и диспетчеризации в Дирекции </w:t>
      </w:r>
    </w:p>
    <w:p w:rsidR="004941C8" w:rsidRPr="004941C8" w:rsidRDefault="00425ED7" w:rsidP="004941C8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по общегородской эксплуатации </w:t>
      </w:r>
      <w:r w:rsidR="004941C8" w:rsidRPr="004941C8">
        <w:rPr>
          <w:rFonts w:ascii="Times New Roman" w:hAnsi="Times New Roman" w:cs="Times New Roman"/>
          <w:sz w:val="24"/>
          <w:szCs w:val="24"/>
        </w:rPr>
        <w:t>ООО «ОДАС Сколково»</w:t>
      </w:r>
      <w:r w:rsidR="004941C8" w:rsidRPr="004941C8">
        <w:rPr>
          <w:rFonts w:ascii="Times New Roman" w:hAnsi="Times New Roman" w:cs="Times New Roman"/>
          <w:sz w:val="24"/>
          <w:szCs w:val="24"/>
        </w:rPr>
        <w:tab/>
      </w:r>
      <w:r w:rsidR="004941C8" w:rsidRPr="004941C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941C8" w:rsidRPr="004941C8">
        <w:rPr>
          <w:rFonts w:ascii="Times New Roman" w:hAnsi="Times New Roman" w:cs="Times New Roman"/>
          <w:sz w:val="24"/>
          <w:szCs w:val="24"/>
        </w:rPr>
        <w:t>Субботин Д.А.</w:t>
      </w:r>
    </w:p>
    <w:p w:rsidR="004941C8" w:rsidRDefault="004941C8" w:rsidP="004941C8">
      <w:pPr>
        <w:jc w:val="both"/>
        <w:rPr>
          <w:sz w:val="24"/>
          <w:szCs w:val="24"/>
        </w:rPr>
      </w:pPr>
    </w:p>
    <w:p w:rsidR="00470D59" w:rsidRPr="00C260B3" w:rsidRDefault="00470D59" w:rsidP="004941C8">
      <w:pPr>
        <w:jc w:val="both"/>
        <w:rPr>
          <w:sz w:val="24"/>
          <w:szCs w:val="24"/>
        </w:rPr>
      </w:pPr>
    </w:p>
    <w:p w:rsidR="00425ED7" w:rsidRDefault="00425ED7" w:rsidP="00470D59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Менеджер проекта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425ED7">
        <w:rPr>
          <w:rFonts w:ascii="Times New Roman" w:hAnsi="Times New Roman" w:cs="Times New Roman"/>
          <w:sz w:val="24"/>
          <w:szCs w:val="24"/>
        </w:rPr>
        <w:t xml:space="preserve">тдел реализации проекта Информационный город </w:t>
      </w:r>
    </w:p>
    <w:p w:rsidR="00425ED7" w:rsidRDefault="00425ED7" w:rsidP="00470D59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Центра мониторинга и диспетчеризации в Дирекции </w:t>
      </w:r>
    </w:p>
    <w:p w:rsidR="00470D59" w:rsidRPr="004941C8" w:rsidRDefault="00425ED7" w:rsidP="00470D59">
      <w:pPr>
        <w:jc w:val="both"/>
        <w:rPr>
          <w:rFonts w:ascii="Times New Roman" w:hAnsi="Times New Roman" w:cs="Times New Roman"/>
          <w:sz w:val="24"/>
          <w:szCs w:val="24"/>
        </w:rPr>
      </w:pPr>
      <w:r w:rsidRPr="00425ED7">
        <w:rPr>
          <w:rFonts w:ascii="Times New Roman" w:hAnsi="Times New Roman" w:cs="Times New Roman"/>
          <w:sz w:val="24"/>
          <w:szCs w:val="24"/>
        </w:rPr>
        <w:t xml:space="preserve">по общегородской эксплуатации </w:t>
      </w:r>
      <w:r w:rsidR="00470D59" w:rsidRPr="004941C8">
        <w:rPr>
          <w:rFonts w:ascii="Times New Roman" w:hAnsi="Times New Roman" w:cs="Times New Roman"/>
          <w:sz w:val="24"/>
          <w:szCs w:val="24"/>
        </w:rPr>
        <w:t>ООО «ОДАС Сколково»</w:t>
      </w:r>
      <w:r w:rsidR="00470D59" w:rsidRPr="004941C8">
        <w:rPr>
          <w:rFonts w:ascii="Times New Roman" w:hAnsi="Times New Roman" w:cs="Times New Roman"/>
          <w:sz w:val="24"/>
          <w:szCs w:val="24"/>
        </w:rPr>
        <w:tab/>
      </w:r>
      <w:r w:rsidR="00470D59" w:rsidRPr="004941C8">
        <w:rPr>
          <w:rFonts w:ascii="Times New Roman" w:hAnsi="Times New Roman" w:cs="Times New Roman"/>
          <w:sz w:val="24"/>
          <w:szCs w:val="24"/>
        </w:rPr>
        <w:tab/>
      </w:r>
      <w:r w:rsidR="00470D59" w:rsidRPr="004941C8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Каширских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4941C8" w:rsidRDefault="004941C8" w:rsidP="00713D3C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bookmarkEnd w:id="11"/>
    <w:bookmarkEnd w:id="12"/>
    <w:p w:rsidR="00342DB2" w:rsidRDefault="00342DB2" w:rsidP="00342DB2">
      <w:pPr>
        <w:rPr>
          <w:rFonts w:eastAsia="MS Mincho"/>
          <w:b/>
          <w:sz w:val="32"/>
          <w:szCs w:val="32"/>
        </w:rPr>
      </w:pPr>
    </w:p>
    <w:p w:rsidR="00342DB2" w:rsidRDefault="00342DB2" w:rsidP="00342DB2">
      <w:pPr>
        <w:rPr>
          <w:rFonts w:eastAsia="MS Mincho"/>
          <w:b/>
          <w:sz w:val="32"/>
          <w:szCs w:val="32"/>
        </w:rPr>
      </w:pPr>
    </w:p>
    <w:sectPr w:rsidR="00342DB2" w:rsidSect="0055792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1276" w:left="99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A2" w:rsidRDefault="00D775A2" w:rsidP="00FF54CC">
      <w:pPr>
        <w:spacing w:after="0" w:line="240" w:lineRule="auto"/>
      </w:pPr>
      <w:r>
        <w:separator/>
      </w:r>
    </w:p>
  </w:endnote>
  <w:endnote w:type="continuationSeparator" w:id="0">
    <w:p w:rsidR="00D775A2" w:rsidRDefault="00D775A2" w:rsidP="00FF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Default="009666C1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Default="009666C1">
    <w:pPr>
      <w:pStyle w:val="af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0913674"/>
      <w:docPartObj>
        <w:docPartGallery w:val="Page Numbers (Bottom of Page)"/>
        <w:docPartUnique/>
      </w:docPartObj>
    </w:sdtPr>
    <w:sdtEndPr/>
    <w:sdtContent>
      <w:p w:rsidR="009666C1" w:rsidRDefault="009666C1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2846">
          <w:rPr>
            <w:noProof/>
          </w:rPr>
          <w:t>8</w:t>
        </w:r>
        <w:r>
          <w:fldChar w:fldCharType="end"/>
        </w:r>
      </w:p>
    </w:sdtContent>
  </w:sdt>
  <w:p w:rsidR="009666C1" w:rsidRDefault="009666C1">
    <w:pPr>
      <w:pStyle w:val="af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Default="009666C1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A2" w:rsidRDefault="00D775A2" w:rsidP="00FF54CC">
      <w:pPr>
        <w:spacing w:after="0" w:line="240" w:lineRule="auto"/>
      </w:pPr>
      <w:r>
        <w:separator/>
      </w:r>
    </w:p>
  </w:footnote>
  <w:footnote w:type="continuationSeparator" w:id="0">
    <w:p w:rsidR="00D775A2" w:rsidRDefault="00D775A2" w:rsidP="00FF5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Default="009666C1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Pr="00E47E9B" w:rsidRDefault="009666C1" w:rsidP="00342DB2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66C1" w:rsidRDefault="009666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25BCC"/>
    <w:multiLevelType w:val="multilevel"/>
    <w:tmpl w:val="C526D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96BB4"/>
    <w:multiLevelType w:val="multilevel"/>
    <w:tmpl w:val="A2B0A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17F6795A"/>
    <w:multiLevelType w:val="hybridMultilevel"/>
    <w:tmpl w:val="63A41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A49C7"/>
    <w:multiLevelType w:val="hybridMultilevel"/>
    <w:tmpl w:val="57E67D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D644A1E"/>
    <w:multiLevelType w:val="hybridMultilevel"/>
    <w:tmpl w:val="42DED360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6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364E0"/>
    <w:multiLevelType w:val="multilevel"/>
    <w:tmpl w:val="FFF292B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89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49" w:hanging="1440"/>
      </w:pPr>
      <w:rPr>
        <w:rFonts w:hint="default"/>
      </w:rPr>
    </w:lvl>
  </w:abstractNum>
  <w:abstractNum w:abstractNumId="8">
    <w:nsid w:val="33B02041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ED2D51"/>
    <w:multiLevelType w:val="multilevel"/>
    <w:tmpl w:val="70A02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4BA6612B"/>
    <w:multiLevelType w:val="multilevel"/>
    <w:tmpl w:val="B170C0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4E887CDF"/>
    <w:multiLevelType w:val="hybridMultilevel"/>
    <w:tmpl w:val="B15A48F6"/>
    <w:lvl w:ilvl="0" w:tplc="C9AA384A">
      <w:start w:val="1"/>
      <w:numFmt w:val="bullet"/>
      <w:lvlText w:val="‒"/>
      <w:lvlJc w:val="left"/>
      <w:pPr>
        <w:ind w:left="99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2">
    <w:nsid w:val="530F2117"/>
    <w:multiLevelType w:val="hybridMultilevel"/>
    <w:tmpl w:val="0748D358"/>
    <w:lvl w:ilvl="0" w:tplc="B7C8EB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4144945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0A4CE6"/>
    <w:multiLevelType w:val="hybridMultilevel"/>
    <w:tmpl w:val="8C309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8F5B6B"/>
    <w:multiLevelType w:val="multilevel"/>
    <w:tmpl w:val="7AAEFA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1"/>
      <w:lvlText w:val="%1.%2."/>
      <w:lvlJc w:val="left"/>
      <w:pPr>
        <w:ind w:left="1142" w:hanging="432"/>
      </w:pPr>
      <w:rPr>
        <w:rFonts w:hint="default"/>
        <w:b/>
      </w:rPr>
    </w:lvl>
    <w:lvl w:ilvl="2">
      <w:start w:val="1"/>
      <w:numFmt w:val="decimal"/>
      <w:pStyle w:val="11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97E5A7E"/>
    <w:multiLevelType w:val="multilevel"/>
    <w:tmpl w:val="A2B0A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>
    <w:nsid w:val="7ECC3226"/>
    <w:multiLevelType w:val="multilevel"/>
    <w:tmpl w:val="E04456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5"/>
  </w:num>
  <w:num w:numId="5">
    <w:abstractNumId w:val="12"/>
  </w:num>
  <w:num w:numId="6">
    <w:abstractNumId w:val="8"/>
  </w:num>
  <w:num w:numId="7">
    <w:abstractNumId w:val="10"/>
  </w:num>
  <w:num w:numId="8">
    <w:abstractNumId w:val="4"/>
  </w:num>
  <w:num w:numId="9">
    <w:abstractNumId w:val="1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11"/>
  </w:num>
  <w:num w:numId="13">
    <w:abstractNumId w:val="16"/>
  </w:num>
  <w:num w:numId="14">
    <w:abstractNumId w:val="17"/>
  </w:num>
  <w:num w:numId="15">
    <w:abstractNumId w:val="6"/>
  </w:num>
  <w:num w:numId="16">
    <w:abstractNumId w:val="7"/>
  </w:num>
  <w:num w:numId="17">
    <w:abstractNumId w:val="14"/>
  </w:num>
  <w:num w:numId="18">
    <w:abstractNumId w:val="9"/>
  </w:num>
  <w:num w:numId="19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4CC"/>
    <w:rsid w:val="0001209B"/>
    <w:rsid w:val="00017543"/>
    <w:rsid w:val="00020CFA"/>
    <w:rsid w:val="00020E54"/>
    <w:rsid w:val="00022318"/>
    <w:rsid w:val="000267AE"/>
    <w:rsid w:val="000363EE"/>
    <w:rsid w:val="00040724"/>
    <w:rsid w:val="0004351F"/>
    <w:rsid w:val="00052320"/>
    <w:rsid w:val="00056E7E"/>
    <w:rsid w:val="000636B6"/>
    <w:rsid w:val="00066F5D"/>
    <w:rsid w:val="000828CD"/>
    <w:rsid w:val="00092063"/>
    <w:rsid w:val="00096642"/>
    <w:rsid w:val="000A3DD4"/>
    <w:rsid w:val="000B27FB"/>
    <w:rsid w:val="000B5F87"/>
    <w:rsid w:val="000B641A"/>
    <w:rsid w:val="000D199B"/>
    <w:rsid w:val="000D2F82"/>
    <w:rsid w:val="000D4608"/>
    <w:rsid w:val="000D751F"/>
    <w:rsid w:val="000D7562"/>
    <w:rsid w:val="000E6AFC"/>
    <w:rsid w:val="000F62A9"/>
    <w:rsid w:val="000F6ADC"/>
    <w:rsid w:val="00102774"/>
    <w:rsid w:val="00120141"/>
    <w:rsid w:val="00133E30"/>
    <w:rsid w:val="00136427"/>
    <w:rsid w:val="00144B9F"/>
    <w:rsid w:val="00156178"/>
    <w:rsid w:val="001714FE"/>
    <w:rsid w:val="00172846"/>
    <w:rsid w:val="0017599F"/>
    <w:rsid w:val="00183754"/>
    <w:rsid w:val="00184F46"/>
    <w:rsid w:val="00190838"/>
    <w:rsid w:val="0019740C"/>
    <w:rsid w:val="00197EBA"/>
    <w:rsid w:val="001A3B15"/>
    <w:rsid w:val="001B6A26"/>
    <w:rsid w:val="001C0927"/>
    <w:rsid w:val="001E24BA"/>
    <w:rsid w:val="001E2BE6"/>
    <w:rsid w:val="001F2CB2"/>
    <w:rsid w:val="001F78B6"/>
    <w:rsid w:val="0020600E"/>
    <w:rsid w:val="00206D86"/>
    <w:rsid w:val="002119AB"/>
    <w:rsid w:val="00220485"/>
    <w:rsid w:val="002209BA"/>
    <w:rsid w:val="00221ACD"/>
    <w:rsid w:val="002225EB"/>
    <w:rsid w:val="00227F68"/>
    <w:rsid w:val="0023168C"/>
    <w:rsid w:val="0023479A"/>
    <w:rsid w:val="00240F73"/>
    <w:rsid w:val="00245FE1"/>
    <w:rsid w:val="00260743"/>
    <w:rsid w:val="00267F3F"/>
    <w:rsid w:val="002711EB"/>
    <w:rsid w:val="00271658"/>
    <w:rsid w:val="002779FC"/>
    <w:rsid w:val="0029169D"/>
    <w:rsid w:val="0029180E"/>
    <w:rsid w:val="00293DB2"/>
    <w:rsid w:val="00293E45"/>
    <w:rsid w:val="00297381"/>
    <w:rsid w:val="002976B0"/>
    <w:rsid w:val="002A3F50"/>
    <w:rsid w:val="002A514E"/>
    <w:rsid w:val="002B1742"/>
    <w:rsid w:val="002B18A2"/>
    <w:rsid w:val="002C03AF"/>
    <w:rsid w:val="002C2416"/>
    <w:rsid w:val="002C28A2"/>
    <w:rsid w:val="002D323A"/>
    <w:rsid w:val="002D3EA4"/>
    <w:rsid w:val="002E5B4A"/>
    <w:rsid w:val="002E74CC"/>
    <w:rsid w:val="00300772"/>
    <w:rsid w:val="003024CB"/>
    <w:rsid w:val="00304CB2"/>
    <w:rsid w:val="00314F27"/>
    <w:rsid w:val="003161DB"/>
    <w:rsid w:val="003233E5"/>
    <w:rsid w:val="00336128"/>
    <w:rsid w:val="00337E71"/>
    <w:rsid w:val="00342DB2"/>
    <w:rsid w:val="00352CA4"/>
    <w:rsid w:val="00354CBF"/>
    <w:rsid w:val="003564A6"/>
    <w:rsid w:val="00363B0A"/>
    <w:rsid w:val="00365FB9"/>
    <w:rsid w:val="00370922"/>
    <w:rsid w:val="00373DAC"/>
    <w:rsid w:val="00377D32"/>
    <w:rsid w:val="00387C44"/>
    <w:rsid w:val="003901FC"/>
    <w:rsid w:val="003939BC"/>
    <w:rsid w:val="003947BF"/>
    <w:rsid w:val="00394C91"/>
    <w:rsid w:val="003A5EDD"/>
    <w:rsid w:val="003B18A7"/>
    <w:rsid w:val="003B48F0"/>
    <w:rsid w:val="003B53F0"/>
    <w:rsid w:val="003B55DB"/>
    <w:rsid w:val="003C4996"/>
    <w:rsid w:val="003D0EFF"/>
    <w:rsid w:val="003D3409"/>
    <w:rsid w:val="003E1E7A"/>
    <w:rsid w:val="003F37A4"/>
    <w:rsid w:val="00400FCE"/>
    <w:rsid w:val="0041295C"/>
    <w:rsid w:val="00425ED7"/>
    <w:rsid w:val="004341C6"/>
    <w:rsid w:val="004343F2"/>
    <w:rsid w:val="00437096"/>
    <w:rsid w:val="0043786B"/>
    <w:rsid w:val="00443955"/>
    <w:rsid w:val="00446848"/>
    <w:rsid w:val="00470D59"/>
    <w:rsid w:val="00472F2F"/>
    <w:rsid w:val="004941C8"/>
    <w:rsid w:val="00496725"/>
    <w:rsid w:val="004B2403"/>
    <w:rsid w:val="004C4442"/>
    <w:rsid w:val="004E28C9"/>
    <w:rsid w:val="004E441E"/>
    <w:rsid w:val="004E44A4"/>
    <w:rsid w:val="004E7E52"/>
    <w:rsid w:val="00501B83"/>
    <w:rsid w:val="00511C8A"/>
    <w:rsid w:val="00513AA7"/>
    <w:rsid w:val="005154CF"/>
    <w:rsid w:val="00517C3E"/>
    <w:rsid w:val="00520B21"/>
    <w:rsid w:val="00521981"/>
    <w:rsid w:val="005245AA"/>
    <w:rsid w:val="00526B91"/>
    <w:rsid w:val="005409F6"/>
    <w:rsid w:val="0054549A"/>
    <w:rsid w:val="00545799"/>
    <w:rsid w:val="00545FCF"/>
    <w:rsid w:val="00557926"/>
    <w:rsid w:val="00557DF2"/>
    <w:rsid w:val="00566360"/>
    <w:rsid w:val="00582DED"/>
    <w:rsid w:val="005850A7"/>
    <w:rsid w:val="0058795C"/>
    <w:rsid w:val="00592763"/>
    <w:rsid w:val="00592E7C"/>
    <w:rsid w:val="005932CA"/>
    <w:rsid w:val="005A268C"/>
    <w:rsid w:val="005A44FF"/>
    <w:rsid w:val="005A7796"/>
    <w:rsid w:val="005B34D3"/>
    <w:rsid w:val="005D2211"/>
    <w:rsid w:val="005D5164"/>
    <w:rsid w:val="005E12A2"/>
    <w:rsid w:val="005E412D"/>
    <w:rsid w:val="005F14B6"/>
    <w:rsid w:val="005F4F0B"/>
    <w:rsid w:val="006027E3"/>
    <w:rsid w:val="00602CC5"/>
    <w:rsid w:val="00613B31"/>
    <w:rsid w:val="00621920"/>
    <w:rsid w:val="0062404A"/>
    <w:rsid w:val="00632C00"/>
    <w:rsid w:val="00651D45"/>
    <w:rsid w:val="00652BA0"/>
    <w:rsid w:val="00661966"/>
    <w:rsid w:val="00661EF3"/>
    <w:rsid w:val="0066385A"/>
    <w:rsid w:val="00670CA0"/>
    <w:rsid w:val="0069322E"/>
    <w:rsid w:val="0069601F"/>
    <w:rsid w:val="006A5A05"/>
    <w:rsid w:val="006A5E9B"/>
    <w:rsid w:val="006B2223"/>
    <w:rsid w:val="006B4C74"/>
    <w:rsid w:val="006C5140"/>
    <w:rsid w:val="006D6395"/>
    <w:rsid w:val="006F2891"/>
    <w:rsid w:val="006F3B00"/>
    <w:rsid w:val="006F3E28"/>
    <w:rsid w:val="006F53C9"/>
    <w:rsid w:val="00712731"/>
    <w:rsid w:val="00713D3C"/>
    <w:rsid w:val="00715B36"/>
    <w:rsid w:val="00716530"/>
    <w:rsid w:val="00731579"/>
    <w:rsid w:val="00735617"/>
    <w:rsid w:val="00753D85"/>
    <w:rsid w:val="00754754"/>
    <w:rsid w:val="00754B78"/>
    <w:rsid w:val="00760666"/>
    <w:rsid w:val="00761FA6"/>
    <w:rsid w:val="00762303"/>
    <w:rsid w:val="00763204"/>
    <w:rsid w:val="00764F04"/>
    <w:rsid w:val="00770C24"/>
    <w:rsid w:val="007711CC"/>
    <w:rsid w:val="007753F7"/>
    <w:rsid w:val="0079314D"/>
    <w:rsid w:val="007933B8"/>
    <w:rsid w:val="00795380"/>
    <w:rsid w:val="00796868"/>
    <w:rsid w:val="007A25E7"/>
    <w:rsid w:val="007A7137"/>
    <w:rsid w:val="007B374E"/>
    <w:rsid w:val="007B52EC"/>
    <w:rsid w:val="007C6E9F"/>
    <w:rsid w:val="007D0D37"/>
    <w:rsid w:val="007D0FBD"/>
    <w:rsid w:val="007E1B82"/>
    <w:rsid w:val="007F78CC"/>
    <w:rsid w:val="008008C9"/>
    <w:rsid w:val="00822659"/>
    <w:rsid w:val="00826EB1"/>
    <w:rsid w:val="008428FB"/>
    <w:rsid w:val="00845F92"/>
    <w:rsid w:val="00852606"/>
    <w:rsid w:val="00855CEE"/>
    <w:rsid w:val="0087388D"/>
    <w:rsid w:val="00877161"/>
    <w:rsid w:val="00885A01"/>
    <w:rsid w:val="00891924"/>
    <w:rsid w:val="00894E4F"/>
    <w:rsid w:val="008965BF"/>
    <w:rsid w:val="00896E6A"/>
    <w:rsid w:val="008A0A0B"/>
    <w:rsid w:val="008A4999"/>
    <w:rsid w:val="008A5F13"/>
    <w:rsid w:val="008B062E"/>
    <w:rsid w:val="008B757F"/>
    <w:rsid w:val="008C0B3C"/>
    <w:rsid w:val="008C0E0C"/>
    <w:rsid w:val="008C3BC5"/>
    <w:rsid w:val="008D1758"/>
    <w:rsid w:val="008D646F"/>
    <w:rsid w:val="008E1563"/>
    <w:rsid w:val="008E53F3"/>
    <w:rsid w:val="008E698C"/>
    <w:rsid w:val="008F09D5"/>
    <w:rsid w:val="008F0D1C"/>
    <w:rsid w:val="008F2C67"/>
    <w:rsid w:val="008F4F89"/>
    <w:rsid w:val="00900A3A"/>
    <w:rsid w:val="009222F7"/>
    <w:rsid w:val="009308A6"/>
    <w:rsid w:val="00930FB9"/>
    <w:rsid w:val="009318B0"/>
    <w:rsid w:val="00961E05"/>
    <w:rsid w:val="00964960"/>
    <w:rsid w:val="009666C1"/>
    <w:rsid w:val="00966C62"/>
    <w:rsid w:val="00975291"/>
    <w:rsid w:val="009824D8"/>
    <w:rsid w:val="009862DD"/>
    <w:rsid w:val="009A14D1"/>
    <w:rsid w:val="009A4FA0"/>
    <w:rsid w:val="009B42CC"/>
    <w:rsid w:val="009D360F"/>
    <w:rsid w:val="009D7FB1"/>
    <w:rsid w:val="009F0825"/>
    <w:rsid w:val="009F5D4F"/>
    <w:rsid w:val="00A02C0B"/>
    <w:rsid w:val="00A03476"/>
    <w:rsid w:val="00A04249"/>
    <w:rsid w:val="00A049D7"/>
    <w:rsid w:val="00A10E96"/>
    <w:rsid w:val="00A1133A"/>
    <w:rsid w:val="00A15A10"/>
    <w:rsid w:val="00A30161"/>
    <w:rsid w:val="00A340E2"/>
    <w:rsid w:val="00A34BF0"/>
    <w:rsid w:val="00A37DC6"/>
    <w:rsid w:val="00A4104C"/>
    <w:rsid w:val="00A42E17"/>
    <w:rsid w:val="00A43013"/>
    <w:rsid w:val="00A474BB"/>
    <w:rsid w:val="00A51E04"/>
    <w:rsid w:val="00A54451"/>
    <w:rsid w:val="00A558CC"/>
    <w:rsid w:val="00A57091"/>
    <w:rsid w:val="00A66203"/>
    <w:rsid w:val="00A713F6"/>
    <w:rsid w:val="00A75865"/>
    <w:rsid w:val="00A82568"/>
    <w:rsid w:val="00A968AD"/>
    <w:rsid w:val="00AA11F4"/>
    <w:rsid w:val="00AA23EE"/>
    <w:rsid w:val="00AC2151"/>
    <w:rsid w:val="00AD0C54"/>
    <w:rsid w:val="00AD2037"/>
    <w:rsid w:val="00AE2FC3"/>
    <w:rsid w:val="00AE482A"/>
    <w:rsid w:val="00AF0BDA"/>
    <w:rsid w:val="00B03E42"/>
    <w:rsid w:val="00B17A0F"/>
    <w:rsid w:val="00B23832"/>
    <w:rsid w:val="00B239C0"/>
    <w:rsid w:val="00B33DE2"/>
    <w:rsid w:val="00B41D6C"/>
    <w:rsid w:val="00B44315"/>
    <w:rsid w:val="00B60CB5"/>
    <w:rsid w:val="00B70BCD"/>
    <w:rsid w:val="00B73940"/>
    <w:rsid w:val="00B81C91"/>
    <w:rsid w:val="00B82950"/>
    <w:rsid w:val="00BA3139"/>
    <w:rsid w:val="00BA4FE2"/>
    <w:rsid w:val="00BB1B91"/>
    <w:rsid w:val="00BC5A30"/>
    <w:rsid w:val="00BC5B08"/>
    <w:rsid w:val="00BD2607"/>
    <w:rsid w:val="00BD29E0"/>
    <w:rsid w:val="00BD463C"/>
    <w:rsid w:val="00BD5575"/>
    <w:rsid w:val="00BE1326"/>
    <w:rsid w:val="00BE45FC"/>
    <w:rsid w:val="00BF7AD4"/>
    <w:rsid w:val="00C01FDC"/>
    <w:rsid w:val="00C06215"/>
    <w:rsid w:val="00C0733B"/>
    <w:rsid w:val="00C13E42"/>
    <w:rsid w:val="00C16E97"/>
    <w:rsid w:val="00C3325B"/>
    <w:rsid w:val="00C53963"/>
    <w:rsid w:val="00C72581"/>
    <w:rsid w:val="00C74D32"/>
    <w:rsid w:val="00C7580D"/>
    <w:rsid w:val="00C9013A"/>
    <w:rsid w:val="00C923A0"/>
    <w:rsid w:val="00CA369F"/>
    <w:rsid w:val="00CD4800"/>
    <w:rsid w:val="00CD7533"/>
    <w:rsid w:val="00CE5C61"/>
    <w:rsid w:val="00CF655C"/>
    <w:rsid w:val="00D00706"/>
    <w:rsid w:val="00D063A2"/>
    <w:rsid w:val="00D063C5"/>
    <w:rsid w:val="00D074C6"/>
    <w:rsid w:val="00D2097F"/>
    <w:rsid w:val="00D22E46"/>
    <w:rsid w:val="00D24887"/>
    <w:rsid w:val="00D3741B"/>
    <w:rsid w:val="00D43D83"/>
    <w:rsid w:val="00D441D1"/>
    <w:rsid w:val="00D55589"/>
    <w:rsid w:val="00D555AF"/>
    <w:rsid w:val="00D57EDF"/>
    <w:rsid w:val="00D649EE"/>
    <w:rsid w:val="00D775A2"/>
    <w:rsid w:val="00D80D93"/>
    <w:rsid w:val="00D84A99"/>
    <w:rsid w:val="00D85EF9"/>
    <w:rsid w:val="00DA6466"/>
    <w:rsid w:val="00DE59D2"/>
    <w:rsid w:val="00E22C6E"/>
    <w:rsid w:val="00E30D86"/>
    <w:rsid w:val="00E3285F"/>
    <w:rsid w:val="00E41EBF"/>
    <w:rsid w:val="00E533F3"/>
    <w:rsid w:val="00E61621"/>
    <w:rsid w:val="00E62CA0"/>
    <w:rsid w:val="00E86D79"/>
    <w:rsid w:val="00E95F5C"/>
    <w:rsid w:val="00ED1B39"/>
    <w:rsid w:val="00ED5E50"/>
    <w:rsid w:val="00EE3913"/>
    <w:rsid w:val="00EE4F2E"/>
    <w:rsid w:val="00EF736A"/>
    <w:rsid w:val="00F0055A"/>
    <w:rsid w:val="00F0179D"/>
    <w:rsid w:val="00F04601"/>
    <w:rsid w:val="00F05A79"/>
    <w:rsid w:val="00F066CF"/>
    <w:rsid w:val="00F071D6"/>
    <w:rsid w:val="00F13B1C"/>
    <w:rsid w:val="00F2353B"/>
    <w:rsid w:val="00F30858"/>
    <w:rsid w:val="00F508FE"/>
    <w:rsid w:val="00F54AA1"/>
    <w:rsid w:val="00F55154"/>
    <w:rsid w:val="00F61111"/>
    <w:rsid w:val="00F7187C"/>
    <w:rsid w:val="00F743BE"/>
    <w:rsid w:val="00F8039C"/>
    <w:rsid w:val="00F8179F"/>
    <w:rsid w:val="00F870E0"/>
    <w:rsid w:val="00FA0782"/>
    <w:rsid w:val="00FB0BE0"/>
    <w:rsid w:val="00FB5D70"/>
    <w:rsid w:val="00FD2BCC"/>
    <w:rsid w:val="00FD5E8E"/>
    <w:rsid w:val="00FE0371"/>
    <w:rsid w:val="00FE3917"/>
    <w:rsid w:val="00FF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"/>
    <w:next w:val="a"/>
    <w:link w:val="12"/>
    <w:uiPriority w:val="9"/>
    <w:qFormat/>
    <w:rsid w:val="00B41D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B41D6C"/>
    <w:pPr>
      <w:keepNext/>
      <w:spacing w:before="240" w:after="60" w:line="240" w:lineRule="auto"/>
      <w:ind w:left="1286" w:hanging="576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link w:val="30"/>
    <w:uiPriority w:val="9"/>
    <w:qFormat/>
    <w:rsid w:val="00713D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B41D6C"/>
    <w:pPr>
      <w:keepNext/>
      <w:spacing w:before="240" w:after="60" w:line="240" w:lineRule="auto"/>
      <w:ind w:left="864" w:hanging="864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qFormat/>
    <w:rsid w:val="00B41D6C"/>
    <w:pPr>
      <w:spacing w:before="240" w:after="60" w:line="240" w:lineRule="auto"/>
      <w:ind w:left="1008" w:hanging="1008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B41D6C"/>
    <w:pPr>
      <w:spacing w:before="240" w:after="60" w:line="240" w:lineRule="auto"/>
      <w:ind w:left="1152" w:hanging="1152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qFormat/>
    <w:rsid w:val="00B41D6C"/>
    <w:pPr>
      <w:spacing w:before="240" w:after="60" w:line="240" w:lineRule="auto"/>
      <w:ind w:left="1296" w:hanging="1296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B41D6C"/>
    <w:pPr>
      <w:spacing w:before="240" w:after="60" w:line="240" w:lineRule="auto"/>
      <w:ind w:left="1440" w:hanging="1440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B41D6C"/>
    <w:pPr>
      <w:spacing w:before="240" w:after="60" w:line="240" w:lineRule="auto"/>
      <w:ind w:left="1584" w:hanging="1584"/>
      <w:outlineLvl w:val="8"/>
    </w:pPr>
    <w:rPr>
      <w:rFonts w:ascii="Cambria" w:eastAsia="Times New Roman" w:hAnsi="Cambria" w:cs="Times New Roman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99"/>
    <w:qFormat/>
    <w:rsid w:val="00651D45"/>
    <w:pPr>
      <w:ind w:left="720"/>
      <w:contextualSpacing/>
    </w:pPr>
  </w:style>
  <w:style w:type="table" w:customStyle="1" w:styleId="13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99"/>
    <w:rsid w:val="00754754"/>
  </w:style>
  <w:style w:type="character" w:styleId="ac">
    <w:name w:val="annotation reference"/>
    <w:basedOn w:val="a0"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rsid w:val="005850A7"/>
    <w:rPr>
      <w:b/>
      <w:bCs/>
      <w:sz w:val="20"/>
      <w:szCs w:val="20"/>
    </w:rPr>
  </w:style>
  <w:style w:type="paragraph" w:styleId="af1">
    <w:name w:val="header"/>
    <w:basedOn w:val="a"/>
    <w:link w:val="af2"/>
    <w:uiPriority w:val="99"/>
    <w:unhideWhenUsed/>
    <w:rsid w:val="0009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96642"/>
  </w:style>
  <w:style w:type="paragraph" w:styleId="af3">
    <w:name w:val="footer"/>
    <w:basedOn w:val="a"/>
    <w:link w:val="af4"/>
    <w:uiPriority w:val="99"/>
    <w:unhideWhenUsed/>
    <w:rsid w:val="0009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96642"/>
  </w:style>
  <w:style w:type="character" w:customStyle="1" w:styleId="30">
    <w:name w:val="Заголовок 3 Знак"/>
    <w:basedOn w:val="a0"/>
    <w:link w:val="3"/>
    <w:uiPriority w:val="9"/>
    <w:rsid w:val="00713D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f5">
    <w:name w:val="FollowedHyperlink"/>
    <w:basedOn w:val="a0"/>
    <w:uiPriority w:val="99"/>
    <w:unhideWhenUsed/>
    <w:rsid w:val="005409F6"/>
    <w:rPr>
      <w:color w:val="800080"/>
      <w:u w:val="single"/>
    </w:rPr>
  </w:style>
  <w:style w:type="paragraph" w:customStyle="1" w:styleId="xl65">
    <w:name w:val="xl65"/>
    <w:basedOn w:val="a"/>
    <w:rsid w:val="005409F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6">
    <w:name w:val="xl66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xl67">
    <w:name w:val="xl67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1">
    <w:name w:val="xl71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2">
    <w:name w:val="xl72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3">
    <w:name w:val="xl73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4">
    <w:name w:val="xl74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5">
    <w:name w:val="xl75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6">
    <w:name w:val="xl76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5409F6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9">
    <w:name w:val="xl79"/>
    <w:basedOn w:val="a"/>
    <w:rsid w:val="005409F6"/>
    <w:pP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0">
    <w:name w:val="xl80"/>
    <w:basedOn w:val="a"/>
    <w:rsid w:val="005409F6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1">
    <w:name w:val="xl81"/>
    <w:basedOn w:val="a"/>
    <w:rsid w:val="005409F6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2">
    <w:name w:val="xl82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xl83">
    <w:name w:val="xl83"/>
    <w:basedOn w:val="a"/>
    <w:rsid w:val="005409F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5409F6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5409F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5409F6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7">
    <w:name w:val="xl87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8">
    <w:name w:val="xl88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9">
    <w:name w:val="xl89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0">
    <w:name w:val="xl90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1">
    <w:name w:val="xl91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2">
    <w:name w:val="xl92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3">
    <w:name w:val="xl93"/>
    <w:basedOn w:val="a"/>
    <w:rsid w:val="005409F6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5409F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5409F6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96">
    <w:name w:val="xl96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97">
    <w:name w:val="xl97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8">
    <w:name w:val="xl98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9">
    <w:name w:val="xl99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100">
    <w:name w:val="xl100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eastAsia="ru-RU"/>
    </w:rPr>
  </w:style>
  <w:style w:type="character" w:customStyle="1" w:styleId="apple-converted-space">
    <w:name w:val="apple-converted-space"/>
    <w:basedOn w:val="a0"/>
    <w:rsid w:val="005F14B6"/>
  </w:style>
  <w:style w:type="character" w:styleId="af6">
    <w:name w:val="Emphasis"/>
    <w:basedOn w:val="a0"/>
    <w:uiPriority w:val="99"/>
    <w:qFormat/>
    <w:rsid w:val="005F14B6"/>
    <w:rPr>
      <w:i/>
      <w:iCs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0"/>
    <w:link w:val="10"/>
    <w:uiPriority w:val="9"/>
    <w:rsid w:val="00B41D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aliases w:val="H2 Знак"/>
    <w:basedOn w:val="a0"/>
    <w:link w:val="2"/>
    <w:uiPriority w:val="9"/>
    <w:rsid w:val="00B41D6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40">
    <w:name w:val="Заголовок 4 Знак"/>
    <w:basedOn w:val="a0"/>
    <w:link w:val="4"/>
    <w:rsid w:val="00B41D6C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B41D6C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B41D6C"/>
    <w:rPr>
      <w:rFonts w:ascii="Calibri" w:eastAsia="Times New Roman" w:hAnsi="Calibri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rsid w:val="00B41D6C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B41D6C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B41D6C"/>
    <w:rPr>
      <w:rFonts w:ascii="Cambria" w:eastAsia="Times New Roman" w:hAnsi="Cambria" w:cs="Times New Roman"/>
      <w:lang w:val="x-none" w:eastAsia="x-none"/>
    </w:rPr>
  </w:style>
  <w:style w:type="paragraph" w:styleId="af7">
    <w:name w:val="Body Text"/>
    <w:aliases w:val="Основной текст Знак Знак Знак,Основной текст Знак Знак Знак Знак,Знак1,body text Знак Знак, Знак1"/>
    <w:basedOn w:val="a"/>
    <w:link w:val="af8"/>
    <w:rsid w:val="00B41D6C"/>
    <w:pPr>
      <w:spacing w:before="160"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4"/>
      <w:lang w:val="x-none" w:eastAsia="x-none"/>
    </w:rPr>
  </w:style>
  <w:style w:type="character" w:customStyle="1" w:styleId="af8">
    <w:name w:val="Основной текст Знак"/>
    <w:aliases w:val="Основной текст Знак Знак Знак Знак2,Основной текст Знак Знак Знак Знак Знак1,Знак1 Знак1,body text Знак Знак Знак, Знак1 Знак1"/>
    <w:basedOn w:val="a0"/>
    <w:link w:val="af7"/>
    <w:rsid w:val="00B41D6C"/>
    <w:rPr>
      <w:rFonts w:ascii="Times New Roman" w:eastAsia="Times New Roman" w:hAnsi="Times New Roman" w:cs="Times New Roman"/>
      <w:b/>
      <w:i/>
      <w:sz w:val="28"/>
      <w:szCs w:val="24"/>
      <w:lang w:val="x-none" w:eastAsia="x-none"/>
    </w:rPr>
  </w:style>
  <w:style w:type="paragraph" w:customStyle="1" w:styleId="21">
    <w:name w:val="Штамп2"/>
    <w:basedOn w:val="a"/>
    <w:rsid w:val="00B41D6C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44"/>
      <w:szCs w:val="24"/>
      <w:lang w:val="en-US" w:eastAsia="ru-RU"/>
    </w:rPr>
  </w:style>
  <w:style w:type="paragraph" w:customStyle="1" w:styleId="14">
    <w:name w:val="Штамп1"/>
    <w:basedOn w:val="a"/>
    <w:next w:val="a"/>
    <w:rsid w:val="00B41D6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4"/>
      <w:lang w:eastAsia="ru-RU"/>
    </w:rPr>
  </w:style>
  <w:style w:type="paragraph" w:customStyle="1" w:styleId="af9">
    <w:name w:val="Таблица_название"/>
    <w:basedOn w:val="a"/>
    <w:next w:val="a"/>
    <w:autoRedefine/>
    <w:rsid w:val="00B41D6C"/>
    <w:pPr>
      <w:spacing w:after="0" w:line="240" w:lineRule="auto"/>
      <w:ind w:left="360"/>
      <w:jc w:val="center"/>
    </w:pPr>
    <w:rPr>
      <w:rFonts w:ascii="Times New Roman" w:eastAsia="Times New Roman" w:hAnsi="Times New Roman" w:cs="Times New Roman"/>
      <w:i/>
      <w:sz w:val="32"/>
      <w:szCs w:val="32"/>
      <w:lang w:eastAsia="ru-RU"/>
    </w:rPr>
  </w:style>
  <w:style w:type="paragraph" w:styleId="afa">
    <w:name w:val="Document Map"/>
    <w:basedOn w:val="a"/>
    <w:link w:val="afb"/>
    <w:rsid w:val="00B41D6C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b">
    <w:name w:val="Схема документа Знак"/>
    <w:basedOn w:val="a0"/>
    <w:link w:val="afa"/>
    <w:rsid w:val="00B41D6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styleId="afc">
    <w:name w:val="page number"/>
    <w:basedOn w:val="a0"/>
    <w:rsid w:val="00B41D6C"/>
  </w:style>
  <w:style w:type="paragraph" w:styleId="22">
    <w:name w:val="Body Text Indent 2"/>
    <w:basedOn w:val="a"/>
    <w:link w:val="23"/>
    <w:unhideWhenUsed/>
    <w:rsid w:val="00B41D6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5">
    <w:name w:val="1 Знак"/>
    <w:basedOn w:val="a"/>
    <w:rsid w:val="00B41D6C"/>
    <w:pPr>
      <w:spacing w:after="160" w:line="240" w:lineRule="exact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6">
    <w:name w:val="Стиль1"/>
    <w:basedOn w:val="a"/>
    <w:rsid w:val="00B41D6C"/>
    <w:pPr>
      <w:spacing w:after="0" w:line="360" w:lineRule="auto"/>
      <w:ind w:firstLine="56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style-span">
    <w:name w:val="apple-style-span"/>
    <w:basedOn w:val="a0"/>
    <w:rsid w:val="00B41D6C"/>
  </w:style>
  <w:style w:type="character" w:styleId="afd">
    <w:name w:val="Strong"/>
    <w:qFormat/>
    <w:rsid w:val="00B41D6C"/>
    <w:rPr>
      <w:b/>
      <w:bCs/>
    </w:rPr>
  </w:style>
  <w:style w:type="paragraph" w:styleId="afe">
    <w:name w:val="Normal (Web)"/>
    <w:basedOn w:val="a"/>
    <w:rsid w:val="00B41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B41D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f">
    <w:name w:val="Body Text Indent"/>
    <w:basedOn w:val="a"/>
    <w:link w:val="aff0"/>
    <w:unhideWhenUsed/>
    <w:rsid w:val="00B41D6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0">
    <w:name w:val="Основной текст с отступом Знак"/>
    <w:basedOn w:val="a0"/>
    <w:link w:val="aff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4">
    <w:name w:val="Body Text 2"/>
    <w:basedOn w:val="a"/>
    <w:link w:val="25"/>
    <w:unhideWhenUsed/>
    <w:rsid w:val="00B41D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5">
    <w:name w:val="Основной текст 2 Знак"/>
    <w:basedOn w:val="a0"/>
    <w:link w:val="24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Indent 3"/>
    <w:basedOn w:val="a"/>
    <w:link w:val="32"/>
    <w:unhideWhenUsed/>
    <w:rsid w:val="00B41D6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rsid w:val="00B41D6C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17">
    <w:name w:val="toc 1"/>
    <w:basedOn w:val="a"/>
    <w:autoRedefine/>
    <w:uiPriority w:val="39"/>
    <w:unhideWhenUsed/>
    <w:qFormat/>
    <w:rsid w:val="00B41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Знак1"/>
    <w:basedOn w:val="a"/>
    <w:rsid w:val="00B41D6C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1">
    <w:name w:val="TOC Heading"/>
    <w:basedOn w:val="10"/>
    <w:next w:val="a"/>
    <w:uiPriority w:val="39"/>
    <w:qFormat/>
    <w:rsid w:val="00B41D6C"/>
    <w:pPr>
      <w:outlineLvl w:val="9"/>
    </w:pPr>
    <w:rPr>
      <w:rFonts w:ascii="Cambria" w:eastAsia="Times New Roman" w:hAnsi="Cambria" w:cs="Times New Roman"/>
      <w:color w:val="365F91"/>
      <w:lang w:val="x-none"/>
    </w:rPr>
  </w:style>
  <w:style w:type="paragraph" w:styleId="26">
    <w:name w:val="toc 2"/>
    <w:basedOn w:val="a"/>
    <w:next w:val="a"/>
    <w:autoRedefine/>
    <w:uiPriority w:val="39"/>
    <w:unhideWhenUsed/>
    <w:qFormat/>
    <w:rsid w:val="00B41D6C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toc 3"/>
    <w:basedOn w:val="a"/>
    <w:next w:val="a"/>
    <w:autoRedefine/>
    <w:uiPriority w:val="39"/>
    <w:unhideWhenUsed/>
    <w:qFormat/>
    <w:rsid w:val="00B41D6C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toc 4"/>
    <w:basedOn w:val="a"/>
    <w:next w:val="a"/>
    <w:autoRedefine/>
    <w:uiPriority w:val="39"/>
    <w:unhideWhenUsed/>
    <w:rsid w:val="00B41D6C"/>
    <w:pPr>
      <w:spacing w:after="100"/>
      <w:ind w:left="660"/>
    </w:pPr>
    <w:rPr>
      <w:rFonts w:ascii="Calibri" w:eastAsia="Times New Roman" w:hAnsi="Calibri" w:cs="Times New Roman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B41D6C"/>
    <w:pPr>
      <w:spacing w:after="100"/>
      <w:ind w:left="880"/>
    </w:pPr>
    <w:rPr>
      <w:rFonts w:ascii="Calibri" w:eastAsia="Times New Roman" w:hAnsi="Calibri" w:cs="Times New Roman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B41D6C"/>
    <w:pPr>
      <w:spacing w:after="100"/>
      <w:ind w:left="1100"/>
    </w:pPr>
    <w:rPr>
      <w:rFonts w:ascii="Calibri" w:eastAsia="Times New Roman" w:hAnsi="Calibri" w:cs="Times New Roman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B41D6C"/>
    <w:pPr>
      <w:spacing w:after="100"/>
      <w:ind w:left="1320"/>
    </w:pPr>
    <w:rPr>
      <w:rFonts w:ascii="Calibri" w:eastAsia="Times New Roman" w:hAnsi="Calibri" w:cs="Times New Roman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B41D6C"/>
    <w:pPr>
      <w:spacing w:after="100"/>
      <w:ind w:left="1540"/>
    </w:pPr>
    <w:rPr>
      <w:rFonts w:ascii="Calibri" w:eastAsia="Times New Roman" w:hAnsi="Calibri" w:cs="Times New Roman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B41D6C"/>
    <w:pPr>
      <w:spacing w:after="100"/>
      <w:ind w:left="1760"/>
    </w:pPr>
    <w:rPr>
      <w:rFonts w:ascii="Calibri" w:eastAsia="Times New Roman" w:hAnsi="Calibri" w:cs="Times New Roman"/>
      <w:lang w:eastAsia="ru-RU"/>
    </w:rPr>
  </w:style>
  <w:style w:type="paragraph" w:customStyle="1" w:styleId="Style2">
    <w:name w:val="Style 2"/>
    <w:uiPriority w:val="99"/>
    <w:rsid w:val="00B41D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1">
    <w:name w:val="Style 1"/>
    <w:uiPriority w:val="99"/>
    <w:rsid w:val="00B41D6C"/>
    <w:pPr>
      <w:widowControl w:val="0"/>
      <w:autoSpaceDE w:val="0"/>
      <w:autoSpaceDN w:val="0"/>
      <w:spacing w:after="0" w:line="240" w:lineRule="auto"/>
      <w:ind w:left="360"/>
    </w:pPr>
    <w:rPr>
      <w:rFonts w:ascii="Arial" w:eastAsia="Times New Roman" w:hAnsi="Arial" w:cs="Arial"/>
      <w:lang w:val="en-US" w:eastAsia="ru-RU"/>
    </w:rPr>
  </w:style>
  <w:style w:type="character" w:customStyle="1" w:styleId="CharacterStyle1">
    <w:name w:val="Character Style 1"/>
    <w:uiPriority w:val="99"/>
    <w:rsid w:val="00B41D6C"/>
    <w:rPr>
      <w:rFonts w:ascii="Arial" w:hAnsi="Arial"/>
      <w:sz w:val="22"/>
    </w:rPr>
  </w:style>
  <w:style w:type="paragraph" w:customStyle="1" w:styleId="Style3">
    <w:name w:val="Style 3"/>
    <w:uiPriority w:val="99"/>
    <w:rsid w:val="00B41D6C"/>
    <w:pPr>
      <w:widowControl w:val="0"/>
      <w:autoSpaceDE w:val="0"/>
      <w:autoSpaceDN w:val="0"/>
      <w:spacing w:after="0" w:line="240" w:lineRule="auto"/>
      <w:ind w:left="360"/>
    </w:pPr>
    <w:rPr>
      <w:rFonts w:ascii="Arial" w:eastAsia="Times New Roman" w:hAnsi="Arial" w:cs="Arial"/>
      <w:sz w:val="20"/>
      <w:szCs w:val="20"/>
      <w:lang w:val="en-US" w:eastAsia="ru-RU"/>
    </w:rPr>
  </w:style>
  <w:style w:type="paragraph" w:styleId="aff2">
    <w:name w:val="No Spacing"/>
    <w:uiPriority w:val="1"/>
    <w:qFormat/>
    <w:rsid w:val="00B41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Title"/>
    <w:basedOn w:val="a"/>
    <w:next w:val="a"/>
    <w:link w:val="aff4"/>
    <w:qFormat/>
    <w:rsid w:val="00B41D6C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4">
    <w:name w:val="Название Знак"/>
    <w:basedOn w:val="a0"/>
    <w:link w:val="aff3"/>
    <w:rsid w:val="00B41D6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SpecTextCharChar">
    <w:name w:val="Spec Text Char Char"/>
    <w:basedOn w:val="a0"/>
    <w:link w:val="SpecText"/>
    <w:locked/>
    <w:rsid w:val="00342DB2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342DB2"/>
    <w:pPr>
      <w:spacing w:after="120" w:line="260" w:lineRule="atLeast"/>
    </w:pPr>
    <w:rPr>
      <w:rFonts w:ascii="Arial" w:eastAsia="Times New Roman" w:hAnsi="Arial" w:cs="Arial"/>
    </w:rPr>
  </w:style>
  <w:style w:type="paragraph" w:customStyle="1" w:styleId="210">
    <w:name w:val="Основной текст 21"/>
    <w:basedOn w:val="a"/>
    <w:rsid w:val="00342DB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342DB2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4">
    <w:name w:val="Знак Знак3"/>
    <w:rsid w:val="00342DB2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342DB2"/>
    <w:rPr>
      <w:sz w:val="24"/>
      <w:szCs w:val="24"/>
      <w:lang w:val="ru-RU" w:eastAsia="ru-RU" w:bidi="ar-SA"/>
    </w:rPr>
  </w:style>
  <w:style w:type="character" w:customStyle="1" w:styleId="19">
    <w:name w:val="Знак Знак1"/>
    <w:rsid w:val="00342DB2"/>
    <w:rPr>
      <w:rFonts w:ascii="Arial" w:hAnsi="Arial" w:cs="Arial"/>
      <w:b/>
      <w:bCs/>
      <w:kern w:val="28"/>
      <w:sz w:val="32"/>
      <w:szCs w:val="32"/>
    </w:rPr>
  </w:style>
  <w:style w:type="paragraph" w:styleId="aff5">
    <w:name w:val="Subtitle"/>
    <w:basedOn w:val="a"/>
    <w:link w:val="aff6"/>
    <w:qFormat/>
    <w:rsid w:val="00342DB2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6">
    <w:name w:val="Подзаголовок Знак"/>
    <w:basedOn w:val="a0"/>
    <w:link w:val="aff5"/>
    <w:rsid w:val="00342DB2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7">
    <w:name w:val="Знак Знак"/>
    <w:rsid w:val="00342DB2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a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342DB2"/>
    <w:rPr>
      <w:sz w:val="24"/>
      <w:szCs w:val="24"/>
    </w:rPr>
  </w:style>
  <w:style w:type="character" w:customStyle="1" w:styleId="1b">
    <w:name w:val="Стиль1 Знак"/>
    <w:rsid w:val="00342DB2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8">
    <w:name w:val="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"/>
    <w:rsid w:val="00342DB2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342D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42D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9">
    <w:name w:val="Plain Text"/>
    <w:basedOn w:val="a"/>
    <w:link w:val="affa"/>
    <w:rsid w:val="00342DB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a">
    <w:name w:val="Текст Знак"/>
    <w:basedOn w:val="a0"/>
    <w:link w:val="aff9"/>
    <w:rsid w:val="00342DB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Знак Знак Знак Знак Знак Знак Знак Знак Знак 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c">
    <w:name w:val="Таблицы (моноширинный)"/>
    <w:basedOn w:val="a"/>
    <w:next w:val="a"/>
    <w:rsid w:val="00342DB2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d">
    <w:name w:val="Цветовое выделение"/>
    <w:rsid w:val="00342DB2"/>
    <w:rPr>
      <w:b/>
      <w:bCs/>
      <w:color w:val="000080"/>
      <w:sz w:val="16"/>
      <w:szCs w:val="16"/>
    </w:rPr>
  </w:style>
  <w:style w:type="character" w:customStyle="1" w:styleId="affe">
    <w:name w:val="Гипертекстовая ссылка"/>
    <w:rsid w:val="00342DB2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"/>
    <w:link w:val="36"/>
    <w:rsid w:val="00342D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3 Знак"/>
    <w:basedOn w:val="a0"/>
    <w:link w:val="35"/>
    <w:rsid w:val="00342D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342DB2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">
    <w:name w:val="Таблица шапка"/>
    <w:basedOn w:val="a"/>
    <w:rsid w:val="00342DB2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"/>
    <w:next w:val="a"/>
    <w:rsid w:val="00342DB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"/>
    <w:rsid w:val="00342DB2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0">
    <w:name w:val="Заголовок 31"/>
    <w:basedOn w:val="a"/>
    <w:next w:val="a"/>
    <w:rsid w:val="00342DB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"/>
    <w:unhideWhenUsed/>
    <w:rsid w:val="00342DB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c">
    <w:name w:val="Обычный1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f0">
    <w:name w:val="Date"/>
    <w:basedOn w:val="a"/>
    <w:next w:val="a"/>
    <w:link w:val="afff1"/>
    <w:rsid w:val="00342DB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1">
    <w:name w:val="Дата Знак"/>
    <w:basedOn w:val="a0"/>
    <w:link w:val="afff0"/>
    <w:rsid w:val="00342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2">
    <w:name w:val="Пункт"/>
    <w:basedOn w:val="a"/>
    <w:rsid w:val="00342DB2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3">
    <w:name w:val="Block Text"/>
    <w:basedOn w:val="a"/>
    <w:rsid w:val="00342DB2"/>
    <w:pPr>
      <w:spacing w:after="120" w:line="240" w:lineRule="auto"/>
      <w:ind w:left="1440" w:right="144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d">
    <w:name w:val="Абзац списка1"/>
    <w:basedOn w:val="a"/>
    <w:qFormat/>
    <w:rsid w:val="00342DB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Знак2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"/>
    <w:rsid w:val="00342DB2"/>
    <w:pPr>
      <w:spacing w:after="0" w:line="25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342DB2"/>
    <w:pPr>
      <w:spacing w:after="0" w:line="253" w:lineRule="exact"/>
      <w:ind w:firstLine="27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342DB2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"/>
    <w:basedOn w:val="a"/>
    <w:rsid w:val="00342DB2"/>
    <w:pPr>
      <w:spacing w:after="0" w:line="247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57">
    <w:name w:val="Font Style57"/>
    <w:rsid w:val="00342DB2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342DB2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342DB2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342DB2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342DB2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342DB2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2">
    <w:name w:val="Знак9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342DB2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342DB2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342DB2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342DB2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"/>
    <w:rsid w:val="00342DB2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0">
    <w:name w:val="Font Style70"/>
    <w:rsid w:val="00342DB2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342DB2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342DB2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342DB2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342DB2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342DB2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342DB2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342DB2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342DB2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342DB2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342DB2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342DB2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342DB2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342DB2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342DB2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00">
    <w:name w:val="Style3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8">
    <w:name w:val="Style48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342DB2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342DB2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342DB2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342DB2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342DB2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342DB2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342DB2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342DB2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7"/>
    <w:rsid w:val="00342DB2"/>
    <w:pPr>
      <w:keepLines/>
      <w:spacing w:before="60" w:after="60"/>
      <w:jc w:val="both"/>
    </w:pPr>
    <w:rPr>
      <w:b w:val="0"/>
      <w:i w:val="0"/>
      <w:sz w:val="24"/>
      <w:szCs w:val="20"/>
      <w:lang w:val="ru-RU" w:eastAsia="ru-RU"/>
    </w:rPr>
  </w:style>
  <w:style w:type="numbering" w:customStyle="1" w:styleId="1e">
    <w:name w:val="Нет списка1"/>
    <w:next w:val="a2"/>
    <w:semiHidden/>
    <w:rsid w:val="00342DB2"/>
  </w:style>
  <w:style w:type="numbering" w:customStyle="1" w:styleId="2a">
    <w:name w:val="Нет списка2"/>
    <w:next w:val="a2"/>
    <w:semiHidden/>
    <w:unhideWhenUsed/>
    <w:rsid w:val="00342DB2"/>
  </w:style>
  <w:style w:type="paragraph" w:styleId="afff6">
    <w:name w:val="Revision"/>
    <w:hidden/>
    <w:uiPriority w:val="99"/>
    <w:semiHidden/>
    <w:rsid w:val="00342DB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0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0"/>
    <w:rsid w:val="00342DB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7">
    <w:name w:val="Основной текст_"/>
    <w:basedOn w:val="a0"/>
    <w:link w:val="1f"/>
    <w:rsid w:val="00342DB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f">
    <w:name w:val="Основной текст1"/>
    <w:basedOn w:val="a"/>
    <w:link w:val="afff7"/>
    <w:rsid w:val="00342DB2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7"/>
    <w:rsid w:val="00342DB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7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7"/>
    <w:rsid w:val="00342DB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7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5">
    <w:name w:val="font5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101">
    <w:name w:val="xl101"/>
    <w:basedOn w:val="a"/>
    <w:rsid w:val="00342DB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8">
    <w:name w:val="endnote text"/>
    <w:basedOn w:val="a"/>
    <w:link w:val="afff9"/>
    <w:uiPriority w:val="99"/>
    <w:unhideWhenUsed/>
    <w:rsid w:val="00342DB2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9">
    <w:name w:val="Текст концевой сноски Знак"/>
    <w:basedOn w:val="a0"/>
    <w:link w:val="afff8"/>
    <w:uiPriority w:val="99"/>
    <w:rsid w:val="00342DB2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a">
    <w:name w:val="endnote reference"/>
    <w:basedOn w:val="a0"/>
    <w:uiPriority w:val="99"/>
    <w:unhideWhenUsed/>
    <w:rsid w:val="00342DB2"/>
    <w:rPr>
      <w:vertAlign w:val="superscript"/>
    </w:rPr>
  </w:style>
  <w:style w:type="numbering" w:customStyle="1" w:styleId="38">
    <w:name w:val="Нет списка3"/>
    <w:next w:val="a2"/>
    <w:uiPriority w:val="99"/>
    <w:semiHidden/>
    <w:unhideWhenUsed/>
    <w:rsid w:val="00342DB2"/>
  </w:style>
  <w:style w:type="table" w:customStyle="1" w:styleId="2b">
    <w:name w:val="Сетка таблицы2"/>
    <w:basedOn w:val="a1"/>
    <w:next w:val="a9"/>
    <w:uiPriority w:val="59"/>
    <w:rsid w:val="00342DB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9"/>
    <w:uiPriority w:val="59"/>
    <w:rsid w:val="00342DB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писок 1"/>
    <w:basedOn w:val="2"/>
    <w:next w:val="a"/>
    <w:link w:val="1f0"/>
    <w:qFormat/>
    <w:rsid w:val="00342DB2"/>
    <w:pPr>
      <w:numPr>
        <w:ilvl w:val="1"/>
        <w:numId w:val="13"/>
      </w:numPr>
      <w:spacing w:before="200" w:after="120"/>
      <w:ind w:left="0" w:firstLine="709"/>
      <w:jc w:val="both"/>
    </w:pPr>
    <w:rPr>
      <w:rFonts w:ascii="Times New Roman" w:eastAsiaTheme="majorEastAsia" w:hAnsi="Times New Roman" w:cstheme="majorBidi"/>
      <w:i w:val="0"/>
      <w:sz w:val="24"/>
    </w:rPr>
  </w:style>
  <w:style w:type="character" w:customStyle="1" w:styleId="1f0">
    <w:name w:val="Список 1 Знак"/>
    <w:basedOn w:val="20"/>
    <w:link w:val="1"/>
    <w:rsid w:val="00342DB2"/>
    <w:rPr>
      <w:rFonts w:ascii="Times New Roman" w:eastAsiaTheme="majorEastAsia" w:hAnsi="Times New Roman" w:cstheme="majorBidi"/>
      <w:b/>
      <w:bCs/>
      <w:i w:val="0"/>
      <w:iCs/>
      <w:sz w:val="24"/>
      <w:szCs w:val="28"/>
      <w:lang w:val="x-none" w:eastAsia="x-none"/>
    </w:rPr>
  </w:style>
  <w:style w:type="paragraph" w:customStyle="1" w:styleId="11">
    <w:name w:val="Список 1.1"/>
    <w:basedOn w:val="1"/>
    <w:next w:val="afffb"/>
    <w:link w:val="113"/>
    <w:qFormat/>
    <w:rsid w:val="00342DB2"/>
    <w:pPr>
      <w:numPr>
        <w:ilvl w:val="2"/>
      </w:numPr>
      <w:ind w:left="1080" w:hanging="720"/>
    </w:pPr>
    <w:rPr>
      <w:b w:val="0"/>
    </w:rPr>
  </w:style>
  <w:style w:type="paragraph" w:styleId="afffb">
    <w:name w:val="Normal Indent"/>
    <w:basedOn w:val="a"/>
    <w:uiPriority w:val="99"/>
    <w:unhideWhenUsed/>
    <w:rsid w:val="00342DB2"/>
    <w:pPr>
      <w:spacing w:after="0" w:line="240" w:lineRule="auto"/>
      <w:ind w:left="708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13">
    <w:name w:val="Список 1.1 Знак"/>
    <w:basedOn w:val="1f0"/>
    <w:link w:val="11"/>
    <w:rsid w:val="00342DB2"/>
    <w:rPr>
      <w:rFonts w:ascii="Times New Roman" w:eastAsiaTheme="majorEastAsia" w:hAnsi="Times New Roman" w:cstheme="majorBidi"/>
      <w:b w:val="0"/>
      <w:bCs/>
      <w:i w:val="0"/>
      <w:iCs/>
      <w:sz w:val="24"/>
      <w:szCs w:val="28"/>
      <w:lang w:val="x-none" w:eastAsia="x-none"/>
    </w:rPr>
  </w:style>
  <w:style w:type="character" w:styleId="afffc">
    <w:name w:val="Placeholder Text"/>
    <w:basedOn w:val="a0"/>
    <w:uiPriority w:val="99"/>
    <w:semiHidden/>
    <w:rsid w:val="00342DB2"/>
    <w:rPr>
      <w:color w:val="808080"/>
    </w:rPr>
  </w:style>
  <w:style w:type="paragraph" w:customStyle="1" w:styleId="Default">
    <w:name w:val="Default"/>
    <w:rsid w:val="00342DB2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en-GB"/>
    </w:rPr>
  </w:style>
  <w:style w:type="paragraph" w:customStyle="1" w:styleId="afffd">
    <w:name w:val="Абзац"/>
    <w:basedOn w:val="a"/>
    <w:link w:val="afffe"/>
    <w:rsid w:val="00342DB2"/>
    <w:pPr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e">
    <w:name w:val="Абзац Знак"/>
    <w:basedOn w:val="a0"/>
    <w:link w:val="afffd"/>
    <w:locked/>
    <w:rsid w:val="00342DB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1">
    <w:name w:val="Основной текст 3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Iiiaeuiue">
    <w:name w:val="Ii?iaeuiue"/>
    <w:rsid w:val="003E1E7A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3E1E7A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3E1E7A"/>
    <w:rPr>
      <w:rFonts w:ascii="Times New Roman" w:hAnsi="Times New Roman" w:cs="Times New Roman"/>
      <w:b/>
      <w:bCs/>
      <w:sz w:val="26"/>
      <w:szCs w:val="26"/>
    </w:rPr>
  </w:style>
  <w:style w:type="paragraph" w:customStyle="1" w:styleId="93">
    <w:name w:val="Ќ€‹”‘”‰”ђ 9"/>
    <w:basedOn w:val="a"/>
    <w:next w:val="a"/>
    <w:rsid w:val="003E1E7A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3E1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4">
    <w:name w:val="çàãîëîâîê 9"/>
    <w:basedOn w:val="a"/>
    <w:next w:val="a"/>
    <w:rsid w:val="003E1E7A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"/>
    <w:rsid w:val="003E1E7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„_ЊЉ’ШШ –Њђ€ 1 - ЛђљЊ’ 21"/>
    <w:basedOn w:val="a"/>
    <w:uiPriority w:val="34"/>
    <w:qFormat/>
    <w:rsid w:val="003E1E7A"/>
    <w:pPr>
      <w:ind w:left="720"/>
      <w:contextualSpacing/>
    </w:pPr>
    <w:rPr>
      <w:rFonts w:ascii="Calibri" w:eastAsia="Times New Roman" w:hAnsi="Calibri" w:cs="Times New Roman"/>
    </w:rPr>
  </w:style>
  <w:style w:type="character" w:styleId="affff">
    <w:name w:val="Subtle Emphasis"/>
    <w:uiPriority w:val="19"/>
    <w:qFormat/>
    <w:rsid w:val="003E1E7A"/>
    <w:rPr>
      <w:i/>
    </w:rPr>
  </w:style>
  <w:style w:type="paragraph" w:customStyle="1" w:styleId="2c">
    <w:name w:val="Абзац списка2"/>
    <w:basedOn w:val="a"/>
    <w:qFormat/>
    <w:rsid w:val="003E1E7A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3E1E7A"/>
  </w:style>
  <w:style w:type="character" w:customStyle="1" w:styleId="value">
    <w:name w:val="value"/>
    <w:rsid w:val="003E1E7A"/>
  </w:style>
  <w:style w:type="paragraph" w:customStyle="1" w:styleId="Normal1">
    <w:name w:val="Normal1"/>
    <w:rsid w:val="003E1E7A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"/>
    <w:rsid w:val="003E1E7A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"/>
    <w:link w:val="HTML0"/>
    <w:rsid w:val="003E1E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E1E7A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f0">
    <w:name w:val="Îáû÷íûé"/>
    <w:rsid w:val="003E1E7A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"/>
    <w:rsid w:val="003E1E7A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"/>
    <w:link w:val="SerjoshaSurzhin0"/>
    <w:rsid w:val="003E1E7A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0"/>
    <w:link w:val="SerjoshaSurzhin"/>
    <w:locked/>
    <w:rsid w:val="003E1E7A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0"/>
    <w:rsid w:val="003E1E7A"/>
    <w:rPr>
      <w:rFonts w:cs="Times New Roman"/>
    </w:rPr>
  </w:style>
  <w:style w:type="paragraph" w:customStyle="1" w:styleId="CharChar">
    <w:name w:val="Char Char"/>
    <w:basedOn w:val="a"/>
    <w:link w:val="CharCharChar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0"/>
    <w:link w:val="CharChar"/>
    <w:locked/>
    <w:rsid w:val="003E1E7A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ff1">
    <w:name w:val="Знак Знак Знак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f1">
    <w:name w:val="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3E1E7A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0"/>
    <w:semiHidden/>
    <w:locked/>
    <w:rsid w:val="003E1E7A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3E1E7A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e"/>
    <w:semiHidden/>
    <w:locked/>
    <w:rsid w:val="003E1E7A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text1">
    <w:name w:val="text1"/>
    <w:basedOn w:val="a"/>
    <w:rsid w:val="003E1E7A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CharCharCharChar1">
    <w:name w:val="Char Char Знак Знак Знак Знак Char Char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rsid w:val="003E1E7A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0"/>
    <w:rsid w:val="003E1E7A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0"/>
    <w:rsid w:val="003E1E7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3E1E7A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3E1E7A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rsid w:val="003E1E7A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3E1E7A"/>
    <w:rPr>
      <w:rFonts w:ascii="Times New Roman" w:hAnsi="Times New Roman" w:cs="Times New Roman"/>
      <w:sz w:val="14"/>
      <w:szCs w:val="14"/>
    </w:rPr>
  </w:style>
  <w:style w:type="paragraph" w:customStyle="1" w:styleId="Style1a">
    <w:name w:val="Style1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4">
    <w:name w:val="Style2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3E1E7A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rsid w:val="003E1E7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3E1E7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0"/>
    <w:rsid w:val="003E1E7A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3E1E7A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"/>
    <w:rsid w:val="003E1E7A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0"/>
    <w:locked/>
    <w:rsid w:val="003E1E7A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0"/>
    <w:locked/>
    <w:rsid w:val="003E1E7A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0"/>
    <w:locked/>
    <w:rsid w:val="003E1E7A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"/>
    <w:rsid w:val="003E1E7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0"/>
    <w:locked/>
    <w:rsid w:val="003E1E7A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0"/>
    <w:locked/>
    <w:rsid w:val="003E1E7A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"/>
    <w:rsid w:val="003E1E7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PamkaStad">
    <w:name w:val="PamkaStad"/>
    <w:basedOn w:val="a"/>
    <w:rsid w:val="003E1E7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2">
    <w:name w:val="Таблица текст"/>
    <w:basedOn w:val="a"/>
    <w:rsid w:val="003E1E7A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4">
    <w:name w:val="Заголовок 1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4"/>
    <w:rsid w:val="003E1E7A"/>
    <w:rPr>
      <w:sz w:val="28"/>
    </w:rPr>
  </w:style>
  <w:style w:type="paragraph" w:customStyle="1" w:styleId="1f2">
    <w:name w:val="Название объекта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3E1E7A"/>
    <w:rPr>
      <w:rFonts w:ascii="Arial" w:hAnsi="Arial"/>
      <w:color w:val="808080"/>
      <w:sz w:val="20"/>
    </w:rPr>
  </w:style>
  <w:style w:type="paragraph" w:customStyle="1" w:styleId="BULLETS">
    <w:name w:val="BULLETS"/>
    <w:basedOn w:val="a"/>
    <w:autoRedefine/>
    <w:rsid w:val="003E1E7A"/>
    <w:pPr>
      <w:numPr>
        <w:numId w:val="1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"/>
    <w:uiPriority w:val="34"/>
    <w:qFormat/>
    <w:rsid w:val="003E1E7A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haracterStyle2">
    <w:name w:val="Character Style 2"/>
    <w:uiPriority w:val="99"/>
    <w:rsid w:val="003E1E7A"/>
    <w:rPr>
      <w:sz w:val="20"/>
      <w:szCs w:val="20"/>
    </w:rPr>
  </w:style>
  <w:style w:type="paragraph" w:customStyle="1" w:styleId="-12">
    <w:name w:val="Цветной список - Акцент 12"/>
    <w:basedOn w:val="a"/>
    <w:uiPriority w:val="34"/>
    <w:qFormat/>
    <w:rsid w:val="003E1E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39">
    <w:name w:val="Сетка таблицы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Нет списка4"/>
    <w:next w:val="a2"/>
    <w:uiPriority w:val="99"/>
    <w:semiHidden/>
    <w:unhideWhenUsed/>
    <w:rsid w:val="003E1E7A"/>
  </w:style>
  <w:style w:type="table" w:customStyle="1" w:styleId="121">
    <w:name w:val="Сетка таблицы12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2"/>
    <w:semiHidden/>
    <w:rsid w:val="003E1E7A"/>
  </w:style>
  <w:style w:type="numbering" w:customStyle="1" w:styleId="212">
    <w:name w:val="Нет списка21"/>
    <w:next w:val="a2"/>
    <w:semiHidden/>
    <w:unhideWhenUsed/>
    <w:rsid w:val="003E1E7A"/>
  </w:style>
  <w:style w:type="numbering" w:customStyle="1" w:styleId="312">
    <w:name w:val="Нет списка31"/>
    <w:next w:val="a2"/>
    <w:uiPriority w:val="99"/>
    <w:semiHidden/>
    <w:unhideWhenUsed/>
    <w:rsid w:val="003E1E7A"/>
  </w:style>
  <w:style w:type="table" w:customStyle="1" w:styleId="213">
    <w:name w:val="Сетка таблицы21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BodyText1">
    <w:name w:val="Body Text 1"/>
    <w:basedOn w:val="a"/>
    <w:rsid w:val="003E1E7A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numbering" w:customStyle="1" w:styleId="53">
    <w:name w:val="Нет списка5"/>
    <w:next w:val="a2"/>
    <w:uiPriority w:val="99"/>
    <w:semiHidden/>
    <w:unhideWhenUsed/>
    <w:rsid w:val="003E1E7A"/>
  </w:style>
  <w:style w:type="table" w:customStyle="1" w:styleId="131">
    <w:name w:val="Сетка таблицы1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">
    <w:name w:val="Нет списка12"/>
    <w:next w:val="a2"/>
    <w:semiHidden/>
    <w:rsid w:val="003E1E7A"/>
  </w:style>
  <w:style w:type="numbering" w:customStyle="1" w:styleId="220">
    <w:name w:val="Нет списка22"/>
    <w:next w:val="a2"/>
    <w:semiHidden/>
    <w:unhideWhenUsed/>
    <w:rsid w:val="003E1E7A"/>
  </w:style>
  <w:style w:type="numbering" w:customStyle="1" w:styleId="320">
    <w:name w:val="Нет списка32"/>
    <w:next w:val="a2"/>
    <w:uiPriority w:val="99"/>
    <w:semiHidden/>
    <w:unhideWhenUsed/>
    <w:rsid w:val="003E1E7A"/>
  </w:style>
  <w:style w:type="table" w:customStyle="1" w:styleId="221">
    <w:name w:val="Сетка таблицы22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9"/>
    <w:uiPriority w:val="59"/>
    <w:rsid w:val="003E1E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4">
    <w:name w:val="xl64"/>
    <w:basedOn w:val="a"/>
    <w:rsid w:val="003E1E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"/>
    <w:next w:val="a"/>
    <w:link w:val="12"/>
    <w:uiPriority w:val="9"/>
    <w:qFormat/>
    <w:rsid w:val="00B41D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B41D6C"/>
    <w:pPr>
      <w:keepNext/>
      <w:spacing w:before="240" w:after="60" w:line="240" w:lineRule="auto"/>
      <w:ind w:left="1286" w:hanging="576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link w:val="30"/>
    <w:uiPriority w:val="9"/>
    <w:qFormat/>
    <w:rsid w:val="00713D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B41D6C"/>
    <w:pPr>
      <w:keepNext/>
      <w:spacing w:before="240" w:after="60" w:line="240" w:lineRule="auto"/>
      <w:ind w:left="864" w:hanging="864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qFormat/>
    <w:rsid w:val="00B41D6C"/>
    <w:pPr>
      <w:spacing w:before="240" w:after="60" w:line="240" w:lineRule="auto"/>
      <w:ind w:left="1008" w:hanging="1008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B41D6C"/>
    <w:pPr>
      <w:spacing w:before="240" w:after="60" w:line="240" w:lineRule="auto"/>
      <w:ind w:left="1152" w:hanging="1152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qFormat/>
    <w:rsid w:val="00B41D6C"/>
    <w:pPr>
      <w:spacing w:before="240" w:after="60" w:line="240" w:lineRule="auto"/>
      <w:ind w:left="1296" w:hanging="1296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B41D6C"/>
    <w:pPr>
      <w:spacing w:before="240" w:after="60" w:line="240" w:lineRule="auto"/>
      <w:ind w:left="1440" w:hanging="1440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B41D6C"/>
    <w:pPr>
      <w:spacing w:before="240" w:after="60" w:line="240" w:lineRule="auto"/>
      <w:ind w:left="1584" w:hanging="1584"/>
      <w:outlineLvl w:val="8"/>
    </w:pPr>
    <w:rPr>
      <w:rFonts w:ascii="Cambria" w:eastAsia="Times New Roman" w:hAnsi="Cambria" w:cs="Times New Roman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99"/>
    <w:qFormat/>
    <w:rsid w:val="00651D45"/>
    <w:pPr>
      <w:ind w:left="720"/>
      <w:contextualSpacing/>
    </w:pPr>
  </w:style>
  <w:style w:type="table" w:customStyle="1" w:styleId="13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99"/>
    <w:rsid w:val="00754754"/>
  </w:style>
  <w:style w:type="character" w:styleId="ac">
    <w:name w:val="annotation reference"/>
    <w:basedOn w:val="a0"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rsid w:val="005850A7"/>
    <w:rPr>
      <w:b/>
      <w:bCs/>
      <w:sz w:val="20"/>
      <w:szCs w:val="20"/>
    </w:rPr>
  </w:style>
  <w:style w:type="paragraph" w:styleId="af1">
    <w:name w:val="header"/>
    <w:basedOn w:val="a"/>
    <w:link w:val="af2"/>
    <w:uiPriority w:val="99"/>
    <w:unhideWhenUsed/>
    <w:rsid w:val="0009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96642"/>
  </w:style>
  <w:style w:type="paragraph" w:styleId="af3">
    <w:name w:val="footer"/>
    <w:basedOn w:val="a"/>
    <w:link w:val="af4"/>
    <w:uiPriority w:val="99"/>
    <w:unhideWhenUsed/>
    <w:rsid w:val="0009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96642"/>
  </w:style>
  <w:style w:type="character" w:customStyle="1" w:styleId="30">
    <w:name w:val="Заголовок 3 Знак"/>
    <w:basedOn w:val="a0"/>
    <w:link w:val="3"/>
    <w:uiPriority w:val="9"/>
    <w:rsid w:val="00713D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f5">
    <w:name w:val="FollowedHyperlink"/>
    <w:basedOn w:val="a0"/>
    <w:uiPriority w:val="99"/>
    <w:unhideWhenUsed/>
    <w:rsid w:val="005409F6"/>
    <w:rPr>
      <w:color w:val="800080"/>
      <w:u w:val="single"/>
    </w:rPr>
  </w:style>
  <w:style w:type="paragraph" w:customStyle="1" w:styleId="xl65">
    <w:name w:val="xl65"/>
    <w:basedOn w:val="a"/>
    <w:rsid w:val="005409F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6">
    <w:name w:val="xl66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xl67">
    <w:name w:val="xl67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1">
    <w:name w:val="xl71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2">
    <w:name w:val="xl72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3">
    <w:name w:val="xl73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4">
    <w:name w:val="xl74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5">
    <w:name w:val="xl75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76">
    <w:name w:val="xl76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5409F6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9">
    <w:name w:val="xl79"/>
    <w:basedOn w:val="a"/>
    <w:rsid w:val="005409F6"/>
    <w:pP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0">
    <w:name w:val="xl80"/>
    <w:basedOn w:val="a"/>
    <w:rsid w:val="005409F6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1">
    <w:name w:val="xl81"/>
    <w:basedOn w:val="a"/>
    <w:rsid w:val="005409F6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2">
    <w:name w:val="xl82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xl83">
    <w:name w:val="xl83"/>
    <w:basedOn w:val="a"/>
    <w:rsid w:val="005409F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5409F6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5409F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5409F6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7">
    <w:name w:val="xl87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8">
    <w:name w:val="xl88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89">
    <w:name w:val="xl89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0">
    <w:name w:val="xl90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1">
    <w:name w:val="xl91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2">
    <w:name w:val="xl92"/>
    <w:basedOn w:val="a"/>
    <w:rsid w:val="005409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3">
    <w:name w:val="xl93"/>
    <w:basedOn w:val="a"/>
    <w:rsid w:val="005409F6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5409F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5409F6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96">
    <w:name w:val="xl96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b/>
      <w:bCs/>
      <w:color w:val="3F3F3F"/>
      <w:sz w:val="24"/>
      <w:szCs w:val="24"/>
      <w:lang w:eastAsia="ru-RU"/>
    </w:rPr>
  </w:style>
  <w:style w:type="paragraph" w:customStyle="1" w:styleId="xl97">
    <w:name w:val="xl97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8">
    <w:name w:val="xl98"/>
    <w:basedOn w:val="a"/>
    <w:rsid w:val="005409F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99">
    <w:name w:val="xl99"/>
    <w:basedOn w:val="a"/>
    <w:rsid w:val="005409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lang w:eastAsia="ru-RU"/>
    </w:rPr>
  </w:style>
  <w:style w:type="paragraph" w:customStyle="1" w:styleId="xl100">
    <w:name w:val="xl100"/>
    <w:basedOn w:val="a"/>
    <w:rsid w:val="005409F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eastAsia="ru-RU"/>
    </w:rPr>
  </w:style>
  <w:style w:type="character" w:customStyle="1" w:styleId="apple-converted-space">
    <w:name w:val="apple-converted-space"/>
    <w:basedOn w:val="a0"/>
    <w:rsid w:val="005F14B6"/>
  </w:style>
  <w:style w:type="character" w:styleId="af6">
    <w:name w:val="Emphasis"/>
    <w:basedOn w:val="a0"/>
    <w:uiPriority w:val="99"/>
    <w:qFormat/>
    <w:rsid w:val="005F14B6"/>
    <w:rPr>
      <w:i/>
      <w:iCs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0"/>
    <w:link w:val="10"/>
    <w:uiPriority w:val="9"/>
    <w:rsid w:val="00B41D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aliases w:val="H2 Знак"/>
    <w:basedOn w:val="a0"/>
    <w:link w:val="2"/>
    <w:uiPriority w:val="9"/>
    <w:rsid w:val="00B41D6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40">
    <w:name w:val="Заголовок 4 Знак"/>
    <w:basedOn w:val="a0"/>
    <w:link w:val="4"/>
    <w:rsid w:val="00B41D6C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B41D6C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B41D6C"/>
    <w:rPr>
      <w:rFonts w:ascii="Calibri" w:eastAsia="Times New Roman" w:hAnsi="Calibri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rsid w:val="00B41D6C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B41D6C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B41D6C"/>
    <w:rPr>
      <w:rFonts w:ascii="Cambria" w:eastAsia="Times New Roman" w:hAnsi="Cambria" w:cs="Times New Roman"/>
      <w:lang w:val="x-none" w:eastAsia="x-none"/>
    </w:rPr>
  </w:style>
  <w:style w:type="paragraph" w:styleId="af7">
    <w:name w:val="Body Text"/>
    <w:aliases w:val="Основной текст Знак Знак Знак,Основной текст Знак Знак Знак Знак,Знак1,body text Знак Знак, Знак1"/>
    <w:basedOn w:val="a"/>
    <w:link w:val="af8"/>
    <w:rsid w:val="00B41D6C"/>
    <w:pPr>
      <w:spacing w:before="160"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4"/>
      <w:lang w:val="x-none" w:eastAsia="x-none"/>
    </w:rPr>
  </w:style>
  <w:style w:type="character" w:customStyle="1" w:styleId="af8">
    <w:name w:val="Основной текст Знак"/>
    <w:aliases w:val="Основной текст Знак Знак Знак Знак2,Основной текст Знак Знак Знак Знак Знак1,Знак1 Знак1,body text Знак Знак Знак, Знак1 Знак1"/>
    <w:basedOn w:val="a0"/>
    <w:link w:val="af7"/>
    <w:rsid w:val="00B41D6C"/>
    <w:rPr>
      <w:rFonts w:ascii="Times New Roman" w:eastAsia="Times New Roman" w:hAnsi="Times New Roman" w:cs="Times New Roman"/>
      <w:b/>
      <w:i/>
      <w:sz w:val="28"/>
      <w:szCs w:val="24"/>
      <w:lang w:val="x-none" w:eastAsia="x-none"/>
    </w:rPr>
  </w:style>
  <w:style w:type="paragraph" w:customStyle="1" w:styleId="21">
    <w:name w:val="Штамп2"/>
    <w:basedOn w:val="a"/>
    <w:rsid w:val="00B41D6C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44"/>
      <w:szCs w:val="24"/>
      <w:lang w:val="en-US" w:eastAsia="ru-RU"/>
    </w:rPr>
  </w:style>
  <w:style w:type="paragraph" w:customStyle="1" w:styleId="14">
    <w:name w:val="Штамп1"/>
    <w:basedOn w:val="a"/>
    <w:next w:val="a"/>
    <w:rsid w:val="00B41D6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4"/>
      <w:lang w:eastAsia="ru-RU"/>
    </w:rPr>
  </w:style>
  <w:style w:type="paragraph" w:customStyle="1" w:styleId="af9">
    <w:name w:val="Таблица_название"/>
    <w:basedOn w:val="a"/>
    <w:next w:val="a"/>
    <w:autoRedefine/>
    <w:rsid w:val="00B41D6C"/>
    <w:pPr>
      <w:spacing w:after="0" w:line="240" w:lineRule="auto"/>
      <w:ind w:left="360"/>
      <w:jc w:val="center"/>
    </w:pPr>
    <w:rPr>
      <w:rFonts w:ascii="Times New Roman" w:eastAsia="Times New Roman" w:hAnsi="Times New Roman" w:cs="Times New Roman"/>
      <w:i/>
      <w:sz w:val="32"/>
      <w:szCs w:val="32"/>
      <w:lang w:eastAsia="ru-RU"/>
    </w:rPr>
  </w:style>
  <w:style w:type="paragraph" w:styleId="afa">
    <w:name w:val="Document Map"/>
    <w:basedOn w:val="a"/>
    <w:link w:val="afb"/>
    <w:rsid w:val="00B41D6C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b">
    <w:name w:val="Схема документа Знак"/>
    <w:basedOn w:val="a0"/>
    <w:link w:val="afa"/>
    <w:rsid w:val="00B41D6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styleId="afc">
    <w:name w:val="page number"/>
    <w:basedOn w:val="a0"/>
    <w:rsid w:val="00B41D6C"/>
  </w:style>
  <w:style w:type="paragraph" w:styleId="22">
    <w:name w:val="Body Text Indent 2"/>
    <w:basedOn w:val="a"/>
    <w:link w:val="23"/>
    <w:unhideWhenUsed/>
    <w:rsid w:val="00B41D6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5">
    <w:name w:val="1 Знак"/>
    <w:basedOn w:val="a"/>
    <w:rsid w:val="00B41D6C"/>
    <w:pPr>
      <w:spacing w:after="160" w:line="240" w:lineRule="exact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6">
    <w:name w:val="Стиль1"/>
    <w:basedOn w:val="a"/>
    <w:rsid w:val="00B41D6C"/>
    <w:pPr>
      <w:spacing w:after="0" w:line="360" w:lineRule="auto"/>
      <w:ind w:firstLine="56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style-span">
    <w:name w:val="apple-style-span"/>
    <w:basedOn w:val="a0"/>
    <w:rsid w:val="00B41D6C"/>
  </w:style>
  <w:style w:type="character" w:styleId="afd">
    <w:name w:val="Strong"/>
    <w:qFormat/>
    <w:rsid w:val="00B41D6C"/>
    <w:rPr>
      <w:b/>
      <w:bCs/>
    </w:rPr>
  </w:style>
  <w:style w:type="paragraph" w:styleId="afe">
    <w:name w:val="Normal (Web)"/>
    <w:basedOn w:val="a"/>
    <w:rsid w:val="00B41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B41D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f">
    <w:name w:val="Body Text Indent"/>
    <w:basedOn w:val="a"/>
    <w:link w:val="aff0"/>
    <w:unhideWhenUsed/>
    <w:rsid w:val="00B41D6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0">
    <w:name w:val="Основной текст с отступом Знак"/>
    <w:basedOn w:val="a0"/>
    <w:link w:val="aff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4">
    <w:name w:val="Body Text 2"/>
    <w:basedOn w:val="a"/>
    <w:link w:val="25"/>
    <w:unhideWhenUsed/>
    <w:rsid w:val="00B41D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5">
    <w:name w:val="Основной текст 2 Знак"/>
    <w:basedOn w:val="a0"/>
    <w:link w:val="24"/>
    <w:rsid w:val="00B41D6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Indent 3"/>
    <w:basedOn w:val="a"/>
    <w:link w:val="32"/>
    <w:unhideWhenUsed/>
    <w:rsid w:val="00B41D6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rsid w:val="00B41D6C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17">
    <w:name w:val="toc 1"/>
    <w:basedOn w:val="a"/>
    <w:autoRedefine/>
    <w:uiPriority w:val="39"/>
    <w:unhideWhenUsed/>
    <w:qFormat/>
    <w:rsid w:val="00B41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Знак1"/>
    <w:basedOn w:val="a"/>
    <w:rsid w:val="00B41D6C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1">
    <w:name w:val="TOC Heading"/>
    <w:basedOn w:val="10"/>
    <w:next w:val="a"/>
    <w:uiPriority w:val="39"/>
    <w:qFormat/>
    <w:rsid w:val="00B41D6C"/>
    <w:pPr>
      <w:outlineLvl w:val="9"/>
    </w:pPr>
    <w:rPr>
      <w:rFonts w:ascii="Cambria" w:eastAsia="Times New Roman" w:hAnsi="Cambria" w:cs="Times New Roman"/>
      <w:color w:val="365F91"/>
      <w:lang w:val="x-none"/>
    </w:rPr>
  </w:style>
  <w:style w:type="paragraph" w:styleId="26">
    <w:name w:val="toc 2"/>
    <w:basedOn w:val="a"/>
    <w:next w:val="a"/>
    <w:autoRedefine/>
    <w:uiPriority w:val="39"/>
    <w:unhideWhenUsed/>
    <w:qFormat/>
    <w:rsid w:val="00B41D6C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toc 3"/>
    <w:basedOn w:val="a"/>
    <w:next w:val="a"/>
    <w:autoRedefine/>
    <w:uiPriority w:val="39"/>
    <w:unhideWhenUsed/>
    <w:qFormat/>
    <w:rsid w:val="00B41D6C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toc 4"/>
    <w:basedOn w:val="a"/>
    <w:next w:val="a"/>
    <w:autoRedefine/>
    <w:uiPriority w:val="39"/>
    <w:unhideWhenUsed/>
    <w:rsid w:val="00B41D6C"/>
    <w:pPr>
      <w:spacing w:after="100"/>
      <w:ind w:left="660"/>
    </w:pPr>
    <w:rPr>
      <w:rFonts w:ascii="Calibri" w:eastAsia="Times New Roman" w:hAnsi="Calibri" w:cs="Times New Roman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B41D6C"/>
    <w:pPr>
      <w:spacing w:after="100"/>
      <w:ind w:left="880"/>
    </w:pPr>
    <w:rPr>
      <w:rFonts w:ascii="Calibri" w:eastAsia="Times New Roman" w:hAnsi="Calibri" w:cs="Times New Roman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B41D6C"/>
    <w:pPr>
      <w:spacing w:after="100"/>
      <w:ind w:left="1100"/>
    </w:pPr>
    <w:rPr>
      <w:rFonts w:ascii="Calibri" w:eastAsia="Times New Roman" w:hAnsi="Calibri" w:cs="Times New Roman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B41D6C"/>
    <w:pPr>
      <w:spacing w:after="100"/>
      <w:ind w:left="1320"/>
    </w:pPr>
    <w:rPr>
      <w:rFonts w:ascii="Calibri" w:eastAsia="Times New Roman" w:hAnsi="Calibri" w:cs="Times New Roman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B41D6C"/>
    <w:pPr>
      <w:spacing w:after="100"/>
      <w:ind w:left="1540"/>
    </w:pPr>
    <w:rPr>
      <w:rFonts w:ascii="Calibri" w:eastAsia="Times New Roman" w:hAnsi="Calibri" w:cs="Times New Roman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B41D6C"/>
    <w:pPr>
      <w:spacing w:after="100"/>
      <w:ind w:left="1760"/>
    </w:pPr>
    <w:rPr>
      <w:rFonts w:ascii="Calibri" w:eastAsia="Times New Roman" w:hAnsi="Calibri" w:cs="Times New Roman"/>
      <w:lang w:eastAsia="ru-RU"/>
    </w:rPr>
  </w:style>
  <w:style w:type="paragraph" w:customStyle="1" w:styleId="Style2">
    <w:name w:val="Style 2"/>
    <w:uiPriority w:val="99"/>
    <w:rsid w:val="00B41D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1">
    <w:name w:val="Style 1"/>
    <w:uiPriority w:val="99"/>
    <w:rsid w:val="00B41D6C"/>
    <w:pPr>
      <w:widowControl w:val="0"/>
      <w:autoSpaceDE w:val="0"/>
      <w:autoSpaceDN w:val="0"/>
      <w:spacing w:after="0" w:line="240" w:lineRule="auto"/>
      <w:ind w:left="360"/>
    </w:pPr>
    <w:rPr>
      <w:rFonts w:ascii="Arial" w:eastAsia="Times New Roman" w:hAnsi="Arial" w:cs="Arial"/>
      <w:lang w:val="en-US" w:eastAsia="ru-RU"/>
    </w:rPr>
  </w:style>
  <w:style w:type="character" w:customStyle="1" w:styleId="CharacterStyle1">
    <w:name w:val="Character Style 1"/>
    <w:uiPriority w:val="99"/>
    <w:rsid w:val="00B41D6C"/>
    <w:rPr>
      <w:rFonts w:ascii="Arial" w:hAnsi="Arial"/>
      <w:sz w:val="22"/>
    </w:rPr>
  </w:style>
  <w:style w:type="paragraph" w:customStyle="1" w:styleId="Style3">
    <w:name w:val="Style 3"/>
    <w:uiPriority w:val="99"/>
    <w:rsid w:val="00B41D6C"/>
    <w:pPr>
      <w:widowControl w:val="0"/>
      <w:autoSpaceDE w:val="0"/>
      <w:autoSpaceDN w:val="0"/>
      <w:spacing w:after="0" w:line="240" w:lineRule="auto"/>
      <w:ind w:left="360"/>
    </w:pPr>
    <w:rPr>
      <w:rFonts w:ascii="Arial" w:eastAsia="Times New Roman" w:hAnsi="Arial" w:cs="Arial"/>
      <w:sz w:val="20"/>
      <w:szCs w:val="20"/>
      <w:lang w:val="en-US" w:eastAsia="ru-RU"/>
    </w:rPr>
  </w:style>
  <w:style w:type="paragraph" w:styleId="aff2">
    <w:name w:val="No Spacing"/>
    <w:uiPriority w:val="1"/>
    <w:qFormat/>
    <w:rsid w:val="00B41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Title"/>
    <w:basedOn w:val="a"/>
    <w:next w:val="a"/>
    <w:link w:val="aff4"/>
    <w:qFormat/>
    <w:rsid w:val="00B41D6C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4">
    <w:name w:val="Название Знак"/>
    <w:basedOn w:val="a0"/>
    <w:link w:val="aff3"/>
    <w:rsid w:val="00B41D6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SpecTextCharChar">
    <w:name w:val="Spec Text Char Char"/>
    <w:basedOn w:val="a0"/>
    <w:link w:val="SpecText"/>
    <w:locked/>
    <w:rsid w:val="00342DB2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342DB2"/>
    <w:pPr>
      <w:spacing w:after="120" w:line="260" w:lineRule="atLeast"/>
    </w:pPr>
    <w:rPr>
      <w:rFonts w:ascii="Arial" w:eastAsia="Times New Roman" w:hAnsi="Arial" w:cs="Arial"/>
    </w:rPr>
  </w:style>
  <w:style w:type="paragraph" w:customStyle="1" w:styleId="210">
    <w:name w:val="Основной текст 21"/>
    <w:basedOn w:val="a"/>
    <w:rsid w:val="00342DB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342DB2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4">
    <w:name w:val="Знак Знак3"/>
    <w:rsid w:val="00342DB2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342DB2"/>
    <w:rPr>
      <w:sz w:val="24"/>
      <w:szCs w:val="24"/>
      <w:lang w:val="ru-RU" w:eastAsia="ru-RU" w:bidi="ar-SA"/>
    </w:rPr>
  </w:style>
  <w:style w:type="character" w:customStyle="1" w:styleId="19">
    <w:name w:val="Знак Знак1"/>
    <w:rsid w:val="00342DB2"/>
    <w:rPr>
      <w:rFonts w:ascii="Arial" w:hAnsi="Arial" w:cs="Arial"/>
      <w:b/>
      <w:bCs/>
      <w:kern w:val="28"/>
      <w:sz w:val="32"/>
      <w:szCs w:val="32"/>
    </w:rPr>
  </w:style>
  <w:style w:type="paragraph" w:styleId="aff5">
    <w:name w:val="Subtitle"/>
    <w:basedOn w:val="a"/>
    <w:link w:val="aff6"/>
    <w:qFormat/>
    <w:rsid w:val="00342DB2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6">
    <w:name w:val="Подзаголовок Знак"/>
    <w:basedOn w:val="a0"/>
    <w:link w:val="aff5"/>
    <w:rsid w:val="00342DB2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7">
    <w:name w:val="Знак Знак"/>
    <w:rsid w:val="00342DB2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a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342DB2"/>
    <w:rPr>
      <w:sz w:val="24"/>
      <w:szCs w:val="24"/>
    </w:rPr>
  </w:style>
  <w:style w:type="character" w:customStyle="1" w:styleId="1b">
    <w:name w:val="Стиль1 Знак"/>
    <w:rsid w:val="00342DB2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8">
    <w:name w:val="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"/>
    <w:rsid w:val="00342DB2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342D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42D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9">
    <w:name w:val="Plain Text"/>
    <w:basedOn w:val="a"/>
    <w:link w:val="affa"/>
    <w:rsid w:val="00342DB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a">
    <w:name w:val="Текст Знак"/>
    <w:basedOn w:val="a0"/>
    <w:link w:val="aff9"/>
    <w:rsid w:val="00342DB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Знак Знак Знак Знак Знак Знак Знак Знак Знак 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c">
    <w:name w:val="Таблицы (моноширинный)"/>
    <w:basedOn w:val="a"/>
    <w:next w:val="a"/>
    <w:rsid w:val="00342DB2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d">
    <w:name w:val="Цветовое выделение"/>
    <w:rsid w:val="00342DB2"/>
    <w:rPr>
      <w:b/>
      <w:bCs/>
      <w:color w:val="000080"/>
      <w:sz w:val="16"/>
      <w:szCs w:val="16"/>
    </w:rPr>
  </w:style>
  <w:style w:type="character" w:customStyle="1" w:styleId="affe">
    <w:name w:val="Гипертекстовая ссылка"/>
    <w:rsid w:val="00342DB2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"/>
    <w:link w:val="36"/>
    <w:rsid w:val="00342D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3 Знак"/>
    <w:basedOn w:val="a0"/>
    <w:link w:val="35"/>
    <w:rsid w:val="00342D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342DB2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">
    <w:name w:val="Таблица шапка"/>
    <w:basedOn w:val="a"/>
    <w:rsid w:val="00342DB2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"/>
    <w:next w:val="a"/>
    <w:rsid w:val="00342DB2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"/>
    <w:rsid w:val="00342DB2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0">
    <w:name w:val="Заголовок 31"/>
    <w:basedOn w:val="a"/>
    <w:next w:val="a"/>
    <w:rsid w:val="00342DB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"/>
    <w:unhideWhenUsed/>
    <w:rsid w:val="00342DB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c">
    <w:name w:val="Обычный1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f0">
    <w:name w:val="Date"/>
    <w:basedOn w:val="a"/>
    <w:next w:val="a"/>
    <w:link w:val="afff1"/>
    <w:rsid w:val="00342DB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1">
    <w:name w:val="Дата Знак"/>
    <w:basedOn w:val="a0"/>
    <w:link w:val="afff0"/>
    <w:rsid w:val="00342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2">
    <w:name w:val="Пункт"/>
    <w:basedOn w:val="a"/>
    <w:rsid w:val="00342DB2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3">
    <w:name w:val="Block Text"/>
    <w:basedOn w:val="a"/>
    <w:rsid w:val="00342DB2"/>
    <w:pPr>
      <w:spacing w:after="120" w:line="240" w:lineRule="auto"/>
      <w:ind w:left="1440" w:right="144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d">
    <w:name w:val="Абзац списка1"/>
    <w:basedOn w:val="a"/>
    <w:qFormat/>
    <w:rsid w:val="00342DB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Знак2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"/>
    <w:rsid w:val="00342DB2"/>
    <w:pPr>
      <w:spacing w:after="0" w:line="25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342DB2"/>
    <w:pPr>
      <w:spacing w:after="0" w:line="253" w:lineRule="exact"/>
      <w:ind w:firstLine="27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342DB2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"/>
    <w:basedOn w:val="a"/>
    <w:rsid w:val="00342DB2"/>
    <w:pPr>
      <w:spacing w:after="0" w:line="247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57">
    <w:name w:val="Font Style57"/>
    <w:rsid w:val="00342DB2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342DB2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342DB2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342DB2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342DB2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342DB2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2">
    <w:name w:val="Знак9"/>
    <w:basedOn w:val="a"/>
    <w:rsid w:val="00342DB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342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342DB2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342DB2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342DB2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342DB2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"/>
    <w:rsid w:val="00342DB2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0">
    <w:name w:val="Font Style70"/>
    <w:rsid w:val="00342DB2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342DB2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342DB2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342DB2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342DB2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342DB2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342DB2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342DB2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342DB2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342DB2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342DB2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342DB2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342DB2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342DB2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342DB2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00">
    <w:name w:val="Style3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8">
    <w:name w:val="Style48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342DB2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342DB2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342DB2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342DB2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342DB2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342DB2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342DB2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342DB2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342DB2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7"/>
    <w:rsid w:val="00342DB2"/>
    <w:pPr>
      <w:keepLines/>
      <w:spacing w:before="60" w:after="60"/>
      <w:jc w:val="both"/>
    </w:pPr>
    <w:rPr>
      <w:b w:val="0"/>
      <w:i w:val="0"/>
      <w:sz w:val="24"/>
      <w:szCs w:val="20"/>
      <w:lang w:val="ru-RU" w:eastAsia="ru-RU"/>
    </w:rPr>
  </w:style>
  <w:style w:type="numbering" w:customStyle="1" w:styleId="1e">
    <w:name w:val="Нет списка1"/>
    <w:next w:val="a2"/>
    <w:semiHidden/>
    <w:rsid w:val="00342DB2"/>
  </w:style>
  <w:style w:type="numbering" w:customStyle="1" w:styleId="2a">
    <w:name w:val="Нет списка2"/>
    <w:next w:val="a2"/>
    <w:semiHidden/>
    <w:unhideWhenUsed/>
    <w:rsid w:val="00342DB2"/>
  </w:style>
  <w:style w:type="paragraph" w:styleId="afff6">
    <w:name w:val="Revision"/>
    <w:hidden/>
    <w:uiPriority w:val="99"/>
    <w:semiHidden/>
    <w:rsid w:val="00342DB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0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0"/>
    <w:rsid w:val="00342DB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7">
    <w:name w:val="Основной текст_"/>
    <w:basedOn w:val="a0"/>
    <w:link w:val="1f"/>
    <w:rsid w:val="00342DB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f">
    <w:name w:val="Основной текст1"/>
    <w:basedOn w:val="a"/>
    <w:link w:val="afff7"/>
    <w:rsid w:val="00342DB2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7"/>
    <w:rsid w:val="00342DB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7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7"/>
    <w:rsid w:val="00342DB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7"/>
    <w:rsid w:val="00342DB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5">
    <w:name w:val="font5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"/>
    <w:rsid w:val="00342DB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101">
    <w:name w:val="xl101"/>
    <w:basedOn w:val="a"/>
    <w:rsid w:val="00342DB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8">
    <w:name w:val="endnote text"/>
    <w:basedOn w:val="a"/>
    <w:link w:val="afff9"/>
    <w:uiPriority w:val="99"/>
    <w:unhideWhenUsed/>
    <w:rsid w:val="00342DB2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9">
    <w:name w:val="Текст концевой сноски Знак"/>
    <w:basedOn w:val="a0"/>
    <w:link w:val="afff8"/>
    <w:uiPriority w:val="99"/>
    <w:rsid w:val="00342DB2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a">
    <w:name w:val="endnote reference"/>
    <w:basedOn w:val="a0"/>
    <w:uiPriority w:val="99"/>
    <w:unhideWhenUsed/>
    <w:rsid w:val="00342DB2"/>
    <w:rPr>
      <w:vertAlign w:val="superscript"/>
    </w:rPr>
  </w:style>
  <w:style w:type="numbering" w:customStyle="1" w:styleId="38">
    <w:name w:val="Нет списка3"/>
    <w:next w:val="a2"/>
    <w:uiPriority w:val="99"/>
    <w:semiHidden/>
    <w:unhideWhenUsed/>
    <w:rsid w:val="00342DB2"/>
  </w:style>
  <w:style w:type="table" w:customStyle="1" w:styleId="2b">
    <w:name w:val="Сетка таблицы2"/>
    <w:basedOn w:val="a1"/>
    <w:next w:val="a9"/>
    <w:uiPriority w:val="59"/>
    <w:rsid w:val="00342DB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9"/>
    <w:uiPriority w:val="59"/>
    <w:rsid w:val="00342DB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писок 1"/>
    <w:basedOn w:val="2"/>
    <w:next w:val="a"/>
    <w:link w:val="1f0"/>
    <w:qFormat/>
    <w:rsid w:val="00342DB2"/>
    <w:pPr>
      <w:numPr>
        <w:ilvl w:val="1"/>
        <w:numId w:val="13"/>
      </w:numPr>
      <w:spacing w:before="200" w:after="120"/>
      <w:ind w:left="0" w:firstLine="709"/>
      <w:jc w:val="both"/>
    </w:pPr>
    <w:rPr>
      <w:rFonts w:ascii="Times New Roman" w:eastAsiaTheme="majorEastAsia" w:hAnsi="Times New Roman" w:cstheme="majorBidi"/>
      <w:i w:val="0"/>
      <w:sz w:val="24"/>
    </w:rPr>
  </w:style>
  <w:style w:type="character" w:customStyle="1" w:styleId="1f0">
    <w:name w:val="Список 1 Знак"/>
    <w:basedOn w:val="20"/>
    <w:link w:val="1"/>
    <w:rsid w:val="00342DB2"/>
    <w:rPr>
      <w:rFonts w:ascii="Times New Roman" w:eastAsiaTheme="majorEastAsia" w:hAnsi="Times New Roman" w:cstheme="majorBidi"/>
      <w:b/>
      <w:bCs/>
      <w:i w:val="0"/>
      <w:iCs/>
      <w:sz w:val="24"/>
      <w:szCs w:val="28"/>
      <w:lang w:val="x-none" w:eastAsia="x-none"/>
    </w:rPr>
  </w:style>
  <w:style w:type="paragraph" w:customStyle="1" w:styleId="11">
    <w:name w:val="Список 1.1"/>
    <w:basedOn w:val="1"/>
    <w:next w:val="afffb"/>
    <w:link w:val="113"/>
    <w:qFormat/>
    <w:rsid w:val="00342DB2"/>
    <w:pPr>
      <w:numPr>
        <w:ilvl w:val="2"/>
      </w:numPr>
      <w:ind w:left="1080" w:hanging="720"/>
    </w:pPr>
    <w:rPr>
      <w:b w:val="0"/>
    </w:rPr>
  </w:style>
  <w:style w:type="paragraph" w:styleId="afffb">
    <w:name w:val="Normal Indent"/>
    <w:basedOn w:val="a"/>
    <w:uiPriority w:val="99"/>
    <w:unhideWhenUsed/>
    <w:rsid w:val="00342DB2"/>
    <w:pPr>
      <w:spacing w:after="0" w:line="240" w:lineRule="auto"/>
      <w:ind w:left="708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13">
    <w:name w:val="Список 1.1 Знак"/>
    <w:basedOn w:val="1f0"/>
    <w:link w:val="11"/>
    <w:rsid w:val="00342DB2"/>
    <w:rPr>
      <w:rFonts w:ascii="Times New Roman" w:eastAsiaTheme="majorEastAsia" w:hAnsi="Times New Roman" w:cstheme="majorBidi"/>
      <w:b w:val="0"/>
      <w:bCs/>
      <w:i w:val="0"/>
      <w:iCs/>
      <w:sz w:val="24"/>
      <w:szCs w:val="28"/>
      <w:lang w:val="x-none" w:eastAsia="x-none"/>
    </w:rPr>
  </w:style>
  <w:style w:type="character" w:styleId="afffc">
    <w:name w:val="Placeholder Text"/>
    <w:basedOn w:val="a0"/>
    <w:uiPriority w:val="99"/>
    <w:semiHidden/>
    <w:rsid w:val="00342DB2"/>
    <w:rPr>
      <w:color w:val="808080"/>
    </w:rPr>
  </w:style>
  <w:style w:type="paragraph" w:customStyle="1" w:styleId="Default">
    <w:name w:val="Default"/>
    <w:rsid w:val="00342DB2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en-GB"/>
    </w:rPr>
  </w:style>
  <w:style w:type="paragraph" w:customStyle="1" w:styleId="afffd">
    <w:name w:val="Абзац"/>
    <w:basedOn w:val="a"/>
    <w:link w:val="afffe"/>
    <w:rsid w:val="00342DB2"/>
    <w:pPr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e">
    <w:name w:val="Абзац Знак"/>
    <w:basedOn w:val="a0"/>
    <w:link w:val="afffd"/>
    <w:locked/>
    <w:rsid w:val="00342DB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1">
    <w:name w:val="Основной текст 3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Iiiaeuiue">
    <w:name w:val="Ii?iaeuiue"/>
    <w:rsid w:val="003E1E7A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3E1E7A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3E1E7A"/>
    <w:rPr>
      <w:rFonts w:ascii="Times New Roman" w:hAnsi="Times New Roman" w:cs="Times New Roman"/>
      <w:b/>
      <w:bCs/>
      <w:sz w:val="26"/>
      <w:szCs w:val="26"/>
    </w:rPr>
  </w:style>
  <w:style w:type="paragraph" w:customStyle="1" w:styleId="93">
    <w:name w:val="Ќ€‹”‘”‰”ђ 9"/>
    <w:basedOn w:val="a"/>
    <w:next w:val="a"/>
    <w:rsid w:val="003E1E7A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3E1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4">
    <w:name w:val="çàãîëîâîê 9"/>
    <w:basedOn w:val="a"/>
    <w:next w:val="a"/>
    <w:rsid w:val="003E1E7A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"/>
    <w:rsid w:val="003E1E7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„_ЊЉ’ШШ –Њђ€ 1 - ЛђљЊ’ 21"/>
    <w:basedOn w:val="a"/>
    <w:uiPriority w:val="34"/>
    <w:qFormat/>
    <w:rsid w:val="003E1E7A"/>
    <w:pPr>
      <w:ind w:left="720"/>
      <w:contextualSpacing/>
    </w:pPr>
    <w:rPr>
      <w:rFonts w:ascii="Calibri" w:eastAsia="Times New Roman" w:hAnsi="Calibri" w:cs="Times New Roman"/>
    </w:rPr>
  </w:style>
  <w:style w:type="character" w:styleId="affff">
    <w:name w:val="Subtle Emphasis"/>
    <w:uiPriority w:val="19"/>
    <w:qFormat/>
    <w:rsid w:val="003E1E7A"/>
    <w:rPr>
      <w:i/>
    </w:rPr>
  </w:style>
  <w:style w:type="paragraph" w:customStyle="1" w:styleId="2c">
    <w:name w:val="Абзац списка2"/>
    <w:basedOn w:val="a"/>
    <w:qFormat/>
    <w:rsid w:val="003E1E7A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3E1E7A"/>
  </w:style>
  <w:style w:type="character" w:customStyle="1" w:styleId="value">
    <w:name w:val="value"/>
    <w:rsid w:val="003E1E7A"/>
  </w:style>
  <w:style w:type="paragraph" w:customStyle="1" w:styleId="Normal1">
    <w:name w:val="Normal1"/>
    <w:rsid w:val="003E1E7A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"/>
    <w:rsid w:val="003E1E7A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"/>
    <w:link w:val="HTML0"/>
    <w:rsid w:val="003E1E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E1E7A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f0">
    <w:name w:val="Îáû÷íûé"/>
    <w:rsid w:val="003E1E7A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"/>
    <w:rsid w:val="003E1E7A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"/>
    <w:link w:val="SerjoshaSurzhin0"/>
    <w:rsid w:val="003E1E7A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0"/>
    <w:link w:val="SerjoshaSurzhin"/>
    <w:locked/>
    <w:rsid w:val="003E1E7A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0"/>
    <w:rsid w:val="003E1E7A"/>
    <w:rPr>
      <w:rFonts w:cs="Times New Roman"/>
    </w:rPr>
  </w:style>
  <w:style w:type="paragraph" w:customStyle="1" w:styleId="CharChar">
    <w:name w:val="Char Char"/>
    <w:basedOn w:val="a"/>
    <w:link w:val="CharCharChar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0"/>
    <w:link w:val="CharChar"/>
    <w:locked/>
    <w:rsid w:val="003E1E7A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ff1">
    <w:name w:val="Знак Знак Знак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f1">
    <w:name w:val="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3E1E7A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0"/>
    <w:semiHidden/>
    <w:locked/>
    <w:rsid w:val="003E1E7A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3E1E7A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e"/>
    <w:semiHidden/>
    <w:locked/>
    <w:rsid w:val="003E1E7A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text1">
    <w:name w:val="text1"/>
    <w:basedOn w:val="a"/>
    <w:rsid w:val="003E1E7A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CharCharCharChar1">
    <w:name w:val="Char Char Знак Знак Знак Знак Char Char1"/>
    <w:basedOn w:val="a"/>
    <w:rsid w:val="003E1E7A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rsid w:val="003E1E7A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0"/>
    <w:rsid w:val="003E1E7A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0"/>
    <w:rsid w:val="003E1E7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3E1E7A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3E1E7A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rsid w:val="003E1E7A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3E1E7A"/>
    <w:rPr>
      <w:rFonts w:ascii="Times New Roman" w:hAnsi="Times New Roman" w:cs="Times New Roman"/>
      <w:sz w:val="14"/>
      <w:szCs w:val="14"/>
    </w:rPr>
  </w:style>
  <w:style w:type="paragraph" w:customStyle="1" w:styleId="Style1a">
    <w:name w:val="Style1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4">
    <w:name w:val="Style2"/>
    <w:basedOn w:val="a"/>
    <w:rsid w:val="003E1E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3E1E7A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rsid w:val="003E1E7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3E1E7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0"/>
    <w:rsid w:val="003E1E7A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3E1E7A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"/>
    <w:rsid w:val="003E1E7A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0"/>
    <w:locked/>
    <w:rsid w:val="003E1E7A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0"/>
    <w:locked/>
    <w:rsid w:val="003E1E7A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0"/>
    <w:locked/>
    <w:rsid w:val="003E1E7A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"/>
    <w:rsid w:val="003E1E7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0"/>
    <w:locked/>
    <w:rsid w:val="003E1E7A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0"/>
    <w:locked/>
    <w:rsid w:val="003E1E7A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"/>
    <w:rsid w:val="003E1E7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PamkaStad">
    <w:name w:val="PamkaStad"/>
    <w:basedOn w:val="a"/>
    <w:rsid w:val="003E1E7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2">
    <w:name w:val="Таблица текст"/>
    <w:basedOn w:val="a"/>
    <w:rsid w:val="003E1E7A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4">
    <w:name w:val="Заголовок 1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4"/>
    <w:rsid w:val="003E1E7A"/>
    <w:rPr>
      <w:sz w:val="28"/>
    </w:rPr>
  </w:style>
  <w:style w:type="paragraph" w:customStyle="1" w:styleId="1f2">
    <w:name w:val="Название объекта1"/>
    <w:basedOn w:val="a"/>
    <w:rsid w:val="003E1E7A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3E1E7A"/>
    <w:rPr>
      <w:rFonts w:ascii="Arial" w:hAnsi="Arial"/>
      <w:color w:val="808080"/>
      <w:sz w:val="20"/>
    </w:rPr>
  </w:style>
  <w:style w:type="paragraph" w:customStyle="1" w:styleId="BULLETS">
    <w:name w:val="BULLETS"/>
    <w:basedOn w:val="a"/>
    <w:autoRedefine/>
    <w:rsid w:val="003E1E7A"/>
    <w:pPr>
      <w:numPr>
        <w:numId w:val="1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"/>
    <w:uiPriority w:val="34"/>
    <w:qFormat/>
    <w:rsid w:val="003E1E7A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haracterStyle2">
    <w:name w:val="Character Style 2"/>
    <w:uiPriority w:val="99"/>
    <w:rsid w:val="003E1E7A"/>
    <w:rPr>
      <w:sz w:val="20"/>
      <w:szCs w:val="20"/>
    </w:rPr>
  </w:style>
  <w:style w:type="paragraph" w:customStyle="1" w:styleId="-12">
    <w:name w:val="Цветной список - Акцент 12"/>
    <w:basedOn w:val="a"/>
    <w:uiPriority w:val="34"/>
    <w:qFormat/>
    <w:rsid w:val="003E1E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39">
    <w:name w:val="Сетка таблицы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Нет списка4"/>
    <w:next w:val="a2"/>
    <w:uiPriority w:val="99"/>
    <w:semiHidden/>
    <w:unhideWhenUsed/>
    <w:rsid w:val="003E1E7A"/>
  </w:style>
  <w:style w:type="table" w:customStyle="1" w:styleId="121">
    <w:name w:val="Сетка таблицы12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2"/>
    <w:semiHidden/>
    <w:rsid w:val="003E1E7A"/>
  </w:style>
  <w:style w:type="numbering" w:customStyle="1" w:styleId="212">
    <w:name w:val="Нет списка21"/>
    <w:next w:val="a2"/>
    <w:semiHidden/>
    <w:unhideWhenUsed/>
    <w:rsid w:val="003E1E7A"/>
  </w:style>
  <w:style w:type="numbering" w:customStyle="1" w:styleId="312">
    <w:name w:val="Нет списка31"/>
    <w:next w:val="a2"/>
    <w:uiPriority w:val="99"/>
    <w:semiHidden/>
    <w:unhideWhenUsed/>
    <w:rsid w:val="003E1E7A"/>
  </w:style>
  <w:style w:type="table" w:customStyle="1" w:styleId="213">
    <w:name w:val="Сетка таблицы21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3E1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BodyText1">
    <w:name w:val="Body Text 1"/>
    <w:basedOn w:val="a"/>
    <w:rsid w:val="003E1E7A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numbering" w:customStyle="1" w:styleId="53">
    <w:name w:val="Нет списка5"/>
    <w:next w:val="a2"/>
    <w:uiPriority w:val="99"/>
    <w:semiHidden/>
    <w:unhideWhenUsed/>
    <w:rsid w:val="003E1E7A"/>
  </w:style>
  <w:style w:type="table" w:customStyle="1" w:styleId="131">
    <w:name w:val="Сетка таблицы1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">
    <w:name w:val="Нет списка12"/>
    <w:next w:val="a2"/>
    <w:semiHidden/>
    <w:rsid w:val="003E1E7A"/>
  </w:style>
  <w:style w:type="numbering" w:customStyle="1" w:styleId="220">
    <w:name w:val="Нет списка22"/>
    <w:next w:val="a2"/>
    <w:semiHidden/>
    <w:unhideWhenUsed/>
    <w:rsid w:val="003E1E7A"/>
  </w:style>
  <w:style w:type="numbering" w:customStyle="1" w:styleId="320">
    <w:name w:val="Нет списка32"/>
    <w:next w:val="a2"/>
    <w:uiPriority w:val="99"/>
    <w:semiHidden/>
    <w:unhideWhenUsed/>
    <w:rsid w:val="003E1E7A"/>
  </w:style>
  <w:style w:type="table" w:customStyle="1" w:styleId="221">
    <w:name w:val="Сетка таблицы22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1"/>
    <w:next w:val="a9"/>
    <w:uiPriority w:val="59"/>
    <w:rsid w:val="003E1E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9"/>
    <w:uiPriority w:val="59"/>
    <w:rsid w:val="003E1E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9"/>
    <w:uiPriority w:val="59"/>
    <w:rsid w:val="003E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4">
    <w:name w:val="xl64"/>
    <w:basedOn w:val="a"/>
    <w:rsid w:val="003E1E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B2113-244E-4AA9-BF25-E328D3996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35</Pages>
  <Words>10812</Words>
  <Characters>61635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Subbotin Denis</dc:creator>
  <cp:lastModifiedBy>Subbotin Denis</cp:lastModifiedBy>
  <cp:revision>3</cp:revision>
  <cp:lastPrinted>2017-07-03T11:59:00Z</cp:lastPrinted>
  <dcterms:created xsi:type="dcterms:W3CDTF">2017-07-11T13:03:00Z</dcterms:created>
  <dcterms:modified xsi:type="dcterms:W3CDTF">2017-07-11T16:29:00Z</dcterms:modified>
</cp:coreProperties>
</file>