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0FA" w:rsidRDefault="00CA20FA" w:rsidP="009567A3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  <w:lang w:val="en-US"/>
        </w:rPr>
      </w:pPr>
    </w:p>
    <w:p w:rsidR="009567A3" w:rsidRDefault="009567A3" w:rsidP="009567A3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Техническое задание</w:t>
      </w:r>
    </w:p>
    <w:p w:rsidR="009567A3" w:rsidRDefault="009567A3" w:rsidP="009567A3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caps/>
          <w:sz w:val="24"/>
          <w:szCs w:val="28"/>
        </w:rPr>
      </w:pPr>
      <w:r>
        <w:rPr>
          <w:b/>
          <w:caps/>
          <w:sz w:val="24"/>
          <w:szCs w:val="28"/>
        </w:rPr>
        <w:t xml:space="preserve">на проведение Процедуры закупки </w:t>
      </w:r>
    </w:p>
    <w:p w:rsidR="00CA20FA" w:rsidRPr="00CA20FA" w:rsidRDefault="009567A3" w:rsidP="00C256A3">
      <w:pPr>
        <w:tabs>
          <w:tab w:val="left" w:pos="993"/>
        </w:tabs>
        <w:spacing w:line="276" w:lineRule="auto"/>
        <w:ind w:firstLine="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НА ПОСТАВКУ АППАРАТУРЫ ДЛЯ СИНХРОННОГО ПЕРЕВОДА, </w:t>
      </w:r>
      <w:r w:rsidR="00CA20FA">
        <w:rPr>
          <w:b/>
          <w:bCs/>
          <w:sz w:val="24"/>
          <w:szCs w:val="24"/>
        </w:rPr>
        <w:t xml:space="preserve">НА </w:t>
      </w:r>
      <w:r>
        <w:rPr>
          <w:b/>
          <w:bCs/>
          <w:sz w:val="24"/>
          <w:szCs w:val="24"/>
        </w:rPr>
        <w:t xml:space="preserve">ОБЪЕКТ ТЕХНОПАРК ПО АДРЕСУ: </w:t>
      </w:r>
      <w:r w:rsidR="00CA20FA" w:rsidRPr="00CA20FA">
        <w:rPr>
          <w:b/>
          <w:bCs/>
          <w:sz w:val="24"/>
          <w:szCs w:val="24"/>
        </w:rPr>
        <w:t>Г. МОСКВА, ТЕРРИТОРИЯ ИННОВАЦИОННОГО ЦЕНТ</w:t>
      </w:r>
      <w:r w:rsidR="00610E77">
        <w:rPr>
          <w:b/>
          <w:bCs/>
          <w:sz w:val="24"/>
          <w:szCs w:val="24"/>
        </w:rPr>
        <w:t>Р</w:t>
      </w:r>
      <w:r w:rsidR="00CA20FA" w:rsidRPr="00CA20FA">
        <w:rPr>
          <w:b/>
          <w:bCs/>
          <w:sz w:val="24"/>
          <w:szCs w:val="24"/>
        </w:rPr>
        <w:t>А «СКОЛКОВО», БОЛЬШОЙ БУЛЬВАР, 42, СТР. 1</w:t>
      </w:r>
    </w:p>
    <w:p w:rsidR="009567A3" w:rsidRDefault="009567A3" w:rsidP="00CA20FA">
      <w:pPr>
        <w:tabs>
          <w:tab w:val="left" w:pos="0"/>
        </w:tabs>
        <w:spacing w:line="360" w:lineRule="auto"/>
        <w:jc w:val="center"/>
        <w:rPr>
          <w:b/>
          <w:bCs/>
          <w:sz w:val="24"/>
          <w:szCs w:val="24"/>
        </w:rPr>
      </w:pPr>
    </w:p>
    <w:p w:rsidR="00887F07" w:rsidRDefault="00887F07" w:rsidP="00CA20FA">
      <w:pPr>
        <w:pStyle w:val="a6"/>
        <w:tabs>
          <w:tab w:val="left" w:pos="993"/>
        </w:tabs>
        <w:spacing w:line="276" w:lineRule="auto"/>
        <w:ind w:left="927"/>
        <w:jc w:val="both"/>
        <w:rPr>
          <w:sz w:val="24"/>
          <w:szCs w:val="24"/>
        </w:rPr>
      </w:pPr>
      <w:r w:rsidRPr="00887F07">
        <w:rPr>
          <w:b/>
          <w:sz w:val="24"/>
          <w:szCs w:val="24"/>
        </w:rPr>
        <w:t>Заказчик:</w:t>
      </w:r>
      <w:r w:rsidR="00CA20FA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Общество с ограниченной ответственностью «Технопарк «</w:t>
      </w:r>
      <w:proofErr w:type="spellStart"/>
      <w:r>
        <w:rPr>
          <w:sz w:val="24"/>
          <w:szCs w:val="24"/>
        </w:rPr>
        <w:t>Сколково</w:t>
      </w:r>
      <w:proofErr w:type="spellEnd"/>
      <w:r>
        <w:rPr>
          <w:sz w:val="24"/>
          <w:szCs w:val="24"/>
        </w:rPr>
        <w:t xml:space="preserve">». </w:t>
      </w:r>
    </w:p>
    <w:p w:rsidR="00887F07" w:rsidRDefault="00887F07" w:rsidP="00CA20FA">
      <w:pPr>
        <w:pStyle w:val="a6"/>
        <w:tabs>
          <w:tab w:val="left" w:pos="993"/>
        </w:tabs>
        <w:spacing w:line="276" w:lineRule="auto"/>
        <w:ind w:left="927"/>
        <w:jc w:val="both"/>
        <w:rPr>
          <w:sz w:val="24"/>
          <w:szCs w:val="24"/>
        </w:rPr>
      </w:pPr>
      <w:r w:rsidRPr="00887F07">
        <w:rPr>
          <w:b/>
          <w:sz w:val="24"/>
          <w:szCs w:val="24"/>
        </w:rPr>
        <w:t>Предмет закупки:</w:t>
      </w:r>
      <w:r w:rsidR="00CA20FA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Поставка </w:t>
      </w:r>
      <w:r w:rsidR="008E10D3">
        <w:rPr>
          <w:sz w:val="24"/>
          <w:szCs w:val="24"/>
        </w:rPr>
        <w:t>аппаратуры для синхронного перевода</w:t>
      </w:r>
      <w:r>
        <w:rPr>
          <w:sz w:val="24"/>
          <w:szCs w:val="24"/>
        </w:rPr>
        <w:t xml:space="preserve"> согласно Спецификации (Приложение №1).</w:t>
      </w:r>
    </w:p>
    <w:p w:rsidR="00CA20FA" w:rsidRPr="00601B86" w:rsidRDefault="00B60D6C" w:rsidP="00CA20FA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887F07">
        <w:rPr>
          <w:b/>
          <w:sz w:val="24"/>
          <w:szCs w:val="24"/>
        </w:rPr>
        <w:t>Адрес Объекта</w:t>
      </w:r>
      <w:r w:rsidR="00647FBC">
        <w:rPr>
          <w:b/>
          <w:sz w:val="24"/>
          <w:szCs w:val="24"/>
        </w:rPr>
        <w:t>/ адрес доставки</w:t>
      </w:r>
      <w:r w:rsidR="00887F07">
        <w:rPr>
          <w:b/>
          <w:sz w:val="24"/>
          <w:szCs w:val="24"/>
        </w:rPr>
        <w:t>:</w:t>
      </w:r>
      <w:r w:rsidR="00CA20FA">
        <w:rPr>
          <w:b/>
          <w:sz w:val="24"/>
          <w:szCs w:val="24"/>
        </w:rPr>
        <w:t xml:space="preserve"> </w:t>
      </w:r>
      <w:r w:rsidR="00CA20FA" w:rsidRPr="005A28FF">
        <w:rPr>
          <w:sz w:val="24"/>
          <w:szCs w:val="24"/>
        </w:rPr>
        <w:t>г. Москва, территория инновационного цента «</w:t>
      </w:r>
      <w:proofErr w:type="spellStart"/>
      <w:r w:rsidR="00CA20FA" w:rsidRPr="005A28FF">
        <w:rPr>
          <w:sz w:val="24"/>
          <w:szCs w:val="24"/>
        </w:rPr>
        <w:t>Сколково</w:t>
      </w:r>
      <w:proofErr w:type="spellEnd"/>
      <w:r w:rsidR="00CA20FA" w:rsidRPr="005A28FF">
        <w:rPr>
          <w:sz w:val="24"/>
          <w:szCs w:val="24"/>
        </w:rPr>
        <w:t xml:space="preserve">», </w:t>
      </w:r>
      <w:r w:rsidR="00CA20FA" w:rsidRPr="00C81D52">
        <w:rPr>
          <w:sz w:val="24"/>
          <w:szCs w:val="24"/>
        </w:rPr>
        <w:t>Большой бульвар, 42, стр. 1</w:t>
      </w:r>
    </w:p>
    <w:p w:rsidR="00E921A6" w:rsidRPr="00B60D6C" w:rsidRDefault="0045280E" w:rsidP="00B60D6C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B60D6C">
        <w:rPr>
          <w:b/>
          <w:sz w:val="22"/>
          <w:szCs w:val="22"/>
        </w:rPr>
        <w:t>Перечень, наименования</w:t>
      </w:r>
      <w:r w:rsidR="00E921A6" w:rsidRPr="00B60D6C">
        <w:rPr>
          <w:b/>
          <w:sz w:val="22"/>
          <w:szCs w:val="22"/>
        </w:rPr>
        <w:t xml:space="preserve"> и объемы тов</w:t>
      </w:r>
      <w:r w:rsidRPr="00B60D6C">
        <w:rPr>
          <w:b/>
          <w:sz w:val="22"/>
          <w:szCs w:val="22"/>
        </w:rPr>
        <w:t>аров/ работ/ услуг, являющихся П</w:t>
      </w:r>
      <w:r w:rsidR="00E921A6" w:rsidRPr="00B60D6C">
        <w:rPr>
          <w:b/>
          <w:sz w:val="22"/>
          <w:szCs w:val="22"/>
        </w:rPr>
        <w:t>редметом закупки</w:t>
      </w:r>
      <w:r w:rsidR="00887F07" w:rsidRPr="00B60D6C">
        <w:rPr>
          <w:b/>
          <w:sz w:val="22"/>
          <w:szCs w:val="22"/>
        </w:rPr>
        <w:t>:</w:t>
      </w:r>
      <w:r w:rsidR="00555B0B" w:rsidRPr="00B60D6C">
        <w:rPr>
          <w:b/>
          <w:sz w:val="22"/>
          <w:szCs w:val="22"/>
        </w:rPr>
        <w:t xml:space="preserve"> </w:t>
      </w:r>
      <w:r w:rsidR="002B2DFD" w:rsidRPr="00B60D6C">
        <w:rPr>
          <w:sz w:val="22"/>
          <w:szCs w:val="22"/>
        </w:rPr>
        <w:t>согласно П</w:t>
      </w:r>
      <w:r w:rsidR="00555B0B" w:rsidRPr="00B60D6C">
        <w:rPr>
          <w:sz w:val="22"/>
          <w:szCs w:val="22"/>
        </w:rPr>
        <w:t xml:space="preserve">риложения №1 </w:t>
      </w:r>
      <w:r w:rsidR="002B2DFD" w:rsidRPr="00B60D6C">
        <w:rPr>
          <w:sz w:val="22"/>
          <w:szCs w:val="22"/>
        </w:rPr>
        <w:t>к Техническому</w:t>
      </w:r>
      <w:r w:rsidR="00666201" w:rsidRPr="00B60D6C">
        <w:rPr>
          <w:sz w:val="22"/>
          <w:szCs w:val="22"/>
        </w:rPr>
        <w:t xml:space="preserve"> заданию </w:t>
      </w:r>
      <w:r w:rsidR="002B2DFD" w:rsidRPr="00B60D6C">
        <w:rPr>
          <w:sz w:val="22"/>
          <w:szCs w:val="22"/>
        </w:rPr>
        <w:t>на поставку аппаратуры для</w:t>
      </w:r>
      <w:r w:rsidR="00555B0B" w:rsidRPr="00B60D6C">
        <w:rPr>
          <w:sz w:val="22"/>
          <w:szCs w:val="22"/>
        </w:rPr>
        <w:t xml:space="preserve"> синхронного перевода.</w:t>
      </w:r>
    </w:p>
    <w:p w:rsidR="00E921A6" w:rsidRDefault="00E921A6" w:rsidP="00E921A6">
      <w:pPr>
        <w:ind w:left="1065"/>
        <w:jc w:val="both"/>
        <w:rPr>
          <w:b/>
          <w:sz w:val="22"/>
          <w:szCs w:val="22"/>
        </w:rPr>
      </w:pPr>
    </w:p>
    <w:p w:rsidR="00E921A6" w:rsidRPr="00B60D6C" w:rsidRDefault="00E921A6" w:rsidP="00B60D6C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B60D6C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B60D6C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B60D6C">
        <w:rPr>
          <w:sz w:val="22"/>
          <w:szCs w:val="22"/>
        </w:rPr>
        <w:t xml:space="preserve"> перечень запасных </w:t>
      </w:r>
      <w:r w:rsidR="00F67C21" w:rsidRPr="00B60D6C">
        <w:rPr>
          <w:sz w:val="22"/>
          <w:szCs w:val="22"/>
        </w:rPr>
        <w:t>частей, а</w:t>
      </w:r>
      <w:r w:rsidRPr="00B60D6C">
        <w:rPr>
          <w:sz w:val="22"/>
          <w:szCs w:val="22"/>
        </w:rPr>
        <w:t xml:space="preserve">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 w:rsidRPr="00B60D6C">
        <w:rPr>
          <w:sz w:val="22"/>
          <w:szCs w:val="22"/>
        </w:rPr>
        <w:t>.</w:t>
      </w:r>
      <w:r w:rsidR="00615BA9" w:rsidRPr="00B60D6C">
        <w:rPr>
          <w:sz w:val="22"/>
          <w:szCs w:val="22"/>
        </w:rPr>
        <w:t xml:space="preserve"> </w:t>
      </w:r>
    </w:p>
    <w:p w:rsidR="0045280E" w:rsidRDefault="0045280E" w:rsidP="0045280E">
      <w:pPr>
        <w:ind w:left="1065"/>
        <w:jc w:val="both"/>
        <w:rPr>
          <w:sz w:val="22"/>
          <w:szCs w:val="22"/>
        </w:rPr>
      </w:pPr>
    </w:p>
    <w:p w:rsidR="0045280E" w:rsidRPr="0045280E" w:rsidRDefault="0045280E" w:rsidP="0045280E">
      <w:pPr>
        <w:ind w:left="1065"/>
        <w:jc w:val="both"/>
        <w:rPr>
          <w:sz w:val="22"/>
          <w:szCs w:val="22"/>
        </w:rPr>
      </w:pPr>
      <w:r w:rsidRPr="0045280E">
        <w:rPr>
          <w:sz w:val="22"/>
          <w:szCs w:val="22"/>
        </w:rPr>
        <w:t xml:space="preserve">- Характеристики оборудования (товара) должны соответствовать указанным требованиям </w:t>
      </w:r>
      <w:r w:rsidR="002C6D3B" w:rsidRPr="0045280E">
        <w:rPr>
          <w:sz w:val="22"/>
          <w:szCs w:val="22"/>
        </w:rPr>
        <w:t>Спецификации (</w:t>
      </w:r>
      <w:r w:rsidRPr="0045280E">
        <w:rPr>
          <w:sz w:val="22"/>
          <w:szCs w:val="22"/>
        </w:rPr>
        <w:t xml:space="preserve">Приложение №1).  </w:t>
      </w:r>
    </w:p>
    <w:p w:rsidR="0045280E" w:rsidRPr="0045280E" w:rsidRDefault="0045280E" w:rsidP="0045280E">
      <w:pPr>
        <w:ind w:left="1065"/>
        <w:jc w:val="both"/>
        <w:rPr>
          <w:sz w:val="22"/>
          <w:szCs w:val="22"/>
        </w:rPr>
      </w:pPr>
      <w:r w:rsidRPr="0045280E">
        <w:rPr>
          <w:sz w:val="22"/>
          <w:szCs w:val="22"/>
        </w:rPr>
        <w:t xml:space="preserve">- Доставка и сборка товара осуществляется силами Поставщика. </w:t>
      </w:r>
    </w:p>
    <w:p w:rsidR="00E921A6" w:rsidRDefault="0045280E" w:rsidP="0045280E">
      <w:pPr>
        <w:ind w:left="1065"/>
        <w:jc w:val="both"/>
        <w:rPr>
          <w:sz w:val="22"/>
          <w:szCs w:val="22"/>
        </w:rPr>
      </w:pPr>
      <w:r w:rsidRPr="0045280E">
        <w:rPr>
          <w:sz w:val="22"/>
          <w:szCs w:val="22"/>
        </w:rPr>
        <w:t xml:space="preserve">- Поставляемый товар должен быть новым </w:t>
      </w:r>
      <w:r w:rsidR="005A28E2">
        <w:rPr>
          <w:sz w:val="22"/>
          <w:szCs w:val="22"/>
        </w:rPr>
        <w:t>изготовленным не ранее 2016 года</w:t>
      </w:r>
      <w:r w:rsidRPr="0045280E">
        <w:rPr>
          <w:sz w:val="22"/>
          <w:szCs w:val="22"/>
        </w:rPr>
        <w:t xml:space="preserve">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5E5F25" w:rsidRDefault="005E5F25" w:rsidP="0045280E">
      <w:pPr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Система должна иметь возможность масштабирования, иметь возможность расширения по количеству слушателей исходя из площади помещения.</w:t>
      </w:r>
    </w:p>
    <w:p w:rsidR="00913A42" w:rsidRDefault="00913A42" w:rsidP="0045280E">
      <w:pPr>
        <w:ind w:left="1065"/>
        <w:jc w:val="both"/>
        <w:rPr>
          <w:sz w:val="22"/>
          <w:szCs w:val="22"/>
        </w:rPr>
      </w:pPr>
    </w:p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>Цифровой ИК излучатель</w:t>
      </w:r>
      <w:r w:rsidR="00C01AD2" w:rsidRPr="00B60D6C">
        <w:rPr>
          <w:sz w:val="24"/>
        </w:rPr>
        <w:t xml:space="preserve"> с напольной стойкой в комплекте</w:t>
      </w:r>
      <w:r w:rsidR="00913A42">
        <w:rPr>
          <w:sz w:val="24"/>
        </w:rPr>
        <w:t xml:space="preserve"> - 3</w:t>
      </w:r>
      <w:r w:rsidRPr="00B60D6C">
        <w:rPr>
          <w:sz w:val="24"/>
        </w:rPr>
        <w:t xml:space="preserve"> шт.</w:t>
      </w:r>
    </w:p>
    <w:p w:rsidR="00555B0B" w:rsidRPr="00A23383" w:rsidRDefault="00C01AD2" w:rsidP="00C01AD2">
      <w:pPr>
        <w:ind w:left="708"/>
        <w:jc w:val="both"/>
        <w:rPr>
          <w:sz w:val="24"/>
        </w:rPr>
      </w:pPr>
      <w:r w:rsidRPr="00C01AD2">
        <w:rPr>
          <w:sz w:val="24"/>
        </w:rPr>
        <w:t xml:space="preserve">Цифровой ИК излучатель с напольной стойкой в комплекте </w:t>
      </w:r>
      <w:r w:rsidR="00555B0B" w:rsidRPr="00A23383">
        <w:rPr>
          <w:sz w:val="24"/>
        </w:rPr>
        <w:t>должен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92430E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10-ти позиционный переключатель для компенсации разницы в длинах кабелей, подключенных к излучателю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 2х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Вход/проходные</w:t>
            </w:r>
            <w:r w:rsidRPr="00EC2BA9">
              <w:rPr>
                <w:sz w:val="24"/>
                <w:szCs w:val="24"/>
              </w:rPr>
              <w:t xml:space="preserve"> разъем</w:t>
            </w:r>
            <w:r>
              <w:rPr>
                <w:sz w:val="24"/>
                <w:szCs w:val="24"/>
              </w:rPr>
              <w:t>ы</w:t>
            </w:r>
            <w:r w:rsidRPr="00EC2BA9">
              <w:rPr>
                <w:sz w:val="24"/>
                <w:szCs w:val="24"/>
              </w:rPr>
              <w:t xml:space="preserve"> сигнала инфракрасного излучателя</w:t>
            </w:r>
          </w:p>
        </w:tc>
        <w:tc>
          <w:tcPr>
            <w:tcW w:w="6136" w:type="dxa"/>
            <w:vAlign w:val="center"/>
          </w:tcPr>
          <w:p w:rsidR="00555B0B" w:rsidRPr="00EC2BA9" w:rsidRDefault="00555B0B" w:rsidP="007D18D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Не менее 2х </w:t>
            </w:r>
            <w:r>
              <w:rPr>
                <w:sz w:val="24"/>
                <w:szCs w:val="24"/>
                <w:lang w:val="en-US"/>
              </w:rPr>
              <w:t>BNC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D7D7B">
              <w:rPr>
                <w:sz w:val="24"/>
                <w:szCs w:val="24"/>
              </w:rPr>
              <w:t>строенный выключатель на разъемах BNC</w:t>
            </w:r>
            <w:r>
              <w:rPr>
                <w:sz w:val="24"/>
                <w:szCs w:val="24"/>
              </w:rPr>
              <w:t xml:space="preserve"> для обеспечения автоматической концевой нагрузки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автоматического выбора напряжения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Переключатель выбора выходной мощности (полная </w:t>
            </w:r>
            <w:r>
              <w:rPr>
                <w:sz w:val="24"/>
                <w:szCs w:val="24"/>
              </w:rPr>
              <w:lastRenderedPageBreak/>
              <w:t>мощность/половинная мощность)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FC4918">
              <w:rPr>
                <w:sz w:val="24"/>
                <w:szCs w:val="24"/>
              </w:rPr>
              <w:lastRenderedPageBreak/>
              <w:t>Монтаж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FC4918">
              <w:rPr>
                <w:sz w:val="24"/>
                <w:szCs w:val="24"/>
              </w:rPr>
              <w:t>Стандарт: Кронштейн, Опция: штатив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FC4918">
              <w:rPr>
                <w:sz w:val="24"/>
                <w:szCs w:val="24"/>
              </w:rPr>
              <w:t>Вход HF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FC4918">
              <w:rPr>
                <w:sz w:val="24"/>
                <w:szCs w:val="24"/>
              </w:rPr>
              <w:t>Номинальный 1 В, минимум 10 мВ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Угол половинной интенсивности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± 22 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Пиковая оптическая интенсивность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24 Вт/стер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Потребляемая мощность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Рабочая: 30 Вт; в режиме ожидания: 25 Вт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Расстояние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&lt;30 метров / 16 CH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Количество излучающих диодов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 312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Напряжение питания сети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100-240 В переменного тока, 50/60 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Размеры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26188A">
              <w:rPr>
                <w:sz w:val="24"/>
                <w:szCs w:val="24"/>
              </w:rPr>
              <w:t>445 × 235 × 113 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26188A" w:rsidRDefault="00555B0B" w:rsidP="007D18D7">
            <w:pPr>
              <w:rPr>
                <w:sz w:val="24"/>
                <w:szCs w:val="24"/>
              </w:rPr>
            </w:pPr>
            <w:r w:rsidRPr="00B11A48">
              <w:rPr>
                <w:sz w:val="24"/>
                <w:szCs w:val="24"/>
              </w:rPr>
              <w:t>Диапазон рабочих температур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B11A48">
              <w:rPr>
                <w:sz w:val="24"/>
                <w:szCs w:val="24"/>
              </w:rPr>
              <w:t>0-40 градусов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26188A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 4,2 кг.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Охлаждение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конвекционное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Светодиодные индикаторы для контроля состояния излучателя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Возможность монтажа на стену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есть 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Возможность монтажа на напольную стойку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есть 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Напольная стойка тип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Трипод</w:t>
            </w:r>
            <w:proofErr w:type="spellEnd"/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Длина в вертикальном</w:t>
            </w:r>
          </w:p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положении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от 1,4 м до 2,2 м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Длина в сложенном</w:t>
            </w:r>
          </w:p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состоянии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1,24 м</w:t>
            </w:r>
          </w:p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Ширина с развернутыми</w:t>
            </w:r>
          </w:p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ножками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менее 1,32 м</w:t>
            </w:r>
          </w:p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Ширина со сложенными</w:t>
            </w:r>
          </w:p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ножками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130 мм</w:t>
            </w:r>
          </w:p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Масса 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4,8 кг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Макс. осевая нагрузка 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менее 50 кг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Материал 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алюминий/сталь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Диаметр трубки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35 мм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Цвет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белый алюминий (RAL 9006) с</w:t>
            </w:r>
          </w:p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черными вставками</w:t>
            </w:r>
          </w:p>
        </w:tc>
      </w:tr>
    </w:tbl>
    <w:p w:rsidR="005567F5" w:rsidRDefault="005567F5" w:rsidP="005567F5">
      <w:pPr>
        <w:pStyle w:val="a6"/>
        <w:jc w:val="both"/>
        <w:rPr>
          <w:sz w:val="24"/>
        </w:rPr>
      </w:pPr>
    </w:p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 xml:space="preserve">Цифровой 8-ми канальный ИК приемник - </w:t>
      </w:r>
      <w:r w:rsidR="008B4DB2">
        <w:rPr>
          <w:sz w:val="24"/>
        </w:rPr>
        <w:t>3</w:t>
      </w:r>
      <w:r w:rsidRPr="00B60D6C">
        <w:rPr>
          <w:sz w:val="24"/>
        </w:rPr>
        <w:t>50 шт.</w:t>
      </w:r>
    </w:p>
    <w:p w:rsidR="00555B0B" w:rsidRPr="00A23383" w:rsidRDefault="00555B0B" w:rsidP="002737B5">
      <w:pPr>
        <w:ind w:firstLine="708"/>
        <w:jc w:val="both"/>
        <w:rPr>
          <w:sz w:val="24"/>
        </w:rPr>
      </w:pPr>
      <w:r w:rsidRPr="00A23383">
        <w:rPr>
          <w:sz w:val="24"/>
        </w:rPr>
        <w:t>Цифровой ИК приемник должен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Количество каналов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 8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Получать чувствительность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-101дБМ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Угол половинной чувствительности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± 50 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Выходной уровень наушников при 2,4 В</w:t>
            </w:r>
          </w:p>
        </w:tc>
        <w:tc>
          <w:tcPr>
            <w:tcW w:w="6136" w:type="dxa"/>
            <w:vAlign w:val="center"/>
          </w:tcPr>
          <w:p w:rsidR="00555B0B" w:rsidRPr="00C754D2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450 мВ (ср. квадр.) (при максимальной</w:t>
            </w:r>
          </w:p>
          <w:p w:rsidR="00555B0B" w:rsidRPr="00C754D2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громкости речи, сопротивление наушников</w:t>
            </w:r>
          </w:p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lastRenderedPageBreak/>
              <w:t>32 Ом)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lastRenderedPageBreak/>
              <w:t>Диапазон частот выхода наушников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20 Гц до 10 кГц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Макс. отношение сигнал/шум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78 дБ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Напряжение питания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1,8 - 3,6 В, номинальное 2,4 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Потребляемая мощность при 2,4 В (напряжение аккумуляторной батареи)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60 мА (речь на максимальной громкости, 32 Ом наушники)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6D72AF">
              <w:rPr>
                <w:sz w:val="24"/>
                <w:szCs w:val="24"/>
              </w:rPr>
              <w:t>Потребляемая мощность (в режиме ожидания)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6D72AF">
              <w:rPr>
                <w:sz w:val="24"/>
                <w:szCs w:val="24"/>
              </w:rPr>
              <w:t>&lt; 1 мА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6D72AF">
              <w:rPr>
                <w:sz w:val="24"/>
                <w:szCs w:val="24"/>
              </w:rPr>
              <w:t>Диапазон рабочих температур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6D72AF">
              <w:rPr>
                <w:sz w:val="24"/>
                <w:szCs w:val="24"/>
              </w:rPr>
              <w:t>0-40 градусов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Размеры (В x Ш x Д)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157 × 49 × 25 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 с аккумулятором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</w:t>
            </w:r>
            <w:r>
              <w:rPr>
                <w:sz w:val="24"/>
                <w:szCs w:val="24"/>
              </w:rPr>
              <w:t>50</w:t>
            </w:r>
            <w:r w:rsidRPr="00A23383">
              <w:rPr>
                <w:sz w:val="24"/>
                <w:szCs w:val="24"/>
              </w:rPr>
              <w:t xml:space="preserve"> г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Застежка для удобства ношения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есть 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Цвет 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черный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ЖК-дисплей с индикаторами зарядки батарей и качества приема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Возможность использования с 2-мя одноразовыми щелочными батарейками АА или с гибридными никелевыми перезаряжаемыми батареями</w:t>
            </w:r>
            <w:r w:rsidRPr="00A23383">
              <w:rPr>
                <w:rFonts w:ascii="Arial" w:hAnsi="Arial" w:cs="Arial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555B0B">
            <w:pPr>
              <w:numPr>
                <w:ilvl w:val="0"/>
                <w:numId w:val="7"/>
              </w:numPr>
              <w:shd w:val="clear" w:color="auto" w:fill="FFFFFF"/>
              <w:spacing w:before="45" w:after="45"/>
              <w:ind w:left="0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Время работы на щелочных батарейках \ на аккумуляторных батареях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менее 200 ч / не менее 75 ч</w:t>
            </w:r>
          </w:p>
        </w:tc>
      </w:tr>
      <w:tr w:rsidR="005E47C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E47CB" w:rsidRPr="00A23383" w:rsidRDefault="005E47CB" w:rsidP="00555B0B">
            <w:pPr>
              <w:numPr>
                <w:ilvl w:val="0"/>
                <w:numId w:val="7"/>
              </w:numPr>
              <w:shd w:val="clear" w:color="auto" w:fill="FFFFFF"/>
              <w:spacing w:before="45" w:after="4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Наушники</w:t>
            </w:r>
          </w:p>
        </w:tc>
        <w:tc>
          <w:tcPr>
            <w:tcW w:w="6136" w:type="dxa"/>
            <w:vAlign w:val="center"/>
          </w:tcPr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комплекте</w:t>
            </w:r>
          </w:p>
        </w:tc>
      </w:tr>
      <w:tr w:rsidR="005E47C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Разъём наушников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3,5-миллиметровый</w:t>
            </w:r>
          </w:p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позолоченный изогнутый штырьковый</w:t>
            </w:r>
          </w:p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proofErr w:type="spellStart"/>
            <w:r w:rsidRPr="00A23383">
              <w:rPr>
                <w:sz w:val="24"/>
                <w:szCs w:val="24"/>
              </w:rPr>
              <w:t>стереоразъем</w:t>
            </w:r>
            <w:proofErr w:type="spellEnd"/>
          </w:p>
        </w:tc>
      </w:tr>
      <w:tr w:rsidR="005E47C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Форма разъема наушников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L-образный</w:t>
            </w:r>
          </w:p>
        </w:tc>
      </w:tr>
      <w:tr w:rsidR="005E47C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Позолоченный разъем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</w:tbl>
    <w:p w:rsidR="008B4DB2" w:rsidRDefault="008B4DB2" w:rsidP="008B4DB2">
      <w:pPr>
        <w:pStyle w:val="a6"/>
        <w:jc w:val="both"/>
        <w:rPr>
          <w:sz w:val="24"/>
        </w:rPr>
      </w:pPr>
    </w:p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>Кейс на колесах для зарядки и транспортировки 2</w:t>
      </w:r>
      <w:r w:rsidR="00DC4638">
        <w:rPr>
          <w:sz w:val="24"/>
        </w:rPr>
        <w:t>4 приемников - 14</w:t>
      </w:r>
      <w:r w:rsidRPr="00B60D6C">
        <w:rPr>
          <w:sz w:val="24"/>
        </w:rPr>
        <w:t xml:space="preserve"> шт.</w:t>
      </w:r>
    </w:p>
    <w:p w:rsidR="00555B0B" w:rsidRPr="00A23383" w:rsidRDefault="00555B0B" w:rsidP="002737B5">
      <w:pPr>
        <w:ind w:left="708"/>
        <w:jc w:val="both"/>
        <w:rPr>
          <w:sz w:val="24"/>
        </w:rPr>
      </w:pPr>
      <w:r w:rsidRPr="00EA7A37">
        <w:rPr>
          <w:sz w:val="24"/>
        </w:rPr>
        <w:t xml:space="preserve">Кейс на колесах для зарядки и транспортировки 24 приемников </w:t>
      </w:r>
      <w:r w:rsidRPr="00A23383">
        <w:rPr>
          <w:sz w:val="24"/>
        </w:rPr>
        <w:t>должен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Напряжение питания сети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E32DAB">
              <w:rPr>
                <w:sz w:val="24"/>
                <w:szCs w:val="24"/>
              </w:rPr>
              <w:t>100-240 В переменного тока, 50/60 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Емкость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не менее </w:t>
            </w:r>
            <w:r>
              <w:rPr>
                <w:sz w:val="24"/>
                <w:szCs w:val="24"/>
              </w:rPr>
              <w:t>24</w:t>
            </w:r>
            <w:r w:rsidRPr="00A23383">
              <w:rPr>
                <w:sz w:val="24"/>
                <w:szCs w:val="24"/>
              </w:rPr>
              <w:t xml:space="preserve"> приемников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Энергопотребление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E32DAB">
              <w:rPr>
                <w:sz w:val="24"/>
                <w:szCs w:val="24"/>
              </w:rPr>
              <w:t>66Вт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E32DAB">
              <w:rPr>
                <w:sz w:val="24"/>
                <w:szCs w:val="24"/>
              </w:rPr>
              <w:t>Емкость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менее </w:t>
            </w:r>
            <w:r w:rsidRPr="00E32DAB">
              <w:rPr>
                <w:sz w:val="24"/>
                <w:szCs w:val="24"/>
              </w:rPr>
              <w:t>220мА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Габаритные размеры (В x Ш x Г)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не более </w:t>
            </w:r>
            <w:r w:rsidRPr="00E32DAB">
              <w:rPr>
                <w:sz w:val="24"/>
                <w:szCs w:val="24"/>
              </w:rPr>
              <w:t>630x370x290мм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Колеса для удобства транспортировки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Вес без приемников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не более </w:t>
            </w:r>
            <w:r>
              <w:rPr>
                <w:sz w:val="24"/>
                <w:szCs w:val="24"/>
              </w:rPr>
              <w:t xml:space="preserve">10,5 </w:t>
            </w:r>
            <w:r w:rsidRPr="00A23383">
              <w:rPr>
                <w:sz w:val="24"/>
                <w:szCs w:val="24"/>
              </w:rPr>
              <w:t>кг</w:t>
            </w:r>
          </w:p>
        </w:tc>
      </w:tr>
    </w:tbl>
    <w:p w:rsidR="00DC4638" w:rsidRDefault="00DC4638" w:rsidP="00DC4638">
      <w:pPr>
        <w:pStyle w:val="a6"/>
        <w:rPr>
          <w:b/>
          <w:sz w:val="24"/>
        </w:rPr>
      </w:pPr>
    </w:p>
    <w:p w:rsidR="003D2864" w:rsidRPr="00B60D6C" w:rsidRDefault="003D2864" w:rsidP="00B60D6C">
      <w:pPr>
        <w:pStyle w:val="a6"/>
        <w:numPr>
          <w:ilvl w:val="1"/>
          <w:numId w:val="12"/>
        </w:numPr>
        <w:rPr>
          <w:b/>
          <w:sz w:val="24"/>
        </w:rPr>
      </w:pPr>
      <w:r w:rsidRPr="00B60D6C">
        <w:rPr>
          <w:b/>
          <w:sz w:val="24"/>
        </w:rPr>
        <w:t>Электропитание</w:t>
      </w:r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Все оборудование должно получать электропитание от сети переме</w:t>
      </w:r>
      <w:r>
        <w:rPr>
          <w:sz w:val="24"/>
        </w:rPr>
        <w:t xml:space="preserve">нного тока с напряжением 220±20В </w:t>
      </w:r>
      <w:r w:rsidRPr="00A23383">
        <w:rPr>
          <w:sz w:val="24"/>
        </w:rPr>
        <w:t xml:space="preserve">с частотой 50±2 Гц. Все активное оборудование должно обеспечиваться </w:t>
      </w:r>
      <w:proofErr w:type="spellStart"/>
      <w:r w:rsidRPr="00A23383">
        <w:rPr>
          <w:sz w:val="24"/>
        </w:rPr>
        <w:t>двухконтактным</w:t>
      </w:r>
      <w:proofErr w:type="spellEnd"/>
      <w:r w:rsidRPr="00A23383">
        <w:rPr>
          <w:sz w:val="24"/>
        </w:rPr>
        <w:t xml:space="preserve"> штепселем в соответствии со стандартами Российской Федерации.</w:t>
      </w:r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E3064B" w:rsidRDefault="003D2864" w:rsidP="00B60D6C">
      <w:pPr>
        <w:pStyle w:val="a6"/>
        <w:numPr>
          <w:ilvl w:val="1"/>
          <w:numId w:val="12"/>
        </w:numPr>
        <w:rPr>
          <w:b/>
          <w:sz w:val="24"/>
        </w:rPr>
      </w:pPr>
      <w:bookmarkStart w:id="0" w:name="_Toc104353828"/>
      <w:bookmarkStart w:id="1" w:name="_Toc104813640"/>
      <w:bookmarkStart w:id="2" w:name="_Toc141871928"/>
      <w:bookmarkStart w:id="3" w:name="_Toc200598703"/>
      <w:r w:rsidRPr="00E3064B">
        <w:rPr>
          <w:b/>
          <w:sz w:val="24"/>
        </w:rPr>
        <w:t>Условия эксплуатации</w:t>
      </w:r>
      <w:bookmarkEnd w:id="0"/>
      <w:bookmarkEnd w:id="1"/>
      <w:bookmarkEnd w:id="2"/>
      <w:bookmarkEnd w:id="3"/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 xml:space="preserve">Если явно </w:t>
      </w:r>
      <w:proofErr w:type="gramStart"/>
      <w:r w:rsidR="00DC4638" w:rsidRPr="00A23383">
        <w:rPr>
          <w:sz w:val="24"/>
        </w:rPr>
        <w:t>не</w:t>
      </w:r>
      <w:r w:rsidR="00DC4638">
        <w:rPr>
          <w:sz w:val="24"/>
        </w:rPr>
        <w:t xml:space="preserve"> указано</w:t>
      </w:r>
      <w:proofErr w:type="gramEnd"/>
      <w:r w:rsidRPr="00A23383">
        <w:rPr>
          <w:sz w:val="24"/>
        </w:rPr>
        <w:t xml:space="preserve"> другое - все оборудование должно работать при температуре воздуха от +10 до +35 градусов Цельсия, с относительной влажностью от 60 до 85 % и при уровне пыли </w:t>
      </w:r>
      <w:smartTag w:uri="urn:schemas-microsoft-com:office:smarttags" w:element="metricconverter">
        <w:smartTagPr>
          <w:attr w:name="ProductID" w:val="0,4 г"/>
        </w:smartTagPr>
        <w:r w:rsidRPr="00A23383">
          <w:rPr>
            <w:sz w:val="24"/>
          </w:rPr>
          <w:t>0,4 г</w:t>
        </w:r>
      </w:smartTag>
      <w:r w:rsidRPr="00A23383">
        <w:rPr>
          <w:sz w:val="24"/>
        </w:rPr>
        <w:t xml:space="preserve"> в кубическом метре воздуха.</w:t>
      </w:r>
    </w:p>
    <w:p w:rsidR="003D2864" w:rsidRDefault="003D2864" w:rsidP="003D2864">
      <w:pPr>
        <w:jc w:val="both"/>
        <w:rPr>
          <w:sz w:val="24"/>
        </w:rPr>
      </w:pPr>
      <w:r w:rsidRPr="00A23383">
        <w:rPr>
          <w:sz w:val="24"/>
        </w:rPr>
        <w:t xml:space="preserve">Объемы, виды и периодичность технического обслуживания должны соответствовать инструкциями производителя оборудования. </w:t>
      </w:r>
    </w:p>
    <w:p w:rsidR="00E46AAB" w:rsidRDefault="00E46AAB" w:rsidP="003D2864">
      <w:pPr>
        <w:jc w:val="both"/>
        <w:rPr>
          <w:sz w:val="24"/>
        </w:rPr>
      </w:pPr>
    </w:p>
    <w:p w:rsidR="003D2864" w:rsidRPr="00E3064B" w:rsidRDefault="003D2864" w:rsidP="00B60D6C">
      <w:pPr>
        <w:pStyle w:val="a6"/>
        <w:numPr>
          <w:ilvl w:val="1"/>
          <w:numId w:val="12"/>
        </w:numPr>
        <w:rPr>
          <w:b/>
          <w:sz w:val="24"/>
        </w:rPr>
      </w:pPr>
      <w:bookmarkStart w:id="4" w:name="_Toc103861723"/>
      <w:bookmarkStart w:id="5" w:name="_Toc104813642"/>
      <w:bookmarkStart w:id="6" w:name="_Toc141871930"/>
      <w:bookmarkStart w:id="7" w:name="_Toc200598705"/>
      <w:r w:rsidRPr="00E3064B">
        <w:rPr>
          <w:b/>
          <w:sz w:val="24"/>
        </w:rPr>
        <w:t>Общие требования</w:t>
      </w:r>
      <w:bookmarkEnd w:id="4"/>
      <w:bookmarkEnd w:id="5"/>
      <w:bookmarkEnd w:id="6"/>
      <w:r w:rsidRPr="00E3064B">
        <w:rPr>
          <w:b/>
          <w:sz w:val="24"/>
        </w:rPr>
        <w:t xml:space="preserve"> к поставляемому оборудованию</w:t>
      </w:r>
      <w:bookmarkEnd w:id="7"/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При подготовке спецификаций поставляемого оборудования следует ориентироваться на технические решения ведущих производителей, имеющих сертифицированное по ISO-9000 производство.</w:t>
      </w:r>
    </w:p>
    <w:p w:rsidR="003D2864" w:rsidRPr="00A23383" w:rsidRDefault="00A32821" w:rsidP="003D2864">
      <w:pPr>
        <w:jc w:val="both"/>
        <w:rPr>
          <w:sz w:val="24"/>
        </w:rPr>
      </w:pPr>
      <w:r>
        <w:rPr>
          <w:sz w:val="24"/>
        </w:rPr>
        <w:t xml:space="preserve">Поставляемое оборудование </w:t>
      </w:r>
      <w:r w:rsidR="003D2864" w:rsidRPr="00A23383">
        <w:rPr>
          <w:sz w:val="24"/>
        </w:rPr>
        <w:t>должно соответствовать действующим ГОСТам и требованиям пожарной безопасности, иметь необходимые сертификаты соответствия.</w:t>
      </w: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Все поставляемое оборудование должно быть работоспособным и обеспечивать предусмотренную производителем функциональность в качестве отдельного компонента.</w:t>
      </w: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Все драйверы, необходимые для эксплуатации оборудования, должны присутствовать в составе стандартной поставки.</w:t>
      </w:r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E3064B" w:rsidRDefault="003D2864" w:rsidP="00B60D6C">
      <w:pPr>
        <w:pStyle w:val="a6"/>
        <w:numPr>
          <w:ilvl w:val="1"/>
          <w:numId w:val="12"/>
        </w:numPr>
        <w:rPr>
          <w:b/>
          <w:sz w:val="24"/>
        </w:rPr>
      </w:pPr>
      <w:bookmarkStart w:id="8" w:name="_Toc103861724"/>
      <w:bookmarkStart w:id="9" w:name="_Toc104813643"/>
      <w:bookmarkStart w:id="10" w:name="_Toc141871931"/>
      <w:bookmarkStart w:id="11" w:name="_Toc200598706"/>
      <w:r w:rsidRPr="00E3064B">
        <w:rPr>
          <w:b/>
          <w:sz w:val="24"/>
        </w:rPr>
        <w:t>Требование к документации на поставляемые товары</w:t>
      </w:r>
      <w:bookmarkEnd w:id="8"/>
      <w:bookmarkEnd w:id="9"/>
      <w:bookmarkEnd w:id="10"/>
      <w:bookmarkEnd w:id="11"/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Все товары должны быть обеспечены комплектом документации на русском языке, включающим инструкции по эксплуатации и другую документацию, поставляемую фирмой-производителем, в том числе гарантийные обязательства и информацию о наличии сервисных центров, адреса и способы связи с ними. При отсутствии документации на русском языке, допускается представление документации на английском языке.</w:t>
      </w:r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center"/>
        <w:rPr>
          <w:b/>
          <w:sz w:val="24"/>
        </w:rPr>
      </w:pPr>
      <w:bookmarkStart w:id="12" w:name="_Toc103861725"/>
      <w:bookmarkStart w:id="13" w:name="_Toc104813644"/>
      <w:bookmarkStart w:id="14" w:name="_Toc141871932"/>
      <w:bookmarkStart w:id="15" w:name="_Toc200598707"/>
    </w:p>
    <w:bookmarkEnd w:id="12"/>
    <w:bookmarkEnd w:id="13"/>
    <w:bookmarkEnd w:id="14"/>
    <w:bookmarkEnd w:id="15"/>
    <w:p w:rsidR="009871B0" w:rsidRDefault="009871B0" w:rsidP="00B60D6C">
      <w:pPr>
        <w:pStyle w:val="a6"/>
        <w:numPr>
          <w:ilvl w:val="0"/>
          <w:numId w:val="12"/>
        </w:numPr>
        <w:spacing w:line="360" w:lineRule="auto"/>
        <w:ind w:left="42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Сроки выполнения работ / оказания услуг / поставки товаров: </w:t>
      </w:r>
    </w:p>
    <w:p w:rsidR="00913EFE" w:rsidRPr="00CA20FA" w:rsidRDefault="00913EFE" w:rsidP="00CA20FA">
      <w:pPr>
        <w:jc w:val="both"/>
        <w:rPr>
          <w:sz w:val="24"/>
        </w:rPr>
      </w:pPr>
      <w:r w:rsidRPr="00CA20FA">
        <w:rPr>
          <w:sz w:val="24"/>
        </w:rPr>
        <w:t>Срок П</w:t>
      </w:r>
      <w:r w:rsidR="002A4104" w:rsidRPr="00CA20FA">
        <w:rPr>
          <w:sz w:val="24"/>
        </w:rPr>
        <w:t>оставки товара на склад П</w:t>
      </w:r>
      <w:r w:rsidRPr="00CA20FA">
        <w:rPr>
          <w:sz w:val="24"/>
        </w:rPr>
        <w:t xml:space="preserve">окупателя силами Поставщика в </w:t>
      </w:r>
      <w:r w:rsidR="00610E77">
        <w:rPr>
          <w:sz w:val="24"/>
        </w:rPr>
        <w:t>течение</w:t>
      </w:r>
      <w:r w:rsidR="00610E77" w:rsidRPr="00CA20FA">
        <w:rPr>
          <w:sz w:val="24"/>
        </w:rPr>
        <w:t xml:space="preserve"> </w:t>
      </w:r>
      <w:r w:rsidR="002A4104" w:rsidRPr="00CA20FA">
        <w:rPr>
          <w:sz w:val="24"/>
        </w:rPr>
        <w:t>5</w:t>
      </w:r>
      <w:r w:rsidRPr="00CA20FA">
        <w:rPr>
          <w:sz w:val="24"/>
        </w:rPr>
        <w:t xml:space="preserve"> недель с момента заключения </w:t>
      </w:r>
      <w:r w:rsidR="00E927B7">
        <w:rPr>
          <w:sz w:val="24"/>
        </w:rPr>
        <w:t>договора</w:t>
      </w:r>
      <w:r w:rsidR="002A4104" w:rsidRPr="00CA20FA">
        <w:rPr>
          <w:sz w:val="24"/>
        </w:rPr>
        <w:t xml:space="preserve"> после внесения авансового платежа если такой предусмотрен контрактом</w:t>
      </w:r>
      <w:r w:rsidRPr="00CA20FA">
        <w:rPr>
          <w:sz w:val="24"/>
        </w:rPr>
        <w:t>.</w:t>
      </w:r>
    </w:p>
    <w:p w:rsidR="00F0611A" w:rsidRPr="00F0611A" w:rsidRDefault="00F0611A" w:rsidP="00452922">
      <w:pPr>
        <w:pStyle w:val="a6"/>
        <w:jc w:val="center"/>
        <w:rPr>
          <w:b/>
          <w:sz w:val="22"/>
          <w:szCs w:val="22"/>
        </w:rPr>
      </w:pPr>
    </w:p>
    <w:p w:rsidR="00F0611A" w:rsidRDefault="00F0611A" w:rsidP="00B60D6C">
      <w:pPr>
        <w:pStyle w:val="a6"/>
        <w:numPr>
          <w:ilvl w:val="0"/>
          <w:numId w:val="12"/>
        </w:numPr>
        <w:ind w:left="426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:rsidR="00913EFE" w:rsidRPr="00530763" w:rsidRDefault="0056453B" w:rsidP="00530763">
      <w:pPr>
        <w:jc w:val="both"/>
        <w:rPr>
          <w:sz w:val="22"/>
          <w:szCs w:val="22"/>
        </w:rPr>
      </w:pPr>
      <w:r>
        <w:rPr>
          <w:sz w:val="22"/>
          <w:szCs w:val="22"/>
        </w:rPr>
        <w:t>Г</w:t>
      </w:r>
      <w:r w:rsidR="00913EFE" w:rsidRPr="00530763">
        <w:rPr>
          <w:sz w:val="22"/>
          <w:szCs w:val="22"/>
        </w:rPr>
        <w:t>арантийный срок</w:t>
      </w:r>
      <w:r>
        <w:rPr>
          <w:sz w:val="22"/>
          <w:szCs w:val="22"/>
        </w:rPr>
        <w:t xml:space="preserve"> в соответствие с гарантией производителя, но не менее 24 месяце</w:t>
      </w:r>
      <w:r w:rsidR="00CA20FA">
        <w:rPr>
          <w:sz w:val="22"/>
          <w:szCs w:val="22"/>
        </w:rPr>
        <w:t>в</w:t>
      </w:r>
      <w:r>
        <w:rPr>
          <w:sz w:val="22"/>
          <w:szCs w:val="22"/>
        </w:rPr>
        <w:t>.</w:t>
      </w:r>
    </w:p>
    <w:p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E1976" w:rsidRPr="00604AD8" w:rsidRDefault="00451C9B" w:rsidP="00B60D6C">
      <w:pPr>
        <w:pStyle w:val="a6"/>
        <w:numPr>
          <w:ilvl w:val="0"/>
          <w:numId w:val="12"/>
        </w:numPr>
        <w:ind w:left="426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Обязательные требования,</w:t>
      </w:r>
      <w:r w:rsidR="00E921A6">
        <w:rPr>
          <w:b/>
          <w:sz w:val="22"/>
          <w:szCs w:val="22"/>
        </w:rPr>
        <w:t xml:space="preserve"> </w:t>
      </w:r>
      <w:r w:rsidR="00E921A6" w:rsidRPr="00E921A6">
        <w:rPr>
          <w:b/>
          <w:sz w:val="22"/>
          <w:szCs w:val="22"/>
        </w:rPr>
        <w:t xml:space="preserve">к участникам </w:t>
      </w:r>
      <w:r w:rsidRPr="00E921A6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E921A6">
        <w:rPr>
          <w:b/>
          <w:sz w:val="22"/>
          <w:szCs w:val="22"/>
        </w:rPr>
        <w:t>, к лицам, осуществляющим поставку товаров, выполнение работ, оказание услуг, являющихся предметом торгов (лице</w:t>
      </w:r>
      <w:r w:rsidR="00E921A6">
        <w:rPr>
          <w:b/>
          <w:sz w:val="22"/>
          <w:szCs w:val="22"/>
        </w:rPr>
        <w:t>нзии, свидетельство СРО и т.д.):</w:t>
      </w:r>
      <w:r w:rsidR="00604AD8">
        <w:rPr>
          <w:b/>
          <w:sz w:val="22"/>
          <w:szCs w:val="22"/>
        </w:rPr>
        <w:t xml:space="preserve"> </w:t>
      </w:r>
      <w:r w:rsidR="00604AD8" w:rsidRPr="00604AD8">
        <w:rPr>
          <w:sz w:val="22"/>
          <w:szCs w:val="22"/>
        </w:rPr>
        <w:t>не применимо</w:t>
      </w:r>
    </w:p>
    <w:p w:rsidR="00E921A6" w:rsidRDefault="00E921A6" w:rsidP="00E921A6">
      <w:pPr>
        <w:pStyle w:val="a6"/>
        <w:rPr>
          <w:b/>
          <w:sz w:val="22"/>
          <w:szCs w:val="22"/>
        </w:rPr>
      </w:pPr>
    </w:p>
    <w:p w:rsidR="00887F07" w:rsidRDefault="00887F07" w:rsidP="00B60D6C">
      <w:pPr>
        <w:pStyle w:val="a6"/>
        <w:numPr>
          <w:ilvl w:val="0"/>
          <w:numId w:val="12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:rsidR="00887F07" w:rsidRDefault="00887F07" w:rsidP="00887F07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B6335F">
        <w:rPr>
          <w:sz w:val="24"/>
          <w:szCs w:val="24"/>
        </w:rPr>
        <w:t>Обеспечение не требуется</w:t>
      </w:r>
    </w:p>
    <w:p w:rsidR="00887F07" w:rsidRPr="00B6335F" w:rsidRDefault="00887F07" w:rsidP="00B60D6C">
      <w:pPr>
        <w:pStyle w:val="a6"/>
        <w:numPr>
          <w:ilvl w:val="0"/>
          <w:numId w:val="12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B6335F">
        <w:rPr>
          <w:b/>
          <w:sz w:val="24"/>
          <w:szCs w:val="24"/>
        </w:rPr>
        <w:t>Форма, сроки и порядок оплаты товаров, работ/услуг.</w:t>
      </w:r>
    </w:p>
    <w:p w:rsidR="005D0433" w:rsidRPr="005D0433" w:rsidRDefault="005D0433" w:rsidP="005D0433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5D0433">
        <w:rPr>
          <w:sz w:val="24"/>
          <w:szCs w:val="24"/>
        </w:rPr>
        <w:lastRenderedPageBreak/>
        <w:t>Оплата производится после поставки Товара, в течение 15 (пятнадцати) рабочих дней на основании предоставленных Поставщиком документов: счет, счет-фактура; товарная накладная в 2-х экземплярах.</w:t>
      </w:r>
    </w:p>
    <w:p w:rsidR="005D0433" w:rsidRDefault="005D0433" w:rsidP="005D0433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5D0433">
        <w:rPr>
          <w:sz w:val="24"/>
          <w:szCs w:val="24"/>
        </w:rPr>
        <w:t>Оплата осуществляется путем перевода денежных средств с расчетного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списания денежных средств с расчетного счета Заказчика.</w:t>
      </w:r>
    </w:p>
    <w:p w:rsidR="0094547C" w:rsidRDefault="0094547C" w:rsidP="005D0433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</w:p>
    <w:p w:rsidR="0094547C" w:rsidRDefault="0094547C" w:rsidP="005D0433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</w:p>
    <w:p w:rsidR="0094547C" w:rsidRDefault="0094547C" w:rsidP="005D0433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</w:p>
    <w:p w:rsidR="0094547C" w:rsidRDefault="0094547C" w:rsidP="005D0433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</w:p>
    <w:p w:rsidR="0094547C" w:rsidRPr="005D0433" w:rsidRDefault="0094547C" w:rsidP="005D0433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887F07" w:rsidRDefault="00887F07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F74669" w:rsidRDefault="00F74669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7837BA" w:rsidRDefault="007837B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F7F7C" w:rsidRDefault="00D603B5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bookmarkStart w:id="16" w:name="_GoBack"/>
      <w:bookmarkEnd w:id="16"/>
      <w:r>
        <w:rPr>
          <w:sz w:val="24"/>
          <w:szCs w:val="24"/>
        </w:rPr>
        <w:lastRenderedPageBreak/>
        <w:t>Приложение №1</w:t>
      </w:r>
    </w:p>
    <w:p w:rsidR="00D603B5" w:rsidRDefault="00D603B5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t>К Техническому заданию на поставку</w:t>
      </w:r>
    </w:p>
    <w:p w:rsidR="00D603B5" w:rsidRDefault="00D603B5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t>аппаратуры для синхронного перевода</w:t>
      </w:r>
    </w:p>
    <w:p w:rsidR="00F74669" w:rsidRDefault="00F74669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F74669" w:rsidRDefault="00F74669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tbl>
      <w:tblPr>
        <w:tblW w:w="10490" w:type="dxa"/>
        <w:tblInd w:w="108" w:type="dxa"/>
        <w:tblLook w:val="04A0" w:firstRow="1" w:lastRow="0" w:firstColumn="1" w:lastColumn="0" w:noHBand="0" w:noVBand="1"/>
      </w:tblPr>
      <w:tblGrid>
        <w:gridCol w:w="752"/>
        <w:gridCol w:w="1628"/>
        <w:gridCol w:w="4651"/>
        <w:gridCol w:w="1666"/>
        <w:gridCol w:w="702"/>
        <w:gridCol w:w="1091"/>
      </w:tblGrid>
      <w:tr w:rsidR="00F54204" w:rsidRPr="00843DBD" w:rsidTr="00946C62">
        <w:trPr>
          <w:trHeight w:val="72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№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Наименование</w:t>
            </w:r>
          </w:p>
        </w:tc>
        <w:tc>
          <w:tcPr>
            <w:tcW w:w="4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Описание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2C4F6D" w:rsidRDefault="002C4F6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Производитель или эквивалент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Кол.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Ед. изм.</w:t>
            </w:r>
          </w:p>
        </w:tc>
      </w:tr>
      <w:tr w:rsidR="00F54204" w:rsidRPr="00843DBD" w:rsidTr="00946C62">
        <w:trPr>
          <w:trHeight w:val="1080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4B1DDA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>
              <w:rPr>
                <w:rFonts w:ascii="Tahoma" w:hAnsi="Tahoma" w:cs="Tahoma"/>
                <w:color w:val="000000"/>
                <w:sz w:val="18"/>
                <w:szCs w:val="28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GC-R</w:t>
            </w:r>
          </w:p>
        </w:tc>
        <w:tc>
          <w:tcPr>
            <w:tcW w:w="4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 xml:space="preserve">Цифровой ИК излучатель, в комплекте напольная стойка </w:t>
            </w:r>
            <w:proofErr w:type="spellStart"/>
            <w:r w:rsidRPr="00843DBD">
              <w:rPr>
                <w:rFonts w:ascii="Tahoma" w:hAnsi="Tahoma" w:cs="Tahoma"/>
                <w:sz w:val="18"/>
                <w:szCs w:val="28"/>
              </w:rPr>
              <w:t>трипод</w:t>
            </w:r>
            <w:proofErr w:type="spellEnd"/>
            <w:r w:rsidRPr="00843DBD">
              <w:rPr>
                <w:rFonts w:ascii="Tahoma" w:hAnsi="Tahoma" w:cs="Tahoma"/>
                <w:sz w:val="18"/>
                <w:szCs w:val="28"/>
              </w:rPr>
              <w:t xml:space="preserve"> для монтажа излучателя.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proofErr w:type="spellStart"/>
            <w:r>
              <w:rPr>
                <w:rFonts w:ascii="Tahoma" w:hAnsi="Tahoma" w:cs="Tahoma"/>
                <w:sz w:val="18"/>
                <w:szCs w:val="28"/>
                <w:lang w:val="en-US"/>
              </w:rPr>
              <w:t>GlavCom</w:t>
            </w:r>
            <w:proofErr w:type="spellEnd"/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946C62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>
              <w:rPr>
                <w:rFonts w:ascii="Tahoma" w:hAnsi="Tahoma" w:cs="Tahoma"/>
                <w:sz w:val="18"/>
                <w:szCs w:val="28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  <w:tr w:rsidR="00F54204" w:rsidRPr="00843DBD" w:rsidTr="00946C62">
        <w:trPr>
          <w:trHeight w:val="720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4B1DDA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>
              <w:rPr>
                <w:rFonts w:ascii="Tahoma" w:hAnsi="Tahoma" w:cs="Tahoma"/>
                <w:color w:val="000000"/>
                <w:sz w:val="18"/>
                <w:szCs w:val="28"/>
              </w:rPr>
              <w:t>2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GC-R8</w:t>
            </w:r>
          </w:p>
        </w:tc>
        <w:tc>
          <w:tcPr>
            <w:tcW w:w="4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Цифровой 8-ми канальный ИК приемник, аккумуляторы и наушники в комплекте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proofErr w:type="spellStart"/>
            <w:r>
              <w:rPr>
                <w:rFonts w:ascii="Tahoma" w:hAnsi="Tahoma" w:cs="Tahoma"/>
                <w:sz w:val="18"/>
                <w:szCs w:val="28"/>
                <w:lang w:val="en-US"/>
              </w:rPr>
              <w:t>GlavCom</w:t>
            </w:r>
            <w:proofErr w:type="spellEnd"/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946C62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>
              <w:rPr>
                <w:rFonts w:ascii="Tahoma" w:hAnsi="Tahoma" w:cs="Tahoma"/>
                <w:sz w:val="18"/>
                <w:szCs w:val="28"/>
              </w:rPr>
              <w:t>3</w:t>
            </w:r>
            <w:r w:rsidR="00843DBD" w:rsidRPr="00843DBD">
              <w:rPr>
                <w:rFonts w:ascii="Tahoma" w:hAnsi="Tahoma" w:cs="Tahoma"/>
                <w:sz w:val="18"/>
                <w:szCs w:val="28"/>
              </w:rPr>
              <w:t>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  <w:tr w:rsidR="00843DBD" w:rsidRPr="00843DBD" w:rsidTr="00946C62">
        <w:trPr>
          <w:trHeight w:val="720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4B1DDA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>
              <w:rPr>
                <w:rFonts w:ascii="Tahoma" w:hAnsi="Tahoma" w:cs="Tahoma"/>
                <w:color w:val="000000"/>
                <w:sz w:val="18"/>
                <w:szCs w:val="28"/>
              </w:rPr>
              <w:t>3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GC-CC24</w:t>
            </w:r>
          </w:p>
        </w:tc>
        <w:tc>
          <w:tcPr>
            <w:tcW w:w="4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 xml:space="preserve">Кейс на колесах для зарядки и </w:t>
            </w:r>
            <w:r w:rsidR="00604AD8" w:rsidRPr="00843DBD">
              <w:rPr>
                <w:rFonts w:ascii="Tahoma" w:hAnsi="Tahoma" w:cs="Tahoma"/>
                <w:sz w:val="18"/>
                <w:szCs w:val="28"/>
              </w:rPr>
              <w:t>транспортировки</w:t>
            </w:r>
            <w:r w:rsidRPr="00843DBD">
              <w:rPr>
                <w:rFonts w:ascii="Tahoma" w:hAnsi="Tahoma" w:cs="Tahoma"/>
                <w:sz w:val="18"/>
                <w:szCs w:val="28"/>
              </w:rPr>
              <w:t xml:space="preserve"> 24 приемников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proofErr w:type="spellStart"/>
            <w:r>
              <w:rPr>
                <w:rFonts w:ascii="Tahoma" w:hAnsi="Tahoma" w:cs="Tahoma"/>
                <w:sz w:val="18"/>
                <w:szCs w:val="28"/>
                <w:lang w:val="en-US"/>
              </w:rPr>
              <w:t>GlavCom</w:t>
            </w:r>
            <w:proofErr w:type="spellEnd"/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946C62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>
              <w:rPr>
                <w:rFonts w:ascii="Tahoma" w:hAnsi="Tahoma" w:cs="Tahoma"/>
                <w:sz w:val="18"/>
                <w:szCs w:val="28"/>
              </w:rPr>
              <w:t>14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</w:tbl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sectPr w:rsidR="00F74669" w:rsidRPr="00843DBD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5B4" w:rsidRDefault="00DD15B4" w:rsidP="008E632C">
      <w:r>
        <w:separator/>
      </w:r>
    </w:p>
  </w:endnote>
  <w:endnote w:type="continuationSeparator" w:id="0">
    <w:p w:rsidR="00DD15B4" w:rsidRDefault="00DD15B4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2867899"/>
      <w:docPartObj>
        <w:docPartGallery w:val="Page Numbers (Bottom of Page)"/>
        <w:docPartUnique/>
      </w:docPartObj>
    </w:sdtPr>
    <w:sdtEndPr/>
    <w:sdtContent>
      <w:p w:rsidR="007D18D7" w:rsidRDefault="007D18D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37BA">
          <w:rPr>
            <w:noProof/>
          </w:rPr>
          <w:t>6</w:t>
        </w:r>
        <w:r>
          <w:fldChar w:fldCharType="end"/>
        </w:r>
      </w:p>
    </w:sdtContent>
  </w:sdt>
  <w:p w:rsidR="007D18D7" w:rsidRDefault="007D18D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5B4" w:rsidRDefault="00DD15B4" w:rsidP="008E632C">
      <w:r>
        <w:separator/>
      </w:r>
    </w:p>
  </w:footnote>
  <w:footnote w:type="continuationSeparator" w:id="0">
    <w:p w:rsidR="00DD15B4" w:rsidRDefault="00DD15B4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1EC8" w:rsidRDefault="001A1EC8" w:rsidP="001A1EC8">
    <w:pPr>
      <w:pStyle w:val="a8"/>
      <w:tabs>
        <w:tab w:val="left" w:pos="6749"/>
      </w:tabs>
      <w:rPr>
        <w:b/>
        <w:i/>
        <w:sz w:val="24"/>
        <w:szCs w:val="24"/>
      </w:rPr>
    </w:pPr>
  </w:p>
  <w:p w:rsidR="001A1EC8" w:rsidRDefault="001A1EC8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 w15:restartNumberingAfterBreak="0">
    <w:nsid w:val="2E233E0D"/>
    <w:multiLevelType w:val="multilevel"/>
    <w:tmpl w:val="5EAC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253263"/>
    <w:multiLevelType w:val="hybridMultilevel"/>
    <w:tmpl w:val="29980C90"/>
    <w:lvl w:ilvl="0" w:tplc="E06649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3E0E603D"/>
    <w:multiLevelType w:val="multilevel"/>
    <w:tmpl w:val="4E36C2AA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7B69DE"/>
    <w:multiLevelType w:val="multilevel"/>
    <w:tmpl w:val="8BCEE6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9"/>
  </w:num>
  <w:num w:numId="5">
    <w:abstractNumId w:val="3"/>
  </w:num>
  <w:num w:numId="6">
    <w:abstractNumId w:val="0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77FBB"/>
    <w:rsid w:val="00085E1B"/>
    <w:rsid w:val="000C5CE9"/>
    <w:rsid w:val="00187FE8"/>
    <w:rsid w:val="001A1EC8"/>
    <w:rsid w:val="0020195E"/>
    <w:rsid w:val="0023206A"/>
    <w:rsid w:val="00242364"/>
    <w:rsid w:val="00243F47"/>
    <w:rsid w:val="002507AD"/>
    <w:rsid w:val="00252EE7"/>
    <w:rsid w:val="002570AA"/>
    <w:rsid w:val="00257A8C"/>
    <w:rsid w:val="002737B5"/>
    <w:rsid w:val="002A4104"/>
    <w:rsid w:val="002B2DFD"/>
    <w:rsid w:val="002C4F6D"/>
    <w:rsid w:val="002C6D3B"/>
    <w:rsid w:val="003D2864"/>
    <w:rsid w:val="003E2D44"/>
    <w:rsid w:val="003F0D75"/>
    <w:rsid w:val="00427422"/>
    <w:rsid w:val="00441EF4"/>
    <w:rsid w:val="00451C9B"/>
    <w:rsid w:val="0045280E"/>
    <w:rsid w:val="00452922"/>
    <w:rsid w:val="004A11BA"/>
    <w:rsid w:val="004B1DDA"/>
    <w:rsid w:val="004D3F52"/>
    <w:rsid w:val="004E218C"/>
    <w:rsid w:val="00504A14"/>
    <w:rsid w:val="00530763"/>
    <w:rsid w:val="00542016"/>
    <w:rsid w:val="005513D6"/>
    <w:rsid w:val="00555B0B"/>
    <w:rsid w:val="005567F5"/>
    <w:rsid w:val="0056453B"/>
    <w:rsid w:val="005A28E2"/>
    <w:rsid w:val="005B47C5"/>
    <w:rsid w:val="005D0433"/>
    <w:rsid w:val="005E47CB"/>
    <w:rsid w:val="005E5F25"/>
    <w:rsid w:val="00604AD8"/>
    <w:rsid w:val="00610E77"/>
    <w:rsid w:val="00615BA9"/>
    <w:rsid w:val="00617471"/>
    <w:rsid w:val="00647FBC"/>
    <w:rsid w:val="00666201"/>
    <w:rsid w:val="006A01C5"/>
    <w:rsid w:val="00712E16"/>
    <w:rsid w:val="0075739E"/>
    <w:rsid w:val="007638BB"/>
    <w:rsid w:val="007672F9"/>
    <w:rsid w:val="00777A61"/>
    <w:rsid w:val="00783479"/>
    <w:rsid w:val="007837BA"/>
    <w:rsid w:val="007D18D7"/>
    <w:rsid w:val="008165AE"/>
    <w:rsid w:val="008238E9"/>
    <w:rsid w:val="00840287"/>
    <w:rsid w:val="00843221"/>
    <w:rsid w:val="00843DBD"/>
    <w:rsid w:val="0087261D"/>
    <w:rsid w:val="008779FF"/>
    <w:rsid w:val="00887F07"/>
    <w:rsid w:val="008A2C98"/>
    <w:rsid w:val="008B4DB2"/>
    <w:rsid w:val="008B5070"/>
    <w:rsid w:val="008E10D3"/>
    <w:rsid w:val="008E632C"/>
    <w:rsid w:val="00913A42"/>
    <w:rsid w:val="00913EFE"/>
    <w:rsid w:val="009160B5"/>
    <w:rsid w:val="0094547C"/>
    <w:rsid w:val="00946C62"/>
    <w:rsid w:val="00952ADA"/>
    <w:rsid w:val="009567A3"/>
    <w:rsid w:val="009871B0"/>
    <w:rsid w:val="00990905"/>
    <w:rsid w:val="009B4CEA"/>
    <w:rsid w:val="00A32821"/>
    <w:rsid w:val="00A57195"/>
    <w:rsid w:val="00A57517"/>
    <w:rsid w:val="00A81C85"/>
    <w:rsid w:val="00A86C0B"/>
    <w:rsid w:val="00A96C55"/>
    <w:rsid w:val="00A97EDD"/>
    <w:rsid w:val="00AD7C9D"/>
    <w:rsid w:val="00B13CC3"/>
    <w:rsid w:val="00B14BCF"/>
    <w:rsid w:val="00B17C34"/>
    <w:rsid w:val="00B22802"/>
    <w:rsid w:val="00B246BB"/>
    <w:rsid w:val="00B51002"/>
    <w:rsid w:val="00B51834"/>
    <w:rsid w:val="00B60D6C"/>
    <w:rsid w:val="00B61498"/>
    <w:rsid w:val="00B6335F"/>
    <w:rsid w:val="00B64C36"/>
    <w:rsid w:val="00B93C00"/>
    <w:rsid w:val="00BE4814"/>
    <w:rsid w:val="00C01AD2"/>
    <w:rsid w:val="00C20CF4"/>
    <w:rsid w:val="00C23101"/>
    <w:rsid w:val="00C256A3"/>
    <w:rsid w:val="00C30061"/>
    <w:rsid w:val="00C51BBB"/>
    <w:rsid w:val="00C53A38"/>
    <w:rsid w:val="00C81D52"/>
    <w:rsid w:val="00CA20FA"/>
    <w:rsid w:val="00CD2C3D"/>
    <w:rsid w:val="00CF3A94"/>
    <w:rsid w:val="00CF4391"/>
    <w:rsid w:val="00CF7F7C"/>
    <w:rsid w:val="00D0279C"/>
    <w:rsid w:val="00D055E4"/>
    <w:rsid w:val="00D603B5"/>
    <w:rsid w:val="00DB2BDB"/>
    <w:rsid w:val="00DC4638"/>
    <w:rsid w:val="00DD15B4"/>
    <w:rsid w:val="00E3064B"/>
    <w:rsid w:val="00E33957"/>
    <w:rsid w:val="00E46AAB"/>
    <w:rsid w:val="00E921A6"/>
    <w:rsid w:val="00E927B7"/>
    <w:rsid w:val="00EC5103"/>
    <w:rsid w:val="00EE1976"/>
    <w:rsid w:val="00F0611A"/>
    <w:rsid w:val="00F210EC"/>
    <w:rsid w:val="00F36FC5"/>
    <w:rsid w:val="00F54204"/>
    <w:rsid w:val="00F67C21"/>
    <w:rsid w:val="00F7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185FD0E8"/>
  <w15:docId w15:val="{6AC81A5E-73C9-4375-A586-96D6834EB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34"/>
    <w:rsid w:val="00EE197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9160B5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610E7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610E77"/>
  </w:style>
  <w:style w:type="character" w:customStyle="1" w:styleId="af">
    <w:name w:val="Текст примечания Знак"/>
    <w:basedOn w:val="a0"/>
    <w:link w:val="ae"/>
    <w:uiPriority w:val="99"/>
    <w:semiHidden/>
    <w:rsid w:val="00610E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10E7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610E7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EC06B7-E5E9-43F7-971D-CE455DC2D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1280</Words>
  <Characters>7299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Drobysheva Tatyana</cp:lastModifiedBy>
  <cp:revision>6</cp:revision>
  <cp:lastPrinted>2017-05-25T12:28:00Z</cp:lastPrinted>
  <dcterms:created xsi:type="dcterms:W3CDTF">2017-05-18T12:41:00Z</dcterms:created>
  <dcterms:modified xsi:type="dcterms:W3CDTF">2017-06-20T12:07:00Z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