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F902EC" w:rsidRPr="005A74DD" w:rsidRDefault="00F902EC" w:rsidP="00F902EC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ПРОТОКОЛА  </w:t>
      </w:r>
      <w:r w:rsidRPr="006473ED">
        <w:rPr>
          <w:rFonts w:eastAsia="Calibri"/>
          <w:b/>
          <w:lang w:eastAsia="en-US"/>
        </w:rPr>
        <w:t>№</w:t>
      </w:r>
      <w:r>
        <w:rPr>
          <w:rFonts w:eastAsia="Calibri"/>
          <w:b/>
          <w:lang w:eastAsia="en-US"/>
        </w:rPr>
        <w:t xml:space="preserve"> </w:t>
      </w:r>
      <w:r w:rsidRPr="00CE31AB">
        <w:rPr>
          <w:rFonts w:eastAsia="Calibri"/>
          <w:b/>
          <w:lang w:eastAsia="en-US"/>
        </w:rPr>
        <w:t>5</w:t>
      </w:r>
      <w:r w:rsidRPr="002F5156">
        <w:rPr>
          <w:rFonts w:eastAsia="Calibri"/>
          <w:b/>
          <w:lang w:eastAsia="en-US"/>
        </w:rPr>
        <w:t>2</w:t>
      </w:r>
      <w:r w:rsidRPr="008B6472">
        <w:rPr>
          <w:rFonts w:eastAsia="Calibri"/>
          <w:b/>
          <w:lang w:eastAsia="en-US"/>
        </w:rPr>
        <w:t>-</w:t>
      </w:r>
      <w:r>
        <w:rPr>
          <w:rFonts w:eastAsia="Calibri"/>
          <w:b/>
          <w:lang w:eastAsia="en-US"/>
        </w:rPr>
        <w:t>И</w:t>
      </w:r>
    </w:p>
    <w:p w:rsidR="00F902EC" w:rsidRDefault="00F902EC" w:rsidP="00F902EC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  <w:r>
        <w:rPr>
          <w:bCs/>
        </w:rPr>
        <w:t>по вопросу р</w:t>
      </w:r>
      <w:r w:rsidRPr="00C64F7C">
        <w:rPr>
          <w:bCs/>
        </w:rPr>
        <w:t>ассмотрени</w:t>
      </w:r>
      <w:r>
        <w:rPr>
          <w:bCs/>
        </w:rPr>
        <w:t>я</w:t>
      </w:r>
      <w:r w:rsidRPr="00C64F7C">
        <w:rPr>
          <w:bCs/>
        </w:rPr>
        <w:t xml:space="preserve"> и оценк</w:t>
      </w:r>
      <w:r>
        <w:rPr>
          <w:bCs/>
        </w:rPr>
        <w:t xml:space="preserve">и </w:t>
      </w:r>
      <w:r w:rsidRPr="00C64F7C">
        <w:rPr>
          <w:bCs/>
        </w:rPr>
        <w:t>заявок, поступивших</w:t>
      </w:r>
      <w:r w:rsidRPr="00C64F7C">
        <w:t xml:space="preserve"> </w:t>
      </w:r>
      <w:r w:rsidRPr="00C64F7C">
        <w:rPr>
          <w:bCs/>
        </w:rPr>
        <w:t>на участие в открытом Запросе цен на право заключения договора п</w:t>
      </w:r>
      <w:r w:rsidRPr="00C64F7C">
        <w:rPr>
          <w:bCs/>
        </w:rPr>
        <w:t>о</w:t>
      </w:r>
      <w:r w:rsidRPr="00C64F7C">
        <w:rPr>
          <w:bCs/>
        </w:rPr>
        <w:t>ставки и монт</w:t>
      </w:r>
      <w:r w:rsidRPr="00C64F7C">
        <w:rPr>
          <w:bCs/>
        </w:rPr>
        <w:t>а</w:t>
      </w:r>
      <w:r w:rsidRPr="00C64F7C">
        <w:rPr>
          <w:bCs/>
        </w:rPr>
        <w:t>жа двурядных хореографических станков и зеркал на объекте «Семейный кампус» для нужд ООО «ОДПС Сколково» (Извещение № з-17-50104/76 от 26.06.2017)</w:t>
      </w:r>
    </w:p>
    <w:p w:rsidR="00F902EC" w:rsidRDefault="00F902EC" w:rsidP="00F902EC">
      <w:pPr>
        <w:spacing w:line="276" w:lineRule="auto"/>
        <w:ind w:firstLine="709"/>
        <w:jc w:val="center"/>
        <w:rPr>
          <w:rFonts w:eastAsia="Calibri"/>
          <w:lang w:eastAsia="en-US"/>
        </w:rPr>
      </w:pPr>
    </w:p>
    <w:p w:rsidR="001C143B" w:rsidRDefault="001C143B" w:rsidP="001C143B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</w:t>
      </w:r>
      <w:r w:rsidR="005A74DD">
        <w:rPr>
          <w:rFonts w:eastAsia="Calibri"/>
          <w:lang w:eastAsia="en-US"/>
        </w:rPr>
        <w:t xml:space="preserve">                             «1</w:t>
      </w:r>
      <w:r w:rsidR="007C35F2" w:rsidRPr="007C35F2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» ию</w:t>
      </w:r>
      <w:r w:rsidR="007C35F2">
        <w:rPr>
          <w:rFonts w:eastAsia="Calibri"/>
          <w:lang w:eastAsia="en-US"/>
        </w:rPr>
        <w:t>л</w:t>
      </w:r>
      <w:r>
        <w:rPr>
          <w:rFonts w:eastAsia="Calibri"/>
          <w:lang w:eastAsia="en-US"/>
        </w:rPr>
        <w:t xml:space="preserve">я 2017 года </w:t>
      </w:r>
    </w:p>
    <w:p w:rsidR="001C143B" w:rsidRPr="00A36012" w:rsidRDefault="001C143B" w:rsidP="001C143B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инновационного центра, ул. Луговая, д. 4, корп. 2                                                      время 1</w:t>
      </w:r>
      <w:r w:rsidR="007C35F2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:</w:t>
      </w:r>
      <w:r w:rsidR="006160DC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</w:p>
    <w:p w:rsidR="001C143B" w:rsidRPr="002A0F16" w:rsidRDefault="001C143B" w:rsidP="001C143B">
      <w:pPr>
        <w:spacing w:line="276" w:lineRule="auto"/>
        <w:contextualSpacing/>
        <w:jc w:val="both"/>
        <w:rPr>
          <w:rFonts w:eastAsia="Calibri"/>
          <w:b/>
          <w:sz w:val="8"/>
          <w:szCs w:val="8"/>
          <w:lang w:eastAsia="en-US"/>
        </w:rPr>
      </w:pPr>
    </w:p>
    <w:p w:rsidR="00F902EC" w:rsidRDefault="00F902EC" w:rsidP="00F902E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</w:t>
      </w:r>
      <w:r>
        <w:rPr>
          <w:rFonts w:eastAsia="Calibri"/>
          <w:lang w:eastAsia="en-US"/>
        </w:rPr>
        <w:t xml:space="preserve"> проведении Процедуры закупки (03 июля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года в 1</w:t>
      </w:r>
      <w:r>
        <w:rPr>
          <w:rFonts w:eastAsia="Calibri"/>
          <w:lang w:eastAsia="en-US"/>
        </w:rPr>
        <w:t>7:30 (МКС)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>
        <w:rPr>
          <w:rFonts w:eastAsia="Calibri"/>
          <w:lang w:eastAsia="en-US"/>
        </w:rPr>
        <w:t>поступили Заявки от следующих Участников</w:t>
      </w:r>
      <w:r w:rsidRPr="00617452">
        <w:rPr>
          <w:rFonts w:eastAsia="Calibri"/>
          <w:lang w:eastAsia="en-US"/>
        </w:rPr>
        <w:t xml:space="preserve">:  </w:t>
      </w:r>
    </w:p>
    <w:p w:rsidR="00F902EC" w:rsidRDefault="00F902EC" w:rsidP="00F902EC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669"/>
        <w:gridCol w:w="5236"/>
      </w:tblGrid>
      <w:tr w:rsidR="00F902EC" w:rsidRPr="00834B3B" w:rsidTr="001F1B0A">
        <w:tc>
          <w:tcPr>
            <w:tcW w:w="443" w:type="dxa"/>
          </w:tcPr>
          <w:p w:rsidR="00F902EC" w:rsidRPr="00834B3B" w:rsidRDefault="00F902EC" w:rsidP="001F1B0A">
            <w:pPr>
              <w:suppressAutoHyphens/>
              <w:jc w:val="both"/>
              <w:rPr>
                <w:rFonts w:eastAsia="Calibri"/>
                <w:i/>
              </w:rPr>
            </w:pPr>
            <w:r w:rsidRPr="00834B3B">
              <w:rPr>
                <w:rFonts w:eastAsia="Calibri"/>
                <w:i/>
              </w:rPr>
              <w:t xml:space="preserve">№ </w:t>
            </w:r>
          </w:p>
        </w:tc>
        <w:tc>
          <w:tcPr>
            <w:tcW w:w="4669" w:type="dxa"/>
          </w:tcPr>
          <w:p w:rsidR="00F902EC" w:rsidRPr="00834B3B" w:rsidRDefault="00F902EC" w:rsidP="001F1B0A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834B3B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5236" w:type="dxa"/>
          </w:tcPr>
          <w:p w:rsidR="00F902EC" w:rsidRPr="00834B3B" w:rsidRDefault="00F902EC" w:rsidP="001F1B0A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834B3B">
              <w:rPr>
                <w:rFonts w:eastAsia="Calibri"/>
                <w:i/>
              </w:rPr>
              <w:t>Регистрационный номер</w:t>
            </w:r>
          </w:p>
        </w:tc>
      </w:tr>
      <w:tr w:rsidR="00F902EC" w:rsidRPr="00834B3B" w:rsidTr="001F1B0A">
        <w:tc>
          <w:tcPr>
            <w:tcW w:w="443" w:type="dxa"/>
            <w:vAlign w:val="center"/>
          </w:tcPr>
          <w:p w:rsidR="00F902EC" w:rsidRPr="00834B3B" w:rsidRDefault="00F902EC" w:rsidP="001F1B0A">
            <w:pPr>
              <w:suppressAutoHyphens/>
              <w:jc w:val="center"/>
              <w:rPr>
                <w:rFonts w:eastAsia="Calibri"/>
              </w:rPr>
            </w:pPr>
            <w:r w:rsidRPr="00834B3B">
              <w:rPr>
                <w:rFonts w:eastAsia="Calibri"/>
              </w:rPr>
              <w:t>1</w:t>
            </w:r>
          </w:p>
        </w:tc>
        <w:tc>
          <w:tcPr>
            <w:tcW w:w="4669" w:type="dxa"/>
          </w:tcPr>
          <w:p w:rsidR="00F902EC" w:rsidRPr="00834B3B" w:rsidRDefault="00F902EC" w:rsidP="001F1B0A">
            <w:pPr>
              <w:jc w:val="center"/>
            </w:pPr>
            <w:r>
              <w:t>ООО «Партнер»</w:t>
            </w:r>
          </w:p>
        </w:tc>
        <w:tc>
          <w:tcPr>
            <w:tcW w:w="5236" w:type="dxa"/>
          </w:tcPr>
          <w:p w:rsidR="00F902EC" w:rsidRPr="00834B3B" w:rsidRDefault="00F902EC" w:rsidP="001F1B0A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834B3B">
              <w:rPr>
                <w:rFonts w:eastAsia="Calibri"/>
              </w:rPr>
              <w:t>вх</w:t>
            </w:r>
            <w:proofErr w:type="spellEnd"/>
            <w:r w:rsidRPr="00834B3B">
              <w:rPr>
                <w:rFonts w:eastAsia="Calibri"/>
              </w:rPr>
              <w:t>.</w:t>
            </w:r>
            <w:r>
              <w:rPr>
                <w:rFonts w:eastAsia="Calibri"/>
              </w:rPr>
              <w:t xml:space="preserve"> № 61 от 03</w:t>
            </w:r>
            <w:r w:rsidRPr="00834B3B">
              <w:rPr>
                <w:rFonts w:eastAsia="Calibri"/>
              </w:rPr>
              <w:t>.0</w:t>
            </w:r>
            <w:r>
              <w:rPr>
                <w:rFonts w:eastAsia="Calibri"/>
              </w:rPr>
              <w:t>7</w:t>
            </w:r>
            <w:r w:rsidRPr="00834B3B">
              <w:rPr>
                <w:rFonts w:eastAsia="Calibri"/>
              </w:rPr>
              <w:t>.2017</w:t>
            </w:r>
            <w:r>
              <w:rPr>
                <w:rFonts w:eastAsia="Calibri"/>
              </w:rPr>
              <w:t>г.</w:t>
            </w:r>
          </w:p>
        </w:tc>
      </w:tr>
      <w:tr w:rsidR="00F902EC" w:rsidRPr="00834B3B" w:rsidTr="001F1B0A">
        <w:tc>
          <w:tcPr>
            <w:tcW w:w="443" w:type="dxa"/>
            <w:vAlign w:val="center"/>
          </w:tcPr>
          <w:p w:rsidR="00F902EC" w:rsidRPr="00834B3B" w:rsidRDefault="00F902EC" w:rsidP="001F1B0A">
            <w:pPr>
              <w:suppressAutoHyphens/>
              <w:jc w:val="center"/>
              <w:rPr>
                <w:rFonts w:eastAsia="Calibri"/>
              </w:rPr>
            </w:pPr>
            <w:r w:rsidRPr="00834B3B">
              <w:rPr>
                <w:rFonts w:eastAsia="Calibri"/>
              </w:rPr>
              <w:t>2</w:t>
            </w:r>
          </w:p>
        </w:tc>
        <w:tc>
          <w:tcPr>
            <w:tcW w:w="4669" w:type="dxa"/>
          </w:tcPr>
          <w:p w:rsidR="00F902EC" w:rsidRPr="00834B3B" w:rsidRDefault="00F902EC" w:rsidP="001F1B0A">
            <w:pPr>
              <w:jc w:val="center"/>
            </w:pPr>
            <w:r>
              <w:t>ООО «Столичная Фабрика Зеркал»</w:t>
            </w:r>
          </w:p>
        </w:tc>
        <w:tc>
          <w:tcPr>
            <w:tcW w:w="5236" w:type="dxa"/>
          </w:tcPr>
          <w:p w:rsidR="00F902EC" w:rsidRPr="00834B3B" w:rsidRDefault="00F902EC" w:rsidP="001F1B0A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834B3B">
              <w:rPr>
                <w:rFonts w:eastAsia="Calibri"/>
              </w:rPr>
              <w:t>вх</w:t>
            </w:r>
            <w:proofErr w:type="spellEnd"/>
            <w:r w:rsidRPr="00834B3B">
              <w:rPr>
                <w:rFonts w:eastAsia="Calibri"/>
              </w:rPr>
              <w:t>.</w:t>
            </w:r>
            <w:r>
              <w:rPr>
                <w:rFonts w:eastAsia="Calibri"/>
              </w:rPr>
              <w:t xml:space="preserve"> № 62 от 03</w:t>
            </w:r>
            <w:r w:rsidRPr="00834B3B">
              <w:rPr>
                <w:rFonts w:eastAsia="Calibri"/>
              </w:rPr>
              <w:t>.0</w:t>
            </w:r>
            <w:r>
              <w:rPr>
                <w:rFonts w:eastAsia="Calibri"/>
              </w:rPr>
              <w:t>7</w:t>
            </w:r>
            <w:r w:rsidRPr="00834B3B">
              <w:rPr>
                <w:rFonts w:eastAsia="Calibri"/>
              </w:rPr>
              <w:t>.2017</w:t>
            </w:r>
            <w:r>
              <w:rPr>
                <w:rFonts w:eastAsia="Calibri"/>
              </w:rPr>
              <w:t>г.</w:t>
            </w:r>
          </w:p>
        </w:tc>
      </w:tr>
      <w:tr w:rsidR="00F902EC" w:rsidRPr="00834B3B" w:rsidTr="001F1B0A">
        <w:tc>
          <w:tcPr>
            <w:tcW w:w="443" w:type="dxa"/>
            <w:vAlign w:val="center"/>
          </w:tcPr>
          <w:p w:rsidR="00F902EC" w:rsidRPr="00834B3B" w:rsidRDefault="00F902EC" w:rsidP="001F1B0A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4669" w:type="dxa"/>
          </w:tcPr>
          <w:p w:rsidR="00F902EC" w:rsidRDefault="00F902EC" w:rsidP="001F1B0A">
            <w:pPr>
              <w:jc w:val="center"/>
            </w:pPr>
            <w:r>
              <w:t>ИП Матвеева С.В.</w:t>
            </w:r>
          </w:p>
        </w:tc>
        <w:tc>
          <w:tcPr>
            <w:tcW w:w="5236" w:type="dxa"/>
          </w:tcPr>
          <w:p w:rsidR="00F902EC" w:rsidRPr="00834B3B" w:rsidRDefault="00F902EC" w:rsidP="001F1B0A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834B3B">
              <w:rPr>
                <w:rFonts w:eastAsia="Calibri"/>
              </w:rPr>
              <w:t>вх</w:t>
            </w:r>
            <w:proofErr w:type="spellEnd"/>
            <w:r w:rsidRPr="00834B3B">
              <w:rPr>
                <w:rFonts w:eastAsia="Calibri"/>
              </w:rPr>
              <w:t>.</w:t>
            </w:r>
            <w:r>
              <w:rPr>
                <w:rFonts w:eastAsia="Calibri"/>
              </w:rPr>
              <w:t xml:space="preserve"> № 63 от 03</w:t>
            </w:r>
            <w:r w:rsidRPr="00834B3B">
              <w:rPr>
                <w:rFonts w:eastAsia="Calibri"/>
              </w:rPr>
              <w:t>.0</w:t>
            </w:r>
            <w:r>
              <w:rPr>
                <w:rFonts w:eastAsia="Calibri"/>
              </w:rPr>
              <w:t>7</w:t>
            </w:r>
            <w:r w:rsidRPr="00834B3B">
              <w:rPr>
                <w:rFonts w:eastAsia="Calibri"/>
              </w:rPr>
              <w:t>.2017</w:t>
            </w:r>
            <w:r>
              <w:rPr>
                <w:rFonts w:eastAsia="Calibri"/>
              </w:rPr>
              <w:t>г.</w:t>
            </w:r>
          </w:p>
        </w:tc>
      </w:tr>
    </w:tbl>
    <w:p w:rsidR="00C64F7C" w:rsidRPr="00C64F7C" w:rsidRDefault="00C64F7C" w:rsidP="006222B5">
      <w:pPr>
        <w:suppressAutoHyphens/>
        <w:jc w:val="both"/>
        <w:rPr>
          <w:rFonts w:eastAsia="Calibri"/>
          <w:lang w:eastAsia="en-US"/>
        </w:rPr>
      </w:pPr>
    </w:p>
    <w:p w:rsidR="00C64F7C" w:rsidRPr="00C64F7C" w:rsidRDefault="00F902EC" w:rsidP="006222B5">
      <w:pPr>
        <w:tabs>
          <w:tab w:val="left" w:pos="567"/>
        </w:tabs>
        <w:suppressAutoHyphens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C64F7C" w:rsidRPr="00C64F7C">
        <w:rPr>
          <w:rFonts w:eastAsia="Calibri"/>
        </w:rPr>
        <w:t>Руководствуясь пунктом 27.1 Положения о закупках, члены Рабочей группы рассмотрели Заявки Участников Процедуры закупки на соответствие требованиям, установленным в Извещении Процедуры закупки по двум вопросам:</w:t>
      </w:r>
    </w:p>
    <w:p w:rsidR="00C64F7C" w:rsidRPr="00C64F7C" w:rsidRDefault="00C64F7C" w:rsidP="006222B5">
      <w:pPr>
        <w:pStyle w:val="a3"/>
        <w:numPr>
          <w:ilvl w:val="0"/>
          <w:numId w:val="40"/>
        </w:numPr>
        <w:tabs>
          <w:tab w:val="left" w:pos="567"/>
        </w:tabs>
        <w:suppressAutoHyphens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C64F7C">
        <w:rPr>
          <w:rFonts w:eastAsia="Calibri"/>
        </w:rPr>
        <w:t>требования</w:t>
      </w:r>
      <w:proofErr w:type="gramEnd"/>
      <w:r w:rsidRPr="00C64F7C">
        <w:rPr>
          <w:rFonts w:eastAsia="Calibri"/>
        </w:rPr>
        <w:t xml:space="preserve"> к предоставлению которых были установлены в Извещении Процедуры закупки;</w:t>
      </w:r>
    </w:p>
    <w:p w:rsidR="00C64F7C" w:rsidRDefault="00C64F7C" w:rsidP="006222B5">
      <w:pPr>
        <w:pStyle w:val="a3"/>
        <w:numPr>
          <w:ilvl w:val="0"/>
          <w:numId w:val="40"/>
        </w:numPr>
        <w:tabs>
          <w:tab w:val="left" w:pos="567"/>
        </w:tabs>
        <w:suppressAutoHyphens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C64F7C" w:rsidRPr="00F902EC" w:rsidRDefault="00F902EC" w:rsidP="00F902EC">
      <w:pPr>
        <w:pStyle w:val="a3"/>
        <w:tabs>
          <w:tab w:val="left" w:pos="0"/>
        </w:tabs>
        <w:suppressAutoHyphens/>
        <w:ind w:left="0" w:firstLine="426"/>
        <w:jc w:val="both"/>
      </w:pPr>
      <w:r>
        <w:rPr>
          <w:rFonts w:eastAsia="Calibri"/>
        </w:rPr>
        <w:t xml:space="preserve">3. </w:t>
      </w:r>
      <w:r w:rsidR="00C64F7C" w:rsidRPr="00C64F7C">
        <w:rPr>
          <w:rFonts w:eastAsia="Calibri"/>
        </w:rPr>
        <w:t>По результатам рассмотрения Заявок участников Процедуры закупки, членами Рабочей группы принято следующее решение:</w:t>
      </w:r>
    </w:p>
    <w:p w:rsidR="00334C74" w:rsidRDefault="00334C74" w:rsidP="00C64F7C">
      <w:pPr>
        <w:tabs>
          <w:tab w:val="left" w:pos="0"/>
        </w:tabs>
        <w:suppressAutoHyphens/>
        <w:ind w:firstLine="426"/>
        <w:jc w:val="both"/>
        <w:rPr>
          <w:rFonts w:eastAsia="Calibri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805"/>
        <w:gridCol w:w="1802"/>
        <w:gridCol w:w="5298"/>
      </w:tblGrid>
      <w:tr w:rsidR="00DF4BAE" w:rsidRPr="00C64F7C" w:rsidTr="000D1084">
        <w:trPr>
          <w:trHeight w:val="796"/>
        </w:trPr>
        <w:tc>
          <w:tcPr>
            <w:tcW w:w="443" w:type="dxa"/>
            <w:vAlign w:val="center"/>
          </w:tcPr>
          <w:p w:rsidR="00DF4BAE" w:rsidRPr="00C64F7C" w:rsidRDefault="00DF4BAE" w:rsidP="000D1084">
            <w:pPr>
              <w:suppressAutoHyphens/>
              <w:jc w:val="center"/>
              <w:rPr>
                <w:rFonts w:eastAsia="Calibri"/>
                <w:i/>
              </w:rPr>
            </w:pPr>
            <w:r w:rsidRPr="00C64F7C">
              <w:rPr>
                <w:rFonts w:eastAsia="Calibri"/>
                <w:i/>
              </w:rPr>
              <w:t>№</w:t>
            </w:r>
          </w:p>
        </w:tc>
        <w:tc>
          <w:tcPr>
            <w:tcW w:w="2805" w:type="dxa"/>
            <w:vAlign w:val="center"/>
          </w:tcPr>
          <w:p w:rsidR="00DF4BAE" w:rsidRPr="00C64F7C" w:rsidRDefault="00DF4BAE" w:rsidP="000D1084">
            <w:pPr>
              <w:suppressAutoHyphens/>
              <w:jc w:val="center"/>
              <w:rPr>
                <w:rFonts w:eastAsia="Calibri"/>
                <w:i/>
              </w:rPr>
            </w:pPr>
            <w:r w:rsidRPr="00C64F7C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1802" w:type="dxa"/>
            <w:vAlign w:val="center"/>
          </w:tcPr>
          <w:p w:rsidR="00DF4BAE" w:rsidRPr="00C64F7C" w:rsidRDefault="00DF4BAE" w:rsidP="000D1084">
            <w:pPr>
              <w:suppressAutoHyphens/>
              <w:jc w:val="center"/>
              <w:rPr>
                <w:rFonts w:eastAsia="Calibri"/>
                <w:i/>
              </w:rPr>
            </w:pPr>
            <w:r w:rsidRPr="00C64F7C">
              <w:rPr>
                <w:rFonts w:eastAsia="Calibri"/>
                <w:i/>
              </w:rPr>
              <w:t>Решение о допуске/отказе в допуске</w:t>
            </w:r>
          </w:p>
        </w:tc>
        <w:tc>
          <w:tcPr>
            <w:tcW w:w="5298" w:type="dxa"/>
            <w:vAlign w:val="center"/>
          </w:tcPr>
          <w:p w:rsidR="00DF4BAE" w:rsidRPr="00C64F7C" w:rsidRDefault="00DF4BAE" w:rsidP="000D1084">
            <w:pPr>
              <w:suppressAutoHyphens/>
              <w:jc w:val="center"/>
              <w:rPr>
                <w:rFonts w:eastAsia="Calibri"/>
                <w:i/>
              </w:rPr>
            </w:pPr>
            <w:r w:rsidRPr="00C64F7C">
              <w:rPr>
                <w:rFonts w:eastAsia="Calibri"/>
                <w:i/>
              </w:rPr>
              <w:t>Обоснование решения</w:t>
            </w:r>
          </w:p>
        </w:tc>
      </w:tr>
      <w:tr w:rsidR="00DF4BAE" w:rsidRPr="00C64F7C" w:rsidTr="000D1084">
        <w:tc>
          <w:tcPr>
            <w:tcW w:w="443" w:type="dxa"/>
            <w:vAlign w:val="center"/>
          </w:tcPr>
          <w:p w:rsidR="00DF4BAE" w:rsidRPr="00834B3B" w:rsidRDefault="00DF4BAE" w:rsidP="000D1084">
            <w:pPr>
              <w:suppressAutoHyphens/>
              <w:jc w:val="center"/>
              <w:rPr>
                <w:rFonts w:eastAsia="Calibri"/>
              </w:rPr>
            </w:pPr>
            <w:r w:rsidRPr="00834B3B">
              <w:rPr>
                <w:rFonts w:eastAsia="Calibri"/>
              </w:rPr>
              <w:t>1</w:t>
            </w:r>
          </w:p>
        </w:tc>
        <w:tc>
          <w:tcPr>
            <w:tcW w:w="2805" w:type="dxa"/>
            <w:vAlign w:val="center"/>
          </w:tcPr>
          <w:p w:rsidR="00DF4BAE" w:rsidRPr="00261BA1" w:rsidRDefault="00DF4BAE" w:rsidP="000D1084">
            <w:pPr>
              <w:jc w:val="center"/>
            </w:pPr>
            <w:r>
              <w:t>ООО «Партнер»</w:t>
            </w:r>
          </w:p>
        </w:tc>
        <w:tc>
          <w:tcPr>
            <w:tcW w:w="1802" w:type="dxa"/>
            <w:vAlign w:val="center"/>
          </w:tcPr>
          <w:p w:rsidR="00DF4BAE" w:rsidRPr="00C64F7C" w:rsidRDefault="00DF4BAE" w:rsidP="000D1084">
            <w:pPr>
              <w:jc w:val="center"/>
            </w:pPr>
            <w:r>
              <w:t>Допустить</w:t>
            </w:r>
          </w:p>
        </w:tc>
        <w:tc>
          <w:tcPr>
            <w:tcW w:w="5298" w:type="dxa"/>
            <w:vAlign w:val="center"/>
          </w:tcPr>
          <w:p w:rsidR="00DF4BAE" w:rsidRPr="00C64F7C" w:rsidRDefault="00DF4BAE" w:rsidP="000D1084">
            <w:pPr>
              <w:jc w:val="center"/>
            </w:pPr>
            <w:r w:rsidRPr="00C64F7C">
              <w:t>Заявка соответствует требованиям Извещения и Положения о закупках</w:t>
            </w:r>
          </w:p>
        </w:tc>
      </w:tr>
      <w:tr w:rsidR="00DF4BAE" w:rsidRPr="00C64F7C" w:rsidTr="000D1084">
        <w:tc>
          <w:tcPr>
            <w:tcW w:w="443" w:type="dxa"/>
            <w:vAlign w:val="center"/>
          </w:tcPr>
          <w:p w:rsidR="00DF4BAE" w:rsidRPr="00834B3B" w:rsidRDefault="00DF4BAE" w:rsidP="000D1084">
            <w:pPr>
              <w:suppressAutoHyphens/>
              <w:jc w:val="center"/>
              <w:rPr>
                <w:rFonts w:eastAsia="Calibri"/>
              </w:rPr>
            </w:pPr>
            <w:r w:rsidRPr="00834B3B">
              <w:rPr>
                <w:rFonts w:eastAsia="Calibri"/>
              </w:rPr>
              <w:t>2</w:t>
            </w:r>
          </w:p>
        </w:tc>
        <w:tc>
          <w:tcPr>
            <w:tcW w:w="2805" w:type="dxa"/>
            <w:vAlign w:val="center"/>
          </w:tcPr>
          <w:p w:rsidR="00DF4BAE" w:rsidRDefault="00DF4BAE" w:rsidP="000D1084">
            <w:pPr>
              <w:jc w:val="center"/>
            </w:pPr>
            <w:r>
              <w:t>ООО «Столичная Фа</w:t>
            </w:r>
            <w:r>
              <w:t>б</w:t>
            </w:r>
            <w:r>
              <w:t>рика Зеркал»</w:t>
            </w:r>
          </w:p>
        </w:tc>
        <w:tc>
          <w:tcPr>
            <w:tcW w:w="1802" w:type="dxa"/>
            <w:vAlign w:val="center"/>
          </w:tcPr>
          <w:p w:rsidR="00DF4BAE" w:rsidRPr="00C64F7C" w:rsidRDefault="00DF4BAE" w:rsidP="000D1084">
            <w:pPr>
              <w:jc w:val="center"/>
            </w:pPr>
            <w:r>
              <w:t>Отказать в д</w:t>
            </w:r>
            <w:r>
              <w:t>о</w:t>
            </w:r>
            <w:r>
              <w:t>пуске</w:t>
            </w:r>
          </w:p>
        </w:tc>
        <w:tc>
          <w:tcPr>
            <w:tcW w:w="5298" w:type="dxa"/>
            <w:vAlign w:val="center"/>
          </w:tcPr>
          <w:p w:rsidR="00DF4BAE" w:rsidRPr="00C64F7C" w:rsidRDefault="00DF4BAE" w:rsidP="00F902EC">
            <w:pPr>
              <w:jc w:val="center"/>
            </w:pPr>
            <w:r w:rsidRPr="00C64F7C">
              <w:t xml:space="preserve">Заявка </w:t>
            </w:r>
            <w:r>
              <w:t xml:space="preserve">не </w:t>
            </w:r>
            <w:r w:rsidRPr="00C64F7C">
              <w:t>соответствует требованиям Извещения и Положения о закупках</w:t>
            </w:r>
            <w:r w:rsidR="00F902EC">
              <w:t>.</w:t>
            </w:r>
            <w:r>
              <w:t xml:space="preserve"> </w:t>
            </w:r>
          </w:p>
        </w:tc>
      </w:tr>
      <w:tr w:rsidR="00DF4BAE" w:rsidRPr="00C64F7C" w:rsidTr="000D1084">
        <w:tc>
          <w:tcPr>
            <w:tcW w:w="443" w:type="dxa"/>
            <w:vAlign w:val="center"/>
          </w:tcPr>
          <w:p w:rsidR="00DF4BAE" w:rsidRPr="00834B3B" w:rsidRDefault="00DF4BAE" w:rsidP="000D1084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2805" w:type="dxa"/>
            <w:vAlign w:val="center"/>
          </w:tcPr>
          <w:p w:rsidR="00DF4BAE" w:rsidRPr="00261BA1" w:rsidRDefault="00DF4BAE" w:rsidP="000D1084">
            <w:pPr>
              <w:jc w:val="center"/>
            </w:pPr>
            <w:r>
              <w:t>ИП Матвеева С.В.</w:t>
            </w:r>
          </w:p>
        </w:tc>
        <w:tc>
          <w:tcPr>
            <w:tcW w:w="1802" w:type="dxa"/>
            <w:vAlign w:val="center"/>
          </w:tcPr>
          <w:p w:rsidR="00DF4BAE" w:rsidRPr="00C64F7C" w:rsidRDefault="00DF4BAE" w:rsidP="000D1084">
            <w:pPr>
              <w:jc w:val="center"/>
            </w:pPr>
            <w:r w:rsidRPr="00C64F7C">
              <w:t>Допустить</w:t>
            </w:r>
          </w:p>
        </w:tc>
        <w:tc>
          <w:tcPr>
            <w:tcW w:w="5298" w:type="dxa"/>
            <w:vAlign w:val="center"/>
          </w:tcPr>
          <w:p w:rsidR="00DF4BAE" w:rsidRPr="00C64F7C" w:rsidRDefault="00DF4BAE" w:rsidP="000D1084">
            <w:pPr>
              <w:jc w:val="center"/>
            </w:pPr>
            <w:r w:rsidRPr="00C64F7C">
              <w:t>Заявка соответствует требованиям Извещения и Положения о закупках</w:t>
            </w:r>
          </w:p>
        </w:tc>
      </w:tr>
    </w:tbl>
    <w:p w:rsidR="00DF4BAE" w:rsidRPr="00C64F7C" w:rsidRDefault="00DF4BAE" w:rsidP="00DF4BAE">
      <w:pPr>
        <w:suppressAutoHyphens/>
        <w:rPr>
          <w:rFonts w:eastAsia="Calibri"/>
          <w:b/>
          <w:lang w:eastAsia="en-US"/>
        </w:rPr>
      </w:pPr>
    </w:p>
    <w:p w:rsidR="00DF4BAE" w:rsidRPr="00C64F7C" w:rsidRDefault="00DF4BAE" w:rsidP="00DF4BAE">
      <w:pPr>
        <w:tabs>
          <w:tab w:val="left" w:pos="567"/>
        </w:tabs>
        <w:suppressAutoHyphens/>
        <w:ind w:firstLine="284"/>
        <w:jc w:val="both"/>
        <w:rPr>
          <w:rFonts w:eastAsia="Calibri"/>
        </w:rPr>
      </w:pPr>
      <w:r w:rsidRPr="00C64F7C">
        <w:rPr>
          <w:rFonts w:eastAsia="Calibri"/>
        </w:rPr>
        <w:t>На основании п. 27.2</w:t>
      </w:r>
      <w:r>
        <w:rPr>
          <w:rFonts w:eastAsia="Calibri"/>
        </w:rPr>
        <w:t xml:space="preserve">. </w:t>
      </w:r>
      <w:r w:rsidRPr="00C64F7C">
        <w:rPr>
          <w:rFonts w:eastAsia="Calibri"/>
        </w:rPr>
        <w:t>Положения о закупках</w:t>
      </w:r>
    </w:p>
    <w:p w:rsidR="00DF4BAE" w:rsidRPr="00C64F7C" w:rsidRDefault="00DF4BAE" w:rsidP="00DF4BAE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p w:rsidR="00DF4BAE" w:rsidRPr="00C64F7C" w:rsidRDefault="00DF4BAE" w:rsidP="00DF4BAE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  <w:r w:rsidRPr="00C64F7C">
        <w:rPr>
          <w:rFonts w:eastAsia="Calibri"/>
          <w:b/>
        </w:rPr>
        <w:t>РЕШИЛИ:</w:t>
      </w:r>
    </w:p>
    <w:p w:rsidR="00DF4BAE" w:rsidRPr="00C64F7C" w:rsidRDefault="00DF4BAE" w:rsidP="00DF4BAE">
      <w:pPr>
        <w:pStyle w:val="a3"/>
        <w:tabs>
          <w:tab w:val="left" w:pos="567"/>
        </w:tabs>
        <w:suppressAutoHyphens/>
        <w:ind w:left="0" w:firstLine="284"/>
        <w:jc w:val="both"/>
        <w:rPr>
          <w:rFonts w:eastAsia="Calibri"/>
          <w:b/>
        </w:rPr>
      </w:pPr>
    </w:p>
    <w:p w:rsidR="00DF4BAE" w:rsidRPr="00C64F7C" w:rsidRDefault="00DF4BAE" w:rsidP="00334C74">
      <w:pPr>
        <w:pStyle w:val="a3"/>
        <w:numPr>
          <w:ilvl w:val="0"/>
          <w:numId w:val="42"/>
        </w:numPr>
        <w:tabs>
          <w:tab w:val="left" w:pos="0"/>
        </w:tabs>
        <w:suppressAutoHyphens/>
        <w:ind w:left="0" w:firstLine="284"/>
        <w:jc w:val="both"/>
        <w:rPr>
          <w:bCs/>
        </w:rPr>
      </w:pPr>
      <w:r w:rsidRPr="00C64F7C">
        <w:rPr>
          <w:bCs/>
        </w:rPr>
        <w:t xml:space="preserve">Отказать в допуске к участию в Процедуре закупки </w:t>
      </w:r>
      <w:r w:rsidR="00495B1E" w:rsidRPr="00C64F7C">
        <w:rPr>
          <w:color w:val="000000"/>
        </w:rPr>
        <w:t>на право заключения договора поставки и монтажа двурядных хореографических станков и зеркал на объекте «Семейный кампус»</w:t>
      </w:r>
      <w:r w:rsidR="00495B1E" w:rsidRPr="00495B1E">
        <w:rPr>
          <w:bCs/>
        </w:rPr>
        <w:t xml:space="preserve"> </w:t>
      </w:r>
      <w:r w:rsidR="00495B1E" w:rsidRPr="00DF4BAE">
        <w:rPr>
          <w:bCs/>
        </w:rPr>
        <w:t>(Извещение № з-17-50104/7</w:t>
      </w:r>
      <w:r w:rsidR="00495B1E">
        <w:rPr>
          <w:bCs/>
        </w:rPr>
        <w:t>6</w:t>
      </w:r>
      <w:r w:rsidR="00495B1E" w:rsidRPr="00DF4BAE">
        <w:rPr>
          <w:bCs/>
        </w:rPr>
        <w:t xml:space="preserve"> от 26.06.2017)</w:t>
      </w:r>
      <w:r w:rsidR="00495B1E">
        <w:rPr>
          <w:bCs/>
        </w:rPr>
        <w:t xml:space="preserve"> </w:t>
      </w:r>
      <w:r w:rsidR="00334C74">
        <w:t>ООО «Столичная Фабрика Зеркал»</w:t>
      </w:r>
      <w:r w:rsidR="00F902EC">
        <w:rPr>
          <w:bCs/>
        </w:rPr>
        <w:t>.</w:t>
      </w:r>
    </w:p>
    <w:p w:rsidR="00DF4BAE" w:rsidRDefault="00334C74" w:rsidP="00334C74">
      <w:pPr>
        <w:pStyle w:val="a3"/>
        <w:numPr>
          <w:ilvl w:val="0"/>
          <w:numId w:val="42"/>
        </w:numPr>
        <w:tabs>
          <w:tab w:val="left" w:pos="0"/>
        </w:tabs>
        <w:suppressAutoHyphens/>
        <w:ind w:left="0" w:firstLine="284"/>
        <w:jc w:val="both"/>
        <w:rPr>
          <w:bCs/>
        </w:rPr>
      </w:pPr>
      <w:r>
        <w:rPr>
          <w:bCs/>
        </w:rPr>
        <w:lastRenderedPageBreak/>
        <w:t xml:space="preserve">Допустить к участию в Процедуре закупки </w:t>
      </w:r>
      <w:r w:rsidR="00495B1E" w:rsidRPr="00C64F7C">
        <w:rPr>
          <w:color w:val="000000"/>
        </w:rPr>
        <w:t>на право заключения договора поставки и монтажа двурядных хореографических станков и зеркал на объекте «Семейный кампус»</w:t>
      </w:r>
      <w:r w:rsidR="00495B1E" w:rsidRPr="00495B1E">
        <w:rPr>
          <w:bCs/>
        </w:rPr>
        <w:t xml:space="preserve"> </w:t>
      </w:r>
      <w:r w:rsidR="00495B1E" w:rsidRPr="00DF4BAE">
        <w:rPr>
          <w:bCs/>
        </w:rPr>
        <w:t>(Извещение № з-17-50104/7</w:t>
      </w:r>
      <w:r w:rsidR="00495B1E">
        <w:rPr>
          <w:bCs/>
        </w:rPr>
        <w:t>6</w:t>
      </w:r>
      <w:r w:rsidR="00495B1E" w:rsidRPr="00DF4BAE">
        <w:rPr>
          <w:bCs/>
        </w:rPr>
        <w:t xml:space="preserve"> от 26.06.2017)</w:t>
      </w:r>
      <w:r w:rsidR="00495B1E">
        <w:rPr>
          <w:bCs/>
        </w:rPr>
        <w:t xml:space="preserve"> </w:t>
      </w:r>
      <w:r w:rsidRPr="00334C74">
        <w:rPr>
          <w:bCs/>
        </w:rPr>
        <w:t>ООО «Партнер»</w:t>
      </w:r>
      <w:r>
        <w:rPr>
          <w:bCs/>
        </w:rPr>
        <w:t xml:space="preserve"> и ИП Матвееву С.В</w:t>
      </w:r>
      <w:r w:rsidR="00DF4BAE" w:rsidRPr="00C64F7C">
        <w:rPr>
          <w:bCs/>
        </w:rPr>
        <w:t xml:space="preserve">. </w:t>
      </w:r>
    </w:p>
    <w:p w:rsidR="00334C74" w:rsidRPr="00334C74" w:rsidRDefault="00334C74" w:rsidP="00334C74">
      <w:pPr>
        <w:pStyle w:val="a3"/>
        <w:numPr>
          <w:ilvl w:val="0"/>
          <w:numId w:val="42"/>
        </w:numPr>
        <w:tabs>
          <w:tab w:val="left" w:pos="0"/>
        </w:tabs>
        <w:suppressAutoHyphens/>
        <w:ind w:left="0" w:firstLine="284"/>
        <w:jc w:val="both"/>
        <w:rPr>
          <w:bCs/>
        </w:rPr>
      </w:pPr>
      <w:r>
        <w:rPr>
          <w:bCs/>
        </w:rPr>
        <w:t xml:space="preserve">Признать Победителем процедуры закупки </w:t>
      </w:r>
      <w:r w:rsidRPr="00334C74">
        <w:rPr>
          <w:bCs/>
        </w:rPr>
        <w:t>ООО «Партнер»</w:t>
      </w:r>
      <w:r>
        <w:rPr>
          <w:bCs/>
        </w:rPr>
        <w:t xml:space="preserve"> (433511, Ульяновская область, г. Димитров</w:t>
      </w:r>
      <w:r w:rsidRPr="00334C74">
        <w:rPr>
          <w:bCs/>
        </w:rPr>
        <w:t>град, ул. Куйбышева, д. 213; ИНН 7302032883</w:t>
      </w:r>
      <w:r>
        <w:rPr>
          <w:bCs/>
        </w:rPr>
        <w:t>).</w:t>
      </w:r>
    </w:p>
    <w:p w:rsidR="00DF4BAE" w:rsidRPr="00C64F7C" w:rsidRDefault="00334C74" w:rsidP="00334C74">
      <w:pPr>
        <w:pStyle w:val="a3"/>
        <w:numPr>
          <w:ilvl w:val="0"/>
          <w:numId w:val="42"/>
        </w:numPr>
        <w:tabs>
          <w:tab w:val="left" w:pos="0"/>
        </w:tabs>
        <w:suppressAutoHyphens/>
        <w:ind w:left="0" w:firstLine="284"/>
        <w:jc w:val="both"/>
        <w:rPr>
          <w:bCs/>
        </w:rPr>
      </w:pPr>
      <w:r>
        <w:rPr>
          <w:bCs/>
        </w:rPr>
        <w:t xml:space="preserve">Признать Участником Процедуры закупки, </w:t>
      </w:r>
      <w:proofErr w:type="gramStart"/>
      <w:r>
        <w:rPr>
          <w:bCs/>
        </w:rPr>
        <w:t>предложение</w:t>
      </w:r>
      <w:proofErr w:type="gramEnd"/>
      <w:r>
        <w:rPr>
          <w:bCs/>
        </w:rPr>
        <w:t xml:space="preserve"> о цене договора которого содержит лучшие условия по цене договора, следующие после предложенных Победителем, </w:t>
      </w:r>
      <w:r w:rsidRPr="00334C74">
        <w:rPr>
          <w:bCs/>
        </w:rPr>
        <w:t>ИП Матвеев</w:t>
      </w:r>
      <w:r>
        <w:rPr>
          <w:bCs/>
        </w:rPr>
        <w:t xml:space="preserve">у </w:t>
      </w:r>
      <w:r w:rsidRPr="00334C74">
        <w:rPr>
          <w:bCs/>
        </w:rPr>
        <w:t>С.В.</w:t>
      </w:r>
    </w:p>
    <w:p w:rsidR="00DF4BAE" w:rsidRPr="00C64F7C" w:rsidRDefault="00DF4BAE" w:rsidP="00DF4BAE">
      <w:pPr>
        <w:pStyle w:val="a3"/>
        <w:tabs>
          <w:tab w:val="left" w:pos="567"/>
        </w:tabs>
        <w:suppressAutoHyphens/>
        <w:ind w:left="284"/>
        <w:jc w:val="both"/>
        <w:rPr>
          <w:bCs/>
        </w:rPr>
      </w:pPr>
    </w:p>
    <w:p w:rsidR="00DF4BAE" w:rsidRPr="00C64F7C" w:rsidRDefault="00DF4BAE" w:rsidP="00DF4BAE">
      <w:pPr>
        <w:pStyle w:val="a3"/>
        <w:tabs>
          <w:tab w:val="left" w:pos="567"/>
        </w:tabs>
        <w:suppressAutoHyphens/>
        <w:ind w:left="0" w:firstLine="284"/>
        <w:jc w:val="both"/>
        <w:rPr>
          <w:rFonts w:eastAsia="Calibri"/>
          <w:b/>
        </w:rPr>
      </w:pPr>
      <w:r w:rsidRPr="00C64F7C">
        <w:rPr>
          <w:rFonts w:eastAsia="Calibri"/>
          <w:b/>
        </w:rPr>
        <w:t>РЕШЕНИЕ ПРИНЯТО ЕДИНОГЛАСНО.</w:t>
      </w:r>
    </w:p>
    <w:p w:rsidR="00DF4BAE" w:rsidRDefault="00DF4BAE" w:rsidP="00DF4BAE">
      <w:pPr>
        <w:suppressAutoHyphens/>
        <w:rPr>
          <w:rFonts w:eastAsia="Calibri"/>
          <w:b/>
          <w:lang w:eastAsia="en-US"/>
        </w:rPr>
      </w:pPr>
    </w:p>
    <w:p w:rsidR="00DF4BAE" w:rsidRPr="00C64F7C" w:rsidRDefault="00DF4BAE" w:rsidP="00DF4BAE">
      <w:pPr>
        <w:suppressAutoHyphens/>
        <w:rPr>
          <w:rFonts w:eastAsia="Calibri"/>
          <w:b/>
          <w:lang w:eastAsia="en-US"/>
        </w:rPr>
      </w:pPr>
    </w:p>
    <w:p w:rsidR="00113770" w:rsidRPr="00C64F7C" w:rsidRDefault="00113770" w:rsidP="001D1360">
      <w:pPr>
        <w:tabs>
          <w:tab w:val="left" w:pos="0"/>
          <w:tab w:val="left" w:pos="426"/>
        </w:tabs>
        <w:suppressAutoHyphens/>
        <w:spacing w:line="276" w:lineRule="auto"/>
        <w:ind w:right="-143"/>
        <w:jc w:val="both"/>
        <w:rPr>
          <w:rFonts w:eastAsia="Calibri"/>
          <w:sz w:val="25"/>
          <w:szCs w:val="25"/>
        </w:rPr>
      </w:pPr>
      <w:bookmarkStart w:id="0" w:name="_GoBack"/>
      <w:bookmarkEnd w:id="0"/>
    </w:p>
    <w:sectPr w:rsidR="00113770" w:rsidRPr="00C64F7C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1245A6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>Протокол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86437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7C35F2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7C35F2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7C35F2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F902EC" w:rsidRPr="00F902EC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5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7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4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7"/>
  </w:num>
  <w:num w:numId="2">
    <w:abstractNumId w:val="29"/>
  </w:num>
  <w:num w:numId="3">
    <w:abstractNumId w:val="20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2"/>
  </w:num>
  <w:num w:numId="7">
    <w:abstractNumId w:val="26"/>
  </w:num>
  <w:num w:numId="8">
    <w:abstractNumId w:val="25"/>
  </w:num>
  <w:num w:numId="9">
    <w:abstractNumId w:val="30"/>
  </w:num>
  <w:num w:numId="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2"/>
  </w:num>
  <w:num w:numId="15">
    <w:abstractNumId w:val="15"/>
  </w:num>
  <w:num w:numId="16">
    <w:abstractNumId w:val="6"/>
  </w:num>
  <w:num w:numId="17">
    <w:abstractNumId w:val="22"/>
  </w:num>
  <w:num w:numId="18">
    <w:abstractNumId w:val="11"/>
  </w:num>
  <w:num w:numId="19">
    <w:abstractNumId w:val="39"/>
  </w:num>
  <w:num w:numId="20">
    <w:abstractNumId w:val="10"/>
  </w:num>
  <w:num w:numId="21">
    <w:abstractNumId w:val="27"/>
  </w:num>
  <w:num w:numId="22">
    <w:abstractNumId w:val="31"/>
  </w:num>
  <w:num w:numId="23">
    <w:abstractNumId w:val="23"/>
  </w:num>
  <w:num w:numId="24">
    <w:abstractNumId w:val="13"/>
  </w:num>
  <w:num w:numId="25">
    <w:abstractNumId w:val="16"/>
  </w:num>
  <w:num w:numId="26">
    <w:abstractNumId w:val="40"/>
  </w:num>
  <w:num w:numId="27">
    <w:abstractNumId w:val="8"/>
  </w:num>
  <w:num w:numId="28">
    <w:abstractNumId w:val="18"/>
  </w:num>
  <w:num w:numId="29">
    <w:abstractNumId w:val="24"/>
  </w:num>
  <w:num w:numId="30">
    <w:abstractNumId w:val="7"/>
  </w:num>
  <w:num w:numId="31">
    <w:abstractNumId w:val="21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9"/>
  </w:num>
  <w:num w:numId="36">
    <w:abstractNumId w:val="38"/>
  </w:num>
  <w:num w:numId="37">
    <w:abstractNumId w:val="1"/>
  </w:num>
  <w:num w:numId="38">
    <w:abstractNumId w:val="14"/>
  </w:num>
  <w:num w:numId="39">
    <w:abstractNumId w:val="35"/>
  </w:num>
  <w:num w:numId="40">
    <w:abstractNumId w:val="28"/>
  </w:num>
  <w:num w:numId="41">
    <w:abstractNumId w:val="34"/>
  </w:num>
  <w:num w:numId="42">
    <w:abstractNumId w:val="9"/>
  </w:num>
  <w:num w:numId="4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02EC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0BC3BF-7433-4CA4-BCFD-32DEB307B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1144</TotalTime>
  <Pages>2</Pages>
  <Words>456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136</cp:revision>
  <cp:lastPrinted>2017-07-11T07:44:00Z</cp:lastPrinted>
  <dcterms:created xsi:type="dcterms:W3CDTF">2016-08-09T16:08:00Z</dcterms:created>
  <dcterms:modified xsi:type="dcterms:W3CDTF">2017-07-11T09:35:00Z</dcterms:modified>
</cp:coreProperties>
</file>