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1B6106" w:rsidRDefault="00091A34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866733">
        <w:rPr>
          <w:b/>
          <w:bCs/>
          <w:sz w:val="28"/>
          <w:szCs w:val="28"/>
        </w:rPr>
        <w:t>0</w:t>
      </w:r>
      <w:r w:rsidR="00C44C7E">
        <w:rPr>
          <w:b/>
          <w:bCs/>
          <w:sz w:val="28"/>
          <w:szCs w:val="28"/>
        </w:rPr>
        <w:t>4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866733">
            <w:pPr>
              <w:jc w:val="both"/>
            </w:pPr>
            <w:r w:rsidRPr="001B6106">
              <w:t>«</w:t>
            </w:r>
            <w:r w:rsidR="007A5E14">
              <w:t>13</w:t>
            </w:r>
            <w:r w:rsidRPr="001B6106">
              <w:t xml:space="preserve">» </w:t>
            </w:r>
            <w:r w:rsidR="00866733">
              <w:t>июля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113770" w:rsidRPr="002962E0" w:rsidRDefault="002962E0" w:rsidP="00D14379">
      <w:pPr>
        <w:pStyle w:val="a3"/>
        <w:numPr>
          <w:ilvl w:val="0"/>
          <w:numId w:val="1"/>
        </w:numPr>
        <w:suppressAutoHyphens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второму вопросу повестки заседания.</w:t>
      </w:r>
    </w:p>
    <w:p w:rsidR="002C05CC" w:rsidRDefault="002C05CC" w:rsidP="00D14379">
      <w:pPr>
        <w:pStyle w:val="a3"/>
        <w:numPr>
          <w:ilvl w:val="1"/>
          <w:numId w:val="1"/>
        </w:numPr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 xml:space="preserve">Комиссия рассмотрела </w:t>
      </w:r>
      <w:r>
        <w:rPr>
          <w:rFonts w:eastAsia="Calibri"/>
          <w:lang w:eastAsia="en-US"/>
        </w:rPr>
        <w:t xml:space="preserve">заявки следующих участников, подавших заявки на участие в Переторжке по </w:t>
      </w:r>
      <w:r w:rsidR="00F13D7C">
        <w:rPr>
          <w:rFonts w:eastAsia="Calibri"/>
          <w:lang w:eastAsia="en-US"/>
        </w:rPr>
        <w:t>о</w:t>
      </w:r>
      <w:r w:rsidRPr="00FF60DE">
        <w:rPr>
          <w:rFonts w:eastAsia="Calibri"/>
          <w:lang w:eastAsia="en-US"/>
        </w:rPr>
        <w:t>ткрыт</w:t>
      </w:r>
      <w:r>
        <w:rPr>
          <w:rFonts w:eastAsia="Calibri"/>
          <w:lang w:eastAsia="en-US"/>
        </w:rPr>
        <w:t>ому</w:t>
      </w:r>
      <w:r w:rsidRPr="00FF60DE">
        <w:rPr>
          <w:rFonts w:eastAsia="Calibri"/>
          <w:lang w:eastAsia="en-US"/>
        </w:rPr>
        <w:t xml:space="preserve"> запрос</w:t>
      </w:r>
      <w:r>
        <w:rPr>
          <w:rFonts w:eastAsia="Calibri"/>
          <w:lang w:eastAsia="en-US"/>
        </w:rPr>
        <w:t>у</w:t>
      </w:r>
      <w:r w:rsidRPr="00FF60DE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предложений </w:t>
      </w:r>
      <w:r w:rsidRPr="002C05CC">
        <w:rPr>
          <w:rFonts w:eastAsia="Calibri"/>
          <w:lang w:eastAsia="en-US"/>
        </w:rPr>
        <w:t xml:space="preserve">на право заключения договора на выполнение работ </w:t>
      </w:r>
      <w:r>
        <w:rPr>
          <w:rFonts w:eastAsia="Calibri"/>
          <w:lang w:eastAsia="en-US"/>
        </w:rPr>
        <w:t>по корректировке материалов про</w:t>
      </w:r>
      <w:r w:rsidRPr="002C05CC">
        <w:rPr>
          <w:rFonts w:eastAsia="Calibri"/>
          <w:lang w:eastAsia="en-US"/>
        </w:rPr>
        <w:t>екта планировки и проекта межевания территории, пр</w:t>
      </w:r>
      <w:r>
        <w:rPr>
          <w:rFonts w:eastAsia="Calibri"/>
          <w:lang w:eastAsia="en-US"/>
        </w:rPr>
        <w:t>авил землепользования и застрой</w:t>
      </w:r>
      <w:r w:rsidRPr="002C05CC">
        <w:rPr>
          <w:rFonts w:eastAsia="Calibri"/>
          <w:lang w:eastAsia="en-US"/>
        </w:rPr>
        <w:t>ки для нужд Некоммерческой организации Фонд разв</w:t>
      </w:r>
      <w:r>
        <w:rPr>
          <w:rFonts w:eastAsia="Calibri"/>
          <w:lang w:eastAsia="en-US"/>
        </w:rPr>
        <w:t>ития Центра разработки и коммер</w:t>
      </w:r>
      <w:r w:rsidRPr="002C05CC">
        <w:rPr>
          <w:rFonts w:eastAsia="Calibri"/>
          <w:lang w:eastAsia="en-US"/>
        </w:rPr>
        <w:t>циализации новых технологий.</w:t>
      </w:r>
      <w:r>
        <w:rPr>
          <w:rFonts w:eastAsia="Calibri"/>
          <w:lang w:eastAsia="en-US"/>
        </w:rPr>
        <w:t xml:space="preserve"> </w:t>
      </w:r>
    </w:p>
    <w:tbl>
      <w:tblPr>
        <w:tblW w:w="10230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477"/>
        <w:gridCol w:w="7310"/>
      </w:tblGrid>
      <w:tr w:rsidR="00091A34" w:rsidRPr="00DF0CDD" w:rsidTr="00091A34">
        <w:trPr>
          <w:trHeight w:val="796"/>
        </w:trPr>
        <w:tc>
          <w:tcPr>
            <w:tcW w:w="4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1A34" w:rsidRPr="00DF0CDD" w:rsidRDefault="00091A34" w:rsidP="0048158A">
            <w:pPr>
              <w:jc w:val="both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 xml:space="preserve">№ </w:t>
            </w:r>
          </w:p>
        </w:tc>
        <w:tc>
          <w:tcPr>
            <w:tcW w:w="24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1A34" w:rsidRPr="00DF0CDD" w:rsidRDefault="00091A34" w:rsidP="0048158A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Наименование Участника Процедуры закупки</w:t>
            </w:r>
          </w:p>
        </w:tc>
        <w:tc>
          <w:tcPr>
            <w:tcW w:w="73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1A34" w:rsidRPr="00DF0CDD" w:rsidRDefault="00091A34" w:rsidP="0048158A">
            <w:pPr>
              <w:jc w:val="center"/>
              <w:rPr>
                <w:i/>
                <w:iCs/>
                <w:sz w:val="20"/>
                <w:szCs w:val="20"/>
                <w:lang w:eastAsia="en-US"/>
              </w:rPr>
            </w:pPr>
            <w:r w:rsidRPr="00DF0CDD">
              <w:rPr>
                <w:i/>
                <w:iCs/>
                <w:sz w:val="20"/>
                <w:szCs w:val="20"/>
                <w:lang w:eastAsia="en-US"/>
              </w:rPr>
              <w:t>Адрес, ИНН участника процедуры закупки</w:t>
            </w:r>
          </w:p>
        </w:tc>
      </w:tr>
      <w:tr w:rsidR="00091A34" w:rsidRPr="00DF0CDD" w:rsidTr="00091A34"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1A34" w:rsidRPr="00DF0CDD" w:rsidRDefault="00091A34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1A34" w:rsidRPr="00DF0CDD" w:rsidRDefault="00091A34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ООО "ГрафИнфо"</w:t>
            </w:r>
          </w:p>
        </w:tc>
        <w:tc>
          <w:tcPr>
            <w:tcW w:w="7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1A34" w:rsidRPr="00DF0CDD" w:rsidRDefault="00091A34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5321068560</w:t>
            </w:r>
            <w:r w:rsidRPr="00DF0CDD">
              <w:rPr>
                <w:sz w:val="20"/>
                <w:szCs w:val="20"/>
                <w:lang w:eastAsia="en-US"/>
              </w:rPr>
              <w:tab/>
              <w:t>173003, Великий Новгород, ул. Германа, д.25, оф 42</w:t>
            </w:r>
          </w:p>
        </w:tc>
      </w:tr>
      <w:tr w:rsidR="00091A34" w:rsidRPr="00DF0CDD" w:rsidTr="00091A34">
        <w:tc>
          <w:tcPr>
            <w:tcW w:w="4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1A34" w:rsidRPr="00DF0CDD" w:rsidRDefault="00091A34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24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1A34" w:rsidRPr="00DF0CDD" w:rsidRDefault="00091A34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ГБУ "ГлавАПУ"</w:t>
            </w:r>
          </w:p>
        </w:tc>
        <w:tc>
          <w:tcPr>
            <w:tcW w:w="73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91A34" w:rsidRPr="00DF0CDD" w:rsidRDefault="00091A34" w:rsidP="0048158A">
            <w:pPr>
              <w:jc w:val="center"/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7710032313</w:t>
            </w:r>
            <w:r w:rsidRPr="00DF0CDD">
              <w:rPr>
                <w:sz w:val="20"/>
                <w:szCs w:val="20"/>
                <w:lang w:eastAsia="en-US"/>
              </w:rPr>
              <w:tab/>
              <w:t>125047, г. Москва, Триумфальная площадь, д.1</w:t>
            </w:r>
          </w:p>
        </w:tc>
      </w:tr>
    </w:tbl>
    <w:p w:rsidR="002C05CC" w:rsidRDefault="002C05CC" w:rsidP="002C05CC">
      <w:pPr>
        <w:pStyle w:val="a3"/>
        <w:ind w:left="792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2C05CC" w:rsidRPr="00FF60DE" w:rsidRDefault="002C05CC" w:rsidP="002F44F5">
      <w:pPr>
        <w:pStyle w:val="a3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2C05CC" w:rsidRPr="00FF60DE" w:rsidRDefault="002C05CC" w:rsidP="002C05CC">
      <w:pPr>
        <w:pStyle w:val="a3"/>
        <w:ind w:left="792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2C05CC" w:rsidRPr="00E9200A" w:rsidRDefault="002C05CC" w:rsidP="00D14379">
      <w:pPr>
        <w:pStyle w:val="a3"/>
        <w:numPr>
          <w:ilvl w:val="1"/>
          <w:numId w:val="1"/>
        </w:numPr>
      </w:pPr>
      <w:r>
        <w:t>По результатам рассмотрения экспертами поступивших Заявок, Комиссия приняла решение</w:t>
      </w:r>
      <w:r w:rsidR="00034EEE">
        <w:t xml:space="preserve"> о</w:t>
      </w:r>
      <w:r w:rsidRPr="00E9200A">
        <w:t xml:space="preserve"> допуске/ отказе в допуске участников:</w:t>
      </w:r>
    </w:p>
    <w:tbl>
      <w:tblPr>
        <w:tblStyle w:val="21"/>
        <w:tblW w:w="10206" w:type="dxa"/>
        <w:tblInd w:w="137" w:type="dxa"/>
        <w:tblLook w:val="04A0" w:firstRow="1" w:lastRow="0" w:firstColumn="1" w:lastColumn="0" w:noHBand="0" w:noVBand="1"/>
      </w:tblPr>
      <w:tblGrid>
        <w:gridCol w:w="445"/>
        <w:gridCol w:w="3113"/>
        <w:gridCol w:w="2265"/>
        <w:gridCol w:w="4383"/>
      </w:tblGrid>
      <w:tr w:rsidR="002C05CC" w:rsidRPr="00DF0CDD" w:rsidTr="00B5017D">
        <w:tc>
          <w:tcPr>
            <w:tcW w:w="445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3113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5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83" w:type="dxa"/>
          </w:tcPr>
          <w:p w:rsidR="002C05CC" w:rsidRPr="00DF0CDD" w:rsidRDefault="002C05CC" w:rsidP="00EF1380">
            <w:pPr>
              <w:spacing w:line="312" w:lineRule="auto"/>
              <w:jc w:val="center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C05CC" w:rsidRPr="00DF0CDD" w:rsidTr="002F44F5">
        <w:trPr>
          <w:trHeight w:val="523"/>
        </w:trPr>
        <w:tc>
          <w:tcPr>
            <w:tcW w:w="445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2C05CC" w:rsidRPr="00DF0CDD" w:rsidRDefault="002C05CC" w:rsidP="00EF1380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</w:rPr>
              <w:t>ООО "ГрафИнфо"</w:t>
            </w:r>
          </w:p>
        </w:tc>
        <w:tc>
          <w:tcPr>
            <w:tcW w:w="2265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Заявка соответствует требованиям Извещения и Документации процедуры закупки</w:t>
            </w:r>
          </w:p>
        </w:tc>
      </w:tr>
      <w:tr w:rsidR="002C05CC" w:rsidRPr="00DF0CDD" w:rsidTr="002F44F5">
        <w:trPr>
          <w:trHeight w:val="523"/>
        </w:trPr>
        <w:tc>
          <w:tcPr>
            <w:tcW w:w="445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2.</w:t>
            </w:r>
          </w:p>
        </w:tc>
        <w:tc>
          <w:tcPr>
            <w:tcW w:w="3113" w:type="dxa"/>
            <w:shd w:val="clear" w:color="auto" w:fill="auto"/>
            <w:vAlign w:val="center"/>
          </w:tcPr>
          <w:p w:rsidR="002C05CC" w:rsidRPr="00DF0CDD" w:rsidRDefault="002C05CC" w:rsidP="00EF1380">
            <w:pPr>
              <w:rPr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ГБУ "ГлавАПУ"</w:t>
            </w:r>
          </w:p>
        </w:tc>
        <w:tc>
          <w:tcPr>
            <w:tcW w:w="2265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>Допустить</w:t>
            </w:r>
          </w:p>
        </w:tc>
        <w:tc>
          <w:tcPr>
            <w:tcW w:w="4383" w:type="dxa"/>
            <w:vAlign w:val="center"/>
          </w:tcPr>
          <w:p w:rsidR="002C05CC" w:rsidRPr="00DF0CDD" w:rsidRDefault="002C05CC" w:rsidP="00EF1380">
            <w:pPr>
              <w:spacing w:line="312" w:lineRule="auto"/>
              <w:rPr>
                <w:rFonts w:eastAsia="Calibri"/>
                <w:sz w:val="20"/>
                <w:szCs w:val="20"/>
              </w:rPr>
            </w:pPr>
            <w:r w:rsidRPr="00DF0CDD">
              <w:rPr>
                <w:rFonts w:eastAsia="Calibri"/>
                <w:sz w:val="20"/>
                <w:szCs w:val="20"/>
              </w:rPr>
              <w:t xml:space="preserve">Заявка соответствует требованиям Извещения и </w:t>
            </w:r>
            <w:r w:rsidR="00034EEE" w:rsidRPr="00DF0CDD">
              <w:rPr>
                <w:rFonts w:eastAsia="Calibri"/>
                <w:sz w:val="20"/>
                <w:szCs w:val="20"/>
              </w:rPr>
              <w:t>Документации процедуры</w:t>
            </w:r>
            <w:r w:rsidRPr="00DF0CDD">
              <w:rPr>
                <w:rFonts w:eastAsia="Calibri"/>
                <w:sz w:val="20"/>
                <w:szCs w:val="20"/>
              </w:rPr>
              <w:t xml:space="preserve"> закупки</w:t>
            </w:r>
          </w:p>
        </w:tc>
      </w:tr>
    </w:tbl>
    <w:p w:rsidR="00034EEE" w:rsidRPr="00034EEE" w:rsidRDefault="00034EEE" w:rsidP="00D14379">
      <w:pPr>
        <w:pStyle w:val="a3"/>
        <w:numPr>
          <w:ilvl w:val="1"/>
          <w:numId w:val="1"/>
        </w:numPr>
        <w:rPr>
          <w:rFonts w:eastAsia="Calibri"/>
          <w:lang w:eastAsia="en-US"/>
        </w:rPr>
      </w:pPr>
      <w:r w:rsidRPr="00034EEE">
        <w:rPr>
          <w:rFonts w:eastAsia="Calibri"/>
          <w:lang w:eastAsia="en-US"/>
        </w:rPr>
        <w:t>На основании оценки Заявок Участников процедуры закупки, допущенных к участию в Запросе предложений, членами комиссии определены следующие рейтинги:</w:t>
      </w:r>
    </w:p>
    <w:tbl>
      <w:tblPr>
        <w:tblStyle w:val="11"/>
        <w:tblW w:w="10200" w:type="dxa"/>
        <w:tblInd w:w="137" w:type="dxa"/>
        <w:tblLook w:val="04A0" w:firstRow="1" w:lastRow="0" w:firstColumn="1" w:lastColumn="0" w:noHBand="0" w:noVBand="1"/>
      </w:tblPr>
      <w:tblGrid>
        <w:gridCol w:w="2906"/>
        <w:gridCol w:w="1371"/>
        <w:gridCol w:w="1682"/>
        <w:gridCol w:w="1814"/>
        <w:gridCol w:w="1379"/>
        <w:gridCol w:w="1048"/>
      </w:tblGrid>
      <w:tr w:rsidR="00034EEE" w:rsidRPr="00DF0CDD" w:rsidTr="00034EEE">
        <w:trPr>
          <w:trHeight w:val="539"/>
        </w:trPr>
        <w:tc>
          <w:tcPr>
            <w:tcW w:w="2906" w:type="dxa"/>
          </w:tcPr>
          <w:p w:rsidR="00034EEE" w:rsidRPr="00DF0CDD" w:rsidRDefault="00034EEE" w:rsidP="00034EEE">
            <w:pPr>
              <w:jc w:val="center"/>
              <w:rPr>
                <w:b/>
                <w:sz w:val="20"/>
                <w:szCs w:val="20"/>
              </w:rPr>
            </w:pPr>
            <w:r w:rsidRPr="00DF0CDD">
              <w:rPr>
                <w:b/>
                <w:sz w:val="20"/>
                <w:szCs w:val="20"/>
              </w:rPr>
              <w:t xml:space="preserve">Наименование Участника </w:t>
            </w:r>
          </w:p>
          <w:p w:rsidR="00034EEE" w:rsidRPr="00DF0CDD" w:rsidRDefault="00034EEE" w:rsidP="00034EEE">
            <w:pPr>
              <w:jc w:val="center"/>
              <w:rPr>
                <w:sz w:val="20"/>
                <w:szCs w:val="20"/>
              </w:rPr>
            </w:pPr>
            <w:r w:rsidRPr="00DF0CDD">
              <w:rPr>
                <w:b/>
                <w:sz w:val="20"/>
                <w:szCs w:val="20"/>
              </w:rPr>
              <w:t>процедуры закупки</w:t>
            </w:r>
            <w:r w:rsidRPr="00DF0CDD">
              <w:rPr>
                <w:sz w:val="20"/>
                <w:szCs w:val="20"/>
              </w:rPr>
              <w:t xml:space="preserve"> </w:t>
            </w:r>
          </w:p>
        </w:tc>
        <w:tc>
          <w:tcPr>
            <w:tcW w:w="1371" w:type="dxa"/>
          </w:tcPr>
          <w:p w:rsidR="00034EEE" w:rsidRPr="00DF0CDD" w:rsidRDefault="00034EEE" w:rsidP="00034EEE">
            <w:pPr>
              <w:jc w:val="center"/>
              <w:rPr>
                <w:sz w:val="20"/>
                <w:szCs w:val="20"/>
              </w:rPr>
            </w:pPr>
            <w:r w:rsidRPr="00DF0CDD">
              <w:rPr>
                <w:sz w:val="20"/>
                <w:szCs w:val="20"/>
              </w:rPr>
              <w:t>Баллы по критерию Цена</w:t>
            </w:r>
          </w:p>
        </w:tc>
        <w:tc>
          <w:tcPr>
            <w:tcW w:w="1682" w:type="dxa"/>
          </w:tcPr>
          <w:p w:rsidR="00034EEE" w:rsidRPr="00DF0CDD" w:rsidRDefault="00034EEE" w:rsidP="00034EEE">
            <w:pPr>
              <w:jc w:val="center"/>
              <w:rPr>
                <w:sz w:val="20"/>
                <w:szCs w:val="20"/>
              </w:rPr>
            </w:pPr>
            <w:r w:rsidRPr="00DF0CDD">
              <w:rPr>
                <w:sz w:val="20"/>
                <w:szCs w:val="20"/>
              </w:rPr>
              <w:t>Баллы по критерию Качество Технического предложения</w:t>
            </w:r>
          </w:p>
        </w:tc>
        <w:tc>
          <w:tcPr>
            <w:tcW w:w="1814" w:type="dxa"/>
          </w:tcPr>
          <w:p w:rsidR="00034EEE" w:rsidRPr="00DF0CDD" w:rsidRDefault="00034EEE" w:rsidP="00034EEE">
            <w:pPr>
              <w:jc w:val="center"/>
              <w:rPr>
                <w:b/>
                <w:sz w:val="20"/>
                <w:szCs w:val="20"/>
              </w:rPr>
            </w:pPr>
            <w:r w:rsidRPr="00DF0CDD">
              <w:rPr>
                <w:sz w:val="20"/>
                <w:szCs w:val="20"/>
              </w:rPr>
              <w:t>Баллы по критерию Квалификация Участника процедуры закупки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:rsidR="00034EEE" w:rsidRPr="00DF0CDD" w:rsidRDefault="00034EEE" w:rsidP="00034EEE">
            <w:pPr>
              <w:jc w:val="center"/>
              <w:rPr>
                <w:sz w:val="20"/>
                <w:szCs w:val="20"/>
              </w:rPr>
            </w:pPr>
            <w:r w:rsidRPr="00DF0CDD">
              <w:rPr>
                <w:sz w:val="20"/>
                <w:szCs w:val="20"/>
              </w:rPr>
              <w:t>Оценочный балл</w:t>
            </w:r>
          </w:p>
        </w:tc>
        <w:tc>
          <w:tcPr>
            <w:tcW w:w="1048" w:type="dxa"/>
          </w:tcPr>
          <w:p w:rsidR="00034EEE" w:rsidRPr="00DF0CDD" w:rsidRDefault="00034EEE" w:rsidP="00034EEE">
            <w:pPr>
              <w:jc w:val="center"/>
              <w:rPr>
                <w:sz w:val="20"/>
                <w:szCs w:val="20"/>
              </w:rPr>
            </w:pPr>
            <w:r w:rsidRPr="00DF0CDD">
              <w:rPr>
                <w:sz w:val="20"/>
                <w:szCs w:val="20"/>
              </w:rPr>
              <w:t>Рейтинг</w:t>
            </w:r>
          </w:p>
        </w:tc>
      </w:tr>
      <w:tr w:rsidR="00034EEE" w:rsidRPr="00DF0CDD" w:rsidTr="00034EEE">
        <w:tc>
          <w:tcPr>
            <w:tcW w:w="2906" w:type="dxa"/>
            <w:vAlign w:val="center"/>
          </w:tcPr>
          <w:p w:rsidR="00034EEE" w:rsidRPr="00DF0CDD" w:rsidRDefault="00034EEE" w:rsidP="00034EEE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</w:rPr>
              <w:t>ООО "ГрафИнфо"</w:t>
            </w:r>
          </w:p>
        </w:tc>
        <w:tc>
          <w:tcPr>
            <w:tcW w:w="1371" w:type="dxa"/>
            <w:vAlign w:val="center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28,10</w:t>
            </w:r>
          </w:p>
        </w:tc>
        <w:tc>
          <w:tcPr>
            <w:tcW w:w="1682" w:type="dxa"/>
          </w:tcPr>
          <w:p w:rsidR="00034EEE" w:rsidRPr="00DF0CDD" w:rsidRDefault="00BF3B85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814" w:type="dxa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8,55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4EEE" w:rsidRPr="00DF0CDD" w:rsidRDefault="000F1B8D" w:rsidP="00034EEE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46,65</w:t>
            </w:r>
          </w:p>
        </w:tc>
        <w:tc>
          <w:tcPr>
            <w:tcW w:w="1048" w:type="dxa"/>
            <w:vAlign w:val="center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2</w:t>
            </w:r>
          </w:p>
        </w:tc>
      </w:tr>
      <w:tr w:rsidR="00034EEE" w:rsidRPr="00DF0CDD" w:rsidTr="00034EEE">
        <w:tc>
          <w:tcPr>
            <w:tcW w:w="2906" w:type="dxa"/>
            <w:vAlign w:val="center"/>
          </w:tcPr>
          <w:p w:rsidR="00034EEE" w:rsidRPr="00DF0CDD" w:rsidRDefault="00034EEE" w:rsidP="00034EEE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DF0CDD">
              <w:rPr>
                <w:sz w:val="20"/>
                <w:szCs w:val="20"/>
                <w:lang w:eastAsia="en-US"/>
              </w:rPr>
              <w:t>ГБУ "ГлавАПУ"</w:t>
            </w:r>
          </w:p>
        </w:tc>
        <w:tc>
          <w:tcPr>
            <w:tcW w:w="1371" w:type="dxa"/>
            <w:vAlign w:val="center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17,73</w:t>
            </w:r>
          </w:p>
        </w:tc>
        <w:tc>
          <w:tcPr>
            <w:tcW w:w="1682" w:type="dxa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814" w:type="dxa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034EEE" w:rsidRPr="00DF0CDD" w:rsidRDefault="000F1B8D" w:rsidP="00034EEE">
            <w:pPr>
              <w:jc w:val="center"/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 w:cstheme="minorHAnsi"/>
                <w:color w:val="000000"/>
                <w:sz w:val="20"/>
                <w:szCs w:val="20"/>
                <w:lang w:eastAsia="en-US"/>
              </w:rPr>
              <w:t>67,73</w:t>
            </w:r>
          </w:p>
        </w:tc>
        <w:tc>
          <w:tcPr>
            <w:tcW w:w="1048" w:type="dxa"/>
            <w:vAlign w:val="center"/>
          </w:tcPr>
          <w:p w:rsidR="00034EEE" w:rsidRPr="00DF0CDD" w:rsidRDefault="000F1B8D" w:rsidP="00034EEE">
            <w:pPr>
              <w:jc w:val="center"/>
              <w:rPr>
                <w:rFonts w:eastAsiaTheme="minorHAnsi"/>
                <w:color w:val="000000"/>
                <w:sz w:val="20"/>
                <w:szCs w:val="20"/>
                <w:lang w:eastAsia="en-US"/>
              </w:rPr>
            </w:pPr>
            <w:r w:rsidRPr="00DF0CDD">
              <w:rPr>
                <w:rFonts w:eastAsiaTheme="minorHAnsi"/>
                <w:color w:val="000000"/>
                <w:sz w:val="20"/>
                <w:szCs w:val="20"/>
                <w:lang w:eastAsia="en-US"/>
              </w:rPr>
              <w:t>1</w:t>
            </w:r>
          </w:p>
        </w:tc>
      </w:tr>
    </w:tbl>
    <w:p w:rsidR="00034EEE" w:rsidRPr="00034EEE" w:rsidRDefault="00034EEE" w:rsidP="00034EEE">
      <w:pPr>
        <w:widowControl w:val="0"/>
        <w:autoSpaceDE w:val="0"/>
        <w:autoSpaceDN w:val="0"/>
        <w:adjustRightInd w:val="0"/>
        <w:ind w:left="360"/>
        <w:jc w:val="both"/>
        <w:rPr>
          <w:rFonts w:eastAsia="Calibri"/>
          <w:sz w:val="28"/>
          <w:szCs w:val="28"/>
          <w:lang w:eastAsia="en-US"/>
        </w:rPr>
      </w:pPr>
    </w:p>
    <w:p w:rsidR="00034EEE" w:rsidRDefault="00034EEE" w:rsidP="00D14379">
      <w:pPr>
        <w:pStyle w:val="a3"/>
        <w:numPr>
          <w:ilvl w:val="1"/>
          <w:numId w:val="1"/>
        </w:numPr>
        <w:rPr>
          <w:rFonts w:eastAsia="Calibri"/>
          <w:lang w:eastAsia="en-US"/>
        </w:rPr>
      </w:pPr>
      <w:r w:rsidRPr="00034EEE">
        <w:rPr>
          <w:rFonts w:eastAsia="Calibri"/>
          <w:lang w:eastAsia="en-US"/>
        </w:rPr>
        <w:t xml:space="preserve">Комиссия на основании </w:t>
      </w:r>
      <w:r>
        <w:rPr>
          <w:rFonts w:eastAsia="Calibri"/>
          <w:lang w:eastAsia="en-US"/>
        </w:rPr>
        <w:t xml:space="preserve">рейтинга </w:t>
      </w:r>
      <w:r w:rsidR="00F13D7C">
        <w:rPr>
          <w:rFonts w:eastAsia="Calibri"/>
          <w:lang w:eastAsia="en-US"/>
        </w:rPr>
        <w:t>З</w:t>
      </w:r>
      <w:r>
        <w:rPr>
          <w:rFonts w:eastAsia="Calibri"/>
          <w:lang w:eastAsia="en-US"/>
        </w:rPr>
        <w:t>аявок Участников процедуры закупки приняла решение</w:t>
      </w:r>
      <w:r w:rsidRPr="00034EEE">
        <w:rPr>
          <w:rFonts w:eastAsia="Calibri"/>
          <w:lang w:eastAsia="en-US"/>
        </w:rPr>
        <w:t>:</w:t>
      </w:r>
    </w:p>
    <w:p w:rsidR="00091A34" w:rsidRDefault="00EF6330" w:rsidP="00091A34">
      <w:pPr>
        <w:pStyle w:val="a3"/>
        <w:numPr>
          <w:ilvl w:val="2"/>
          <w:numId w:val="1"/>
        </w:numPr>
        <w:rPr>
          <w:rFonts w:eastAsia="Calibri"/>
          <w:sz w:val="28"/>
          <w:szCs w:val="28"/>
          <w:lang w:eastAsia="en-US"/>
        </w:rPr>
      </w:pPr>
      <w:r>
        <w:rPr>
          <w:rFonts w:eastAsia="Calibri"/>
          <w:lang w:eastAsia="en-US"/>
        </w:rPr>
        <w:t xml:space="preserve">По результатам проведения </w:t>
      </w:r>
      <w:r w:rsidR="00F13D7C">
        <w:rPr>
          <w:rFonts w:eastAsia="Calibri"/>
          <w:lang w:eastAsia="en-US"/>
        </w:rPr>
        <w:t>о</w:t>
      </w:r>
      <w:r w:rsidRPr="00EF6330">
        <w:rPr>
          <w:rFonts w:eastAsia="Calibri"/>
          <w:lang w:eastAsia="en-US"/>
        </w:rPr>
        <w:t xml:space="preserve">ткрытого </w:t>
      </w:r>
      <w:r w:rsidR="00F13D7C">
        <w:rPr>
          <w:rFonts w:eastAsia="Calibri"/>
          <w:lang w:eastAsia="en-US"/>
        </w:rPr>
        <w:t>з</w:t>
      </w:r>
      <w:r w:rsidR="00034EEE" w:rsidRPr="00EF6330">
        <w:rPr>
          <w:rFonts w:eastAsia="Calibri"/>
          <w:lang w:eastAsia="en-US"/>
        </w:rPr>
        <w:t xml:space="preserve">апроса предложений на </w:t>
      </w:r>
      <w:r w:rsidRPr="00EF6330">
        <w:rPr>
          <w:rFonts w:eastAsia="Calibri"/>
          <w:lang w:eastAsia="en-US"/>
        </w:rPr>
        <w:t>право заключения договора на выполнение работ по корректировке материалов проекта планировки и проекта межевания территории, правил землепользования и застройки для нужд Некоммер</w:t>
      </w:r>
      <w:r w:rsidRPr="00EF6330">
        <w:rPr>
          <w:rFonts w:eastAsia="Calibri"/>
          <w:lang w:eastAsia="en-US"/>
        </w:rPr>
        <w:lastRenderedPageBreak/>
        <w:t xml:space="preserve">ческой организации Фонд развития Центра разработки и коммерциализации новых технологий </w:t>
      </w:r>
      <w:r>
        <w:rPr>
          <w:rFonts w:eastAsia="Calibri"/>
          <w:lang w:eastAsia="en-US"/>
        </w:rPr>
        <w:t>п</w:t>
      </w:r>
      <w:r w:rsidRPr="00EF6330">
        <w:rPr>
          <w:rFonts w:eastAsia="Calibri"/>
          <w:lang w:eastAsia="en-US"/>
        </w:rPr>
        <w:t xml:space="preserve">ризнать Победителем </w:t>
      </w:r>
      <w:r w:rsidR="00034EEE" w:rsidRPr="00EF6330">
        <w:rPr>
          <w:rFonts w:eastAsia="Calibri"/>
          <w:lang w:eastAsia="en-US"/>
        </w:rPr>
        <w:t xml:space="preserve">Участника, занявшего первое место: </w:t>
      </w:r>
      <w:r w:rsidRPr="00EF6330">
        <w:rPr>
          <w:rFonts w:eastAsia="Calibri"/>
          <w:lang w:eastAsia="en-US"/>
        </w:rPr>
        <w:t>ГБУ "ГлавАПУ"</w:t>
      </w:r>
      <w:r w:rsidR="00034EEE" w:rsidRPr="00EF6330">
        <w:rPr>
          <w:rFonts w:eastAsia="Calibri"/>
          <w:lang w:eastAsia="en-US"/>
        </w:rPr>
        <w:t xml:space="preserve">, адрес: </w:t>
      </w:r>
      <w:r w:rsidRPr="00EF6330">
        <w:rPr>
          <w:rFonts w:eastAsia="Calibri"/>
          <w:lang w:eastAsia="en-US"/>
        </w:rPr>
        <w:t>125047, г. Москва, Триумфальная площадь, д.1 ИНН 7710032313</w:t>
      </w:r>
      <w:r w:rsidR="00091A34">
        <w:rPr>
          <w:rFonts w:eastAsia="Calibri"/>
          <w:lang w:eastAsia="en-US"/>
        </w:rPr>
        <w:t>.</w:t>
      </w:r>
    </w:p>
    <w:p w:rsidR="00EF6330" w:rsidRDefault="00EF6330" w:rsidP="00EF6330">
      <w:pPr>
        <w:tabs>
          <w:tab w:val="left" w:pos="1276"/>
        </w:tabs>
        <w:spacing w:after="200" w:line="276" w:lineRule="auto"/>
        <w:ind w:left="36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091A34" w:rsidRPr="00EF6330" w:rsidRDefault="00034EEE" w:rsidP="00091A34">
      <w:pPr>
        <w:pStyle w:val="a3"/>
        <w:numPr>
          <w:ilvl w:val="2"/>
          <w:numId w:val="1"/>
        </w:numPr>
        <w:rPr>
          <w:rFonts w:eastAsia="Calibri"/>
          <w:lang w:eastAsia="en-US"/>
        </w:rPr>
      </w:pPr>
      <w:r w:rsidRPr="00EF6330">
        <w:rPr>
          <w:rFonts w:eastAsia="Calibri"/>
          <w:lang w:eastAsia="en-US"/>
        </w:rPr>
        <w:t xml:space="preserve">Участником, занявшим второе место после Победителя, по результатам проведения открытого </w:t>
      </w:r>
      <w:r w:rsidR="00EF6330" w:rsidRPr="00EF6330">
        <w:rPr>
          <w:rFonts w:eastAsia="Calibri"/>
          <w:lang w:eastAsia="en-US"/>
        </w:rPr>
        <w:t>предложений на право заключения договора на выполнение работ по корректировке материалов проекта планировки и проекта межеван</w:t>
      </w:r>
      <w:r w:rsidR="00EF6330">
        <w:rPr>
          <w:rFonts w:eastAsia="Calibri"/>
          <w:lang w:eastAsia="en-US"/>
        </w:rPr>
        <w:t>ия территории, правил землеполь</w:t>
      </w:r>
      <w:r w:rsidR="00EF6330" w:rsidRPr="00EF6330">
        <w:rPr>
          <w:rFonts w:eastAsia="Calibri"/>
          <w:lang w:eastAsia="en-US"/>
        </w:rPr>
        <w:t>зования и застройки для нужд Некоммерческой организации Фонд развития Центра разработки и коммерциализации новых технологий</w:t>
      </w:r>
      <w:r w:rsidRPr="00EF6330">
        <w:rPr>
          <w:rFonts w:eastAsia="Calibri"/>
          <w:lang w:eastAsia="en-US"/>
        </w:rPr>
        <w:t xml:space="preserve">, признать: </w:t>
      </w:r>
      <w:r w:rsidR="000F1B8D" w:rsidRPr="000F1B8D">
        <w:rPr>
          <w:rFonts w:eastAsia="Calibri"/>
          <w:lang w:eastAsia="en-US"/>
        </w:rPr>
        <w:t>ООО "ГрафИнфо"</w:t>
      </w:r>
      <w:r w:rsidRPr="00EF6330">
        <w:rPr>
          <w:rFonts w:eastAsia="Calibri"/>
          <w:lang w:eastAsia="en-US"/>
        </w:rPr>
        <w:t xml:space="preserve">, адрес: </w:t>
      </w:r>
      <w:r w:rsidR="000F1B8D" w:rsidRPr="000F1B8D">
        <w:rPr>
          <w:rFonts w:eastAsia="Calibri"/>
          <w:lang w:eastAsia="en-US"/>
        </w:rPr>
        <w:t>173003, Великий Нов</w:t>
      </w:r>
      <w:r w:rsidR="000F1B8D">
        <w:rPr>
          <w:rFonts w:eastAsia="Calibri"/>
          <w:lang w:eastAsia="en-US"/>
        </w:rPr>
        <w:t xml:space="preserve">город, ул. Германа, д.25, оф 42, </w:t>
      </w:r>
      <w:r w:rsidR="00091A34">
        <w:rPr>
          <w:rFonts w:eastAsia="Calibri"/>
          <w:lang w:eastAsia="en-US"/>
        </w:rPr>
        <w:t>ИНН 5321068560.</w:t>
      </w:r>
    </w:p>
    <w:p w:rsidR="002C05CC" w:rsidRPr="00EF6330" w:rsidRDefault="002C05CC" w:rsidP="00EF6330">
      <w:pPr>
        <w:ind w:left="720" w:firstLine="504"/>
        <w:rPr>
          <w:rFonts w:eastAsia="Calibri"/>
          <w:lang w:eastAsia="en-US"/>
        </w:rPr>
      </w:pPr>
      <w:bookmarkStart w:id="0" w:name="_GoBack"/>
      <w:bookmarkEnd w:id="0"/>
    </w:p>
    <w:sectPr w:rsidR="002C05CC" w:rsidRPr="00EF6330" w:rsidSect="00604EBA"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478" w:rsidRDefault="00966478" w:rsidP="007D698A">
      <w:r>
        <w:separator/>
      </w:r>
    </w:p>
  </w:endnote>
  <w:endnote w:type="continuationSeparator" w:id="0">
    <w:p w:rsidR="00966478" w:rsidRDefault="0096647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478" w:rsidRDefault="00966478" w:rsidP="007D698A">
      <w:r>
        <w:separator/>
      </w:r>
    </w:p>
  </w:footnote>
  <w:footnote w:type="continuationSeparator" w:id="0">
    <w:p w:rsidR="00966478" w:rsidRDefault="0096647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hybridMultilevel"/>
    <w:tmpl w:val="8E0266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A34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76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9BC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1B5"/>
    <w:rsid w:val="001B23B2"/>
    <w:rsid w:val="001B24CD"/>
    <w:rsid w:val="001B44E7"/>
    <w:rsid w:val="001B4E67"/>
    <w:rsid w:val="001B6106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913FE"/>
    <w:rsid w:val="002940C9"/>
    <w:rsid w:val="002945C2"/>
    <w:rsid w:val="00294B6C"/>
    <w:rsid w:val="002954D5"/>
    <w:rsid w:val="002962E0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47FC"/>
    <w:rsid w:val="00304B79"/>
    <w:rsid w:val="00307CBB"/>
    <w:rsid w:val="003119C2"/>
    <w:rsid w:val="00312CD8"/>
    <w:rsid w:val="003150AB"/>
    <w:rsid w:val="00317D16"/>
    <w:rsid w:val="00324DFB"/>
    <w:rsid w:val="00332E7F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A42"/>
    <w:rsid w:val="003D0C7C"/>
    <w:rsid w:val="003D1865"/>
    <w:rsid w:val="003D19FF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797D"/>
    <w:rsid w:val="00480D44"/>
    <w:rsid w:val="00480E17"/>
    <w:rsid w:val="0048158A"/>
    <w:rsid w:val="0048478B"/>
    <w:rsid w:val="0048667B"/>
    <w:rsid w:val="00486D74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A36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7A66"/>
    <w:rsid w:val="006903AD"/>
    <w:rsid w:val="00691228"/>
    <w:rsid w:val="0069396D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445F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49E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3729"/>
    <w:rsid w:val="00A137B9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78C2"/>
    <w:rsid w:val="00B10BF8"/>
    <w:rsid w:val="00B1416A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C7E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5307"/>
    <w:rsid w:val="00D0569F"/>
    <w:rsid w:val="00D07FF6"/>
    <w:rsid w:val="00D115AC"/>
    <w:rsid w:val="00D137DF"/>
    <w:rsid w:val="00D14379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E00BE9"/>
    <w:rsid w:val="00E031CB"/>
    <w:rsid w:val="00E078BB"/>
    <w:rsid w:val="00E07A44"/>
    <w:rsid w:val="00E1240F"/>
    <w:rsid w:val="00E14767"/>
    <w:rsid w:val="00E20733"/>
    <w:rsid w:val="00E2195C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2F0F"/>
    <w:rsid w:val="00E74ECD"/>
    <w:rsid w:val="00E81820"/>
    <w:rsid w:val="00E82ACC"/>
    <w:rsid w:val="00E86686"/>
    <w:rsid w:val="00E90AF5"/>
    <w:rsid w:val="00E93578"/>
    <w:rsid w:val="00E93F4E"/>
    <w:rsid w:val="00E93F78"/>
    <w:rsid w:val="00E93FF3"/>
    <w:rsid w:val="00E946F2"/>
    <w:rsid w:val="00E95FCC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EF6330"/>
    <w:rsid w:val="00F03E3C"/>
    <w:rsid w:val="00F05471"/>
    <w:rsid w:val="00F05683"/>
    <w:rsid w:val="00F05AA5"/>
    <w:rsid w:val="00F07F57"/>
    <w:rsid w:val="00F10497"/>
    <w:rsid w:val="00F11B8A"/>
    <w:rsid w:val="00F13D7C"/>
    <w:rsid w:val="00F14353"/>
    <w:rsid w:val="00F17CD9"/>
    <w:rsid w:val="00F17F22"/>
    <w:rsid w:val="00F22503"/>
    <w:rsid w:val="00F25063"/>
    <w:rsid w:val="00F25EB2"/>
    <w:rsid w:val="00F3071B"/>
    <w:rsid w:val="00F3453B"/>
    <w:rsid w:val="00F3524F"/>
    <w:rsid w:val="00F364F8"/>
    <w:rsid w:val="00F36B14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5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5FFB74-40A7-48FE-BB7C-FC63E9F301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3</cp:revision>
  <cp:lastPrinted>2017-07-14T06:44:00Z</cp:lastPrinted>
  <dcterms:created xsi:type="dcterms:W3CDTF">2017-07-14T09:30:00Z</dcterms:created>
  <dcterms:modified xsi:type="dcterms:W3CDTF">2017-07-14T09:33:00Z</dcterms:modified>
</cp:coreProperties>
</file>