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1B6106" w:rsidRDefault="00643173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866733">
        <w:rPr>
          <w:b/>
          <w:bCs/>
          <w:sz w:val="28"/>
          <w:szCs w:val="28"/>
        </w:rPr>
        <w:t>01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866733">
            <w:pPr>
              <w:jc w:val="both"/>
            </w:pPr>
            <w:r w:rsidRPr="001B6106">
              <w:t>«</w:t>
            </w:r>
            <w:r w:rsidR="00866733" w:rsidRPr="00866733">
              <w:t>05</w:t>
            </w:r>
            <w:r w:rsidRPr="001B6106">
              <w:t xml:space="preserve">» </w:t>
            </w:r>
            <w:r w:rsidR="00866733">
              <w:t>июля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8A1E6C" w:rsidRDefault="008A1E6C" w:rsidP="00643173">
      <w:pPr>
        <w:pStyle w:val="a3"/>
        <w:numPr>
          <w:ilvl w:val="0"/>
          <w:numId w:val="43"/>
        </w:numPr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пятому вопросу повестки дня.</w:t>
      </w:r>
    </w:p>
    <w:p w:rsidR="003D7DBC" w:rsidRDefault="003D7DBC" w:rsidP="003D7DBC">
      <w:pPr>
        <w:pStyle w:val="a3"/>
        <w:numPr>
          <w:ilvl w:val="1"/>
          <w:numId w:val="46"/>
        </w:numPr>
      </w:pPr>
      <w:r>
        <w:t xml:space="preserve">Комиссия рассмотрела заявки следующих участников, подавших заявки на участие в открытом запросе цен на право заключения договора на </w:t>
      </w:r>
      <w:r w:rsidRPr="00E9200A">
        <w:t>оказани</w:t>
      </w:r>
      <w:r>
        <w:t>е</w:t>
      </w:r>
      <w:r w:rsidRPr="00E9200A">
        <w:t xml:space="preserve"> услуг по предоставлению банковской гарантии (непокрытой) для обеспечения уплаты таможенных платежей ООО ТФК «Сколково»</w:t>
      </w:r>
      <w:r>
        <w:t xml:space="preserve">: </w:t>
      </w:r>
    </w:p>
    <w:tbl>
      <w:tblPr>
        <w:tblW w:w="10372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3130"/>
        <w:gridCol w:w="6799"/>
      </w:tblGrid>
      <w:tr w:rsidR="003D7DBC" w:rsidTr="003047FC">
        <w:trPr>
          <w:trHeight w:val="796"/>
        </w:trPr>
        <w:tc>
          <w:tcPr>
            <w:tcW w:w="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7DBC" w:rsidRDefault="003D7DBC" w:rsidP="007963F0">
            <w:pPr>
              <w:jc w:val="both"/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 xml:space="preserve">№ </w:t>
            </w:r>
          </w:p>
        </w:tc>
        <w:tc>
          <w:tcPr>
            <w:tcW w:w="31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DBC" w:rsidRDefault="003D7DBC" w:rsidP="007963F0">
            <w:pPr>
              <w:jc w:val="center"/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Наименование Участника Процедуры закупки</w:t>
            </w:r>
          </w:p>
        </w:tc>
        <w:tc>
          <w:tcPr>
            <w:tcW w:w="67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DBC" w:rsidRDefault="003D7DBC" w:rsidP="007963F0">
            <w:pPr>
              <w:jc w:val="center"/>
              <w:rPr>
                <w:i/>
                <w:iCs/>
                <w:lang w:eastAsia="en-US"/>
              </w:rPr>
            </w:pPr>
            <w:r>
              <w:rPr>
                <w:i/>
                <w:iCs/>
                <w:lang w:eastAsia="en-US"/>
              </w:rPr>
              <w:t>Адрес, ИНН участника процедуры закупки</w:t>
            </w:r>
          </w:p>
        </w:tc>
      </w:tr>
      <w:tr w:rsidR="003D7DBC" w:rsidTr="003047FC">
        <w:tc>
          <w:tcPr>
            <w:tcW w:w="4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DBC" w:rsidRDefault="003D7DBC" w:rsidP="007963F0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7DBC" w:rsidRDefault="003D7DBC" w:rsidP="007963F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АКБ "РосЕвроБанк"</w:t>
            </w:r>
          </w:p>
        </w:tc>
        <w:tc>
          <w:tcPr>
            <w:tcW w:w="6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7DBC" w:rsidRDefault="003D7DBC" w:rsidP="007963F0">
            <w:pPr>
              <w:rPr>
                <w:lang w:eastAsia="en-US"/>
              </w:rPr>
            </w:pPr>
            <w:r w:rsidRPr="00E9200A">
              <w:rPr>
                <w:sz w:val="22"/>
                <w:szCs w:val="22"/>
                <w:lang w:eastAsia="en-US"/>
              </w:rPr>
              <w:t>119991, Москва, ул. Вавилова, д.24</w:t>
            </w:r>
            <w:r>
              <w:rPr>
                <w:sz w:val="22"/>
                <w:szCs w:val="22"/>
                <w:lang w:eastAsia="en-US"/>
              </w:rPr>
              <w:t xml:space="preserve">, </w:t>
            </w:r>
            <w:r w:rsidRPr="00E9200A">
              <w:rPr>
                <w:sz w:val="22"/>
                <w:szCs w:val="22"/>
                <w:lang w:eastAsia="en-US"/>
              </w:rPr>
              <w:t>ИНН 7701219266</w:t>
            </w:r>
          </w:p>
        </w:tc>
      </w:tr>
      <w:tr w:rsidR="003D7DBC" w:rsidTr="003047FC">
        <w:tc>
          <w:tcPr>
            <w:tcW w:w="4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7DBC" w:rsidRDefault="003D7DBC" w:rsidP="007963F0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7DBC" w:rsidRDefault="003D7DBC" w:rsidP="007963F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ПАО "Промсвязьбанк"</w:t>
            </w:r>
          </w:p>
        </w:tc>
        <w:tc>
          <w:tcPr>
            <w:tcW w:w="67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7DBC" w:rsidRDefault="003D7DBC" w:rsidP="007963F0">
            <w:pPr>
              <w:rPr>
                <w:lang w:eastAsia="en-US"/>
              </w:rPr>
            </w:pPr>
            <w:r w:rsidRPr="00E9200A">
              <w:rPr>
                <w:sz w:val="22"/>
                <w:szCs w:val="22"/>
                <w:lang w:eastAsia="en-US"/>
              </w:rPr>
              <w:t>109052, Москва, ул. Смирновская, д. 10, стр.22</w:t>
            </w:r>
            <w:r>
              <w:rPr>
                <w:sz w:val="22"/>
                <w:szCs w:val="22"/>
                <w:lang w:eastAsia="en-US"/>
              </w:rPr>
              <w:t xml:space="preserve">, </w:t>
            </w:r>
            <w:r w:rsidRPr="00E9200A">
              <w:rPr>
                <w:sz w:val="22"/>
                <w:szCs w:val="22"/>
                <w:lang w:eastAsia="en-US"/>
              </w:rPr>
              <w:t>ИНН 7744000912</w:t>
            </w:r>
          </w:p>
        </w:tc>
      </w:tr>
    </w:tbl>
    <w:p w:rsidR="003D7DBC" w:rsidRDefault="003D7DBC" w:rsidP="003D7DBC">
      <w:pPr>
        <w:pStyle w:val="a3"/>
        <w:ind w:left="792"/>
      </w:pPr>
    </w:p>
    <w:p w:rsidR="003D7DBC" w:rsidRDefault="003D7DBC" w:rsidP="003D7DBC">
      <w:pPr>
        <w:pStyle w:val="a3"/>
        <w:ind w:left="792"/>
      </w:pPr>
      <w:r>
        <w:t>на соответствие требованиям, установленным в Извещении и/или Документации процедуры закупки по двум вопросам:</w:t>
      </w:r>
    </w:p>
    <w:p w:rsidR="003D7DBC" w:rsidRDefault="003D7DBC" w:rsidP="003D7DBC">
      <w:pPr>
        <w:pStyle w:val="a3"/>
        <w:ind w:left="792"/>
      </w:pPr>
      <w: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Положении о закупках, Извещении, Документации процедуры закупки;</w:t>
      </w:r>
    </w:p>
    <w:p w:rsidR="003D7DBC" w:rsidRDefault="003D7DBC" w:rsidP="003D7DBC">
      <w:pPr>
        <w:pStyle w:val="a3"/>
        <w:ind w:left="792"/>
      </w:pPr>
      <w: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A7219D" w:rsidRDefault="003D7DBC" w:rsidP="00A7219D">
      <w:pPr>
        <w:pStyle w:val="a3"/>
        <w:numPr>
          <w:ilvl w:val="1"/>
          <w:numId w:val="46"/>
        </w:numPr>
      </w:pPr>
      <w:r>
        <w:t>По результатам рассмотрения экспертами поступивших Заявок, Комиссия приняла решение</w:t>
      </w:r>
      <w:r w:rsidR="00A7219D">
        <w:t>:</w:t>
      </w:r>
    </w:p>
    <w:p w:rsidR="003D7DBC" w:rsidRPr="00E9200A" w:rsidRDefault="003D7DBC" w:rsidP="00A7219D">
      <w:pPr>
        <w:pStyle w:val="a3"/>
        <w:numPr>
          <w:ilvl w:val="2"/>
          <w:numId w:val="46"/>
        </w:numPr>
      </w:pPr>
      <w:r>
        <w:t xml:space="preserve"> </w:t>
      </w:r>
      <w:r w:rsidR="00A7219D">
        <w:t>О</w:t>
      </w:r>
      <w:r w:rsidRPr="00E9200A">
        <w:t xml:space="preserve"> допуске/ отказе в допуске участников:</w:t>
      </w:r>
    </w:p>
    <w:tbl>
      <w:tblPr>
        <w:tblStyle w:val="21"/>
        <w:tblW w:w="10485" w:type="dxa"/>
        <w:tblLook w:val="04A0" w:firstRow="1" w:lastRow="0" w:firstColumn="1" w:lastColumn="0" w:noHBand="0" w:noVBand="1"/>
      </w:tblPr>
      <w:tblGrid>
        <w:gridCol w:w="484"/>
        <w:gridCol w:w="3131"/>
        <w:gridCol w:w="2009"/>
        <w:gridCol w:w="4861"/>
      </w:tblGrid>
      <w:tr w:rsidR="003D7DBC" w:rsidRPr="00474CE5" w:rsidTr="003047FC">
        <w:tc>
          <w:tcPr>
            <w:tcW w:w="484" w:type="dxa"/>
          </w:tcPr>
          <w:p w:rsidR="003D7DBC" w:rsidRPr="00474CE5" w:rsidRDefault="003D7DBC" w:rsidP="007963F0">
            <w:pPr>
              <w:spacing w:line="312" w:lineRule="auto"/>
              <w:jc w:val="center"/>
              <w:rPr>
                <w:rFonts w:eastAsia="Calibri"/>
              </w:rPr>
            </w:pPr>
            <w:r w:rsidRPr="00474CE5">
              <w:rPr>
                <w:rFonts w:eastAsia="Calibri"/>
              </w:rPr>
              <w:t>№</w:t>
            </w:r>
          </w:p>
        </w:tc>
        <w:tc>
          <w:tcPr>
            <w:tcW w:w="3131" w:type="dxa"/>
          </w:tcPr>
          <w:p w:rsidR="003D7DBC" w:rsidRPr="00474CE5" w:rsidRDefault="003D7DBC" w:rsidP="007963F0">
            <w:pPr>
              <w:spacing w:line="312" w:lineRule="auto"/>
              <w:jc w:val="center"/>
              <w:rPr>
                <w:rFonts w:eastAsia="Calibri"/>
              </w:rPr>
            </w:pPr>
            <w:r w:rsidRPr="00474CE5">
              <w:rPr>
                <w:rFonts w:eastAsia="Calibri"/>
              </w:rPr>
              <w:t>Наименование, Участника процедуры закупки</w:t>
            </w:r>
          </w:p>
        </w:tc>
        <w:tc>
          <w:tcPr>
            <w:tcW w:w="2009" w:type="dxa"/>
          </w:tcPr>
          <w:p w:rsidR="003D7DBC" w:rsidRPr="00474CE5" w:rsidRDefault="003D7DBC" w:rsidP="007963F0">
            <w:pPr>
              <w:spacing w:line="312" w:lineRule="auto"/>
              <w:jc w:val="center"/>
              <w:rPr>
                <w:rFonts w:eastAsia="Calibri"/>
              </w:rPr>
            </w:pPr>
            <w:r w:rsidRPr="00474CE5">
              <w:rPr>
                <w:rFonts w:eastAsia="Calibri"/>
              </w:rPr>
              <w:t>Решение о допуске/отказе в допуске</w:t>
            </w:r>
          </w:p>
        </w:tc>
        <w:tc>
          <w:tcPr>
            <w:tcW w:w="4861" w:type="dxa"/>
          </w:tcPr>
          <w:p w:rsidR="003D7DBC" w:rsidRPr="00474CE5" w:rsidRDefault="003D7DBC" w:rsidP="007963F0">
            <w:pPr>
              <w:spacing w:line="312" w:lineRule="auto"/>
              <w:jc w:val="center"/>
              <w:rPr>
                <w:rFonts w:eastAsia="Calibri"/>
              </w:rPr>
            </w:pPr>
            <w:r w:rsidRPr="00474CE5">
              <w:rPr>
                <w:rFonts w:eastAsia="Calibri"/>
              </w:rPr>
              <w:t>Обоснование решения об отказе в допуске</w:t>
            </w:r>
          </w:p>
        </w:tc>
      </w:tr>
      <w:tr w:rsidR="003D7DBC" w:rsidRPr="00474CE5" w:rsidTr="003047FC">
        <w:trPr>
          <w:trHeight w:val="523"/>
        </w:trPr>
        <w:tc>
          <w:tcPr>
            <w:tcW w:w="484" w:type="dxa"/>
            <w:vAlign w:val="center"/>
          </w:tcPr>
          <w:p w:rsidR="003D7DBC" w:rsidRPr="00474CE5" w:rsidRDefault="003D7DBC" w:rsidP="007963F0">
            <w:pPr>
              <w:spacing w:line="312" w:lineRule="auto"/>
              <w:rPr>
                <w:rFonts w:eastAsia="Calibri"/>
              </w:rPr>
            </w:pPr>
            <w:r w:rsidRPr="00474CE5">
              <w:rPr>
                <w:rFonts w:eastAsia="Calibri"/>
              </w:rPr>
              <w:t>1.</w:t>
            </w:r>
          </w:p>
        </w:tc>
        <w:tc>
          <w:tcPr>
            <w:tcW w:w="3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7DBC" w:rsidRDefault="003D7DBC" w:rsidP="007963F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АКБ "РосЕвроБанк"</w:t>
            </w:r>
          </w:p>
        </w:tc>
        <w:tc>
          <w:tcPr>
            <w:tcW w:w="2009" w:type="dxa"/>
            <w:vAlign w:val="center"/>
          </w:tcPr>
          <w:p w:rsidR="003D7DBC" w:rsidRPr="00474CE5" w:rsidRDefault="003D7DBC" w:rsidP="007963F0">
            <w:pPr>
              <w:spacing w:line="312" w:lineRule="auto"/>
              <w:rPr>
                <w:rFonts w:eastAsia="Calibri"/>
              </w:rPr>
            </w:pPr>
            <w:r w:rsidRPr="00474CE5">
              <w:rPr>
                <w:rFonts w:eastAsia="Calibri"/>
              </w:rPr>
              <w:t>Допустить</w:t>
            </w:r>
          </w:p>
        </w:tc>
        <w:tc>
          <w:tcPr>
            <w:tcW w:w="4861" w:type="dxa"/>
            <w:vAlign w:val="center"/>
          </w:tcPr>
          <w:p w:rsidR="003D7DBC" w:rsidRPr="00474CE5" w:rsidRDefault="003D7DBC" w:rsidP="007963F0">
            <w:pPr>
              <w:spacing w:line="312" w:lineRule="auto"/>
              <w:rPr>
                <w:rFonts w:eastAsia="Calibri"/>
              </w:rPr>
            </w:pPr>
            <w:r w:rsidRPr="00474CE5">
              <w:rPr>
                <w:rFonts w:eastAsia="Calibri"/>
              </w:rPr>
              <w:t>Заявка соответствует требованиям Извещения процедуры закупки</w:t>
            </w:r>
          </w:p>
        </w:tc>
      </w:tr>
      <w:tr w:rsidR="003D7DBC" w:rsidRPr="00474CE5" w:rsidTr="003047FC">
        <w:trPr>
          <w:trHeight w:val="523"/>
        </w:trPr>
        <w:tc>
          <w:tcPr>
            <w:tcW w:w="484" w:type="dxa"/>
            <w:vAlign w:val="center"/>
          </w:tcPr>
          <w:p w:rsidR="003D7DBC" w:rsidRPr="00474CE5" w:rsidRDefault="003D7DBC" w:rsidP="007963F0">
            <w:pPr>
              <w:spacing w:line="312" w:lineRule="auto"/>
              <w:rPr>
                <w:rFonts w:eastAsia="Calibri"/>
              </w:rPr>
            </w:pPr>
            <w:r w:rsidRPr="00474CE5">
              <w:rPr>
                <w:rFonts w:eastAsia="Calibri"/>
              </w:rPr>
              <w:t>2.</w:t>
            </w:r>
          </w:p>
        </w:tc>
        <w:tc>
          <w:tcPr>
            <w:tcW w:w="3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7DBC" w:rsidRDefault="003D7DBC" w:rsidP="007963F0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ПАО "Промсвязьбанк"</w:t>
            </w:r>
          </w:p>
        </w:tc>
        <w:tc>
          <w:tcPr>
            <w:tcW w:w="2009" w:type="dxa"/>
            <w:vAlign w:val="center"/>
          </w:tcPr>
          <w:p w:rsidR="003D7DBC" w:rsidRPr="00474CE5" w:rsidRDefault="003D7DBC" w:rsidP="007963F0">
            <w:pPr>
              <w:spacing w:line="312" w:lineRule="auto"/>
              <w:rPr>
                <w:rFonts w:eastAsia="Calibri"/>
              </w:rPr>
            </w:pPr>
            <w:r w:rsidRPr="00474CE5">
              <w:rPr>
                <w:rFonts w:eastAsia="Calibri"/>
              </w:rPr>
              <w:t>Допустить</w:t>
            </w:r>
          </w:p>
        </w:tc>
        <w:tc>
          <w:tcPr>
            <w:tcW w:w="4861" w:type="dxa"/>
            <w:vAlign w:val="center"/>
          </w:tcPr>
          <w:p w:rsidR="003D7DBC" w:rsidRPr="00474CE5" w:rsidRDefault="003D7DBC" w:rsidP="007963F0">
            <w:pPr>
              <w:spacing w:line="312" w:lineRule="auto"/>
              <w:rPr>
                <w:rFonts w:eastAsia="Calibri"/>
              </w:rPr>
            </w:pPr>
            <w:r w:rsidRPr="00474CE5">
              <w:rPr>
                <w:rFonts w:eastAsia="Calibri"/>
              </w:rPr>
              <w:t>Заявка соответствует требованиям Извещения процедуры закупки</w:t>
            </w:r>
          </w:p>
        </w:tc>
      </w:tr>
    </w:tbl>
    <w:p w:rsidR="003D7DBC" w:rsidRDefault="003D7DBC" w:rsidP="003D7DBC">
      <w:pPr>
        <w:pStyle w:val="a3"/>
        <w:ind w:left="792"/>
      </w:pPr>
    </w:p>
    <w:p w:rsidR="00A7219D" w:rsidRDefault="00A7219D" w:rsidP="003047FC">
      <w:pPr>
        <w:pStyle w:val="a3"/>
        <w:numPr>
          <w:ilvl w:val="2"/>
          <w:numId w:val="46"/>
        </w:numPr>
        <w:jc w:val="both"/>
      </w:pPr>
      <w:r>
        <w:t>П</w:t>
      </w:r>
      <w:r w:rsidR="003D7DBC">
        <w:t xml:space="preserve">ризнать Победителем </w:t>
      </w:r>
      <w:r w:rsidRPr="00A7219D">
        <w:t>Открытого Запроса цен на право заключения договора на оказание услуг по предоставлению банковской гарантии (непокрытой) для обеспечения уплаты таможенных платежей ООО ТФК «Сколково»</w:t>
      </w:r>
      <w:r w:rsidR="003D7DBC">
        <w:t xml:space="preserve"> Участника, занявшего первое место: ПАО "Промсвязьбанк", адрес: </w:t>
      </w:r>
      <w:r w:rsidR="003D7DBC" w:rsidRPr="00E9200A">
        <w:t>109052, Москва, ул. Смирновская, д. 10, стр.22</w:t>
      </w:r>
      <w:r>
        <w:t xml:space="preserve">, </w:t>
      </w:r>
      <w:r w:rsidR="003D7DBC">
        <w:t xml:space="preserve">ИНН </w:t>
      </w:r>
      <w:r w:rsidR="003D7DBC" w:rsidRPr="00E9200A">
        <w:t>7744000912.</w:t>
      </w:r>
      <w:r w:rsidRPr="00A7219D">
        <w:t xml:space="preserve"> </w:t>
      </w:r>
    </w:p>
    <w:p w:rsidR="003D7DBC" w:rsidRDefault="003D7DBC" w:rsidP="003D7DBC">
      <w:pPr>
        <w:pStyle w:val="a3"/>
        <w:ind w:left="792"/>
      </w:pPr>
    </w:p>
    <w:p w:rsidR="003D7DBC" w:rsidRDefault="003D7DBC" w:rsidP="003047FC">
      <w:pPr>
        <w:pStyle w:val="a3"/>
        <w:numPr>
          <w:ilvl w:val="2"/>
          <w:numId w:val="46"/>
        </w:numPr>
        <w:jc w:val="both"/>
      </w:pPr>
      <w:r>
        <w:t xml:space="preserve">Участником, занявшим второе место после Победителя, признать: АКБ "РосЕвроБанк", адрес: </w:t>
      </w:r>
      <w:r w:rsidRPr="00E9200A">
        <w:t>119991, Москва, ул. Вавилова, д.24</w:t>
      </w:r>
      <w:r>
        <w:t xml:space="preserve">, </w:t>
      </w:r>
      <w:r w:rsidRPr="00E9200A">
        <w:t>ИНН 7701219266</w:t>
      </w:r>
      <w:r>
        <w:t>.</w:t>
      </w:r>
    </w:p>
    <w:p w:rsidR="00675B99" w:rsidRPr="00675B99" w:rsidRDefault="00675B99" w:rsidP="00675B99">
      <w:pPr>
        <w:rPr>
          <w:rFonts w:eastAsia="Calibri"/>
          <w:lang w:eastAsia="en-US"/>
        </w:rPr>
      </w:pPr>
      <w:bookmarkStart w:id="0" w:name="_GoBack"/>
      <w:bookmarkEnd w:id="0"/>
    </w:p>
    <w:sectPr w:rsidR="00675B99" w:rsidRPr="00675B99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6478" w:rsidRDefault="00966478" w:rsidP="007D698A">
      <w:r>
        <w:separator/>
      </w:r>
    </w:p>
  </w:endnote>
  <w:endnote w:type="continuationSeparator" w:id="0">
    <w:p w:rsidR="00966478" w:rsidRDefault="0096647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6478" w:rsidRDefault="00966478" w:rsidP="007D698A">
      <w:r>
        <w:separator/>
      </w:r>
    </w:p>
  </w:footnote>
  <w:footnote w:type="continuationSeparator" w:id="0">
    <w:p w:rsidR="00966478" w:rsidRDefault="0096647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4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6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452430BF"/>
    <w:multiLevelType w:val="hybridMultilevel"/>
    <w:tmpl w:val="B394B998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56001825"/>
    <w:multiLevelType w:val="hybridMultilevel"/>
    <w:tmpl w:val="43A0C3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9FD0C72"/>
    <w:multiLevelType w:val="hybridMultilevel"/>
    <w:tmpl w:val="487062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2175A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615833F0"/>
    <w:multiLevelType w:val="multilevel"/>
    <w:tmpl w:val="272C126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304D40"/>
    <w:multiLevelType w:val="hybridMultilevel"/>
    <w:tmpl w:val="9502F2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8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9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6"/>
  </w:num>
  <w:num w:numId="2">
    <w:abstractNumId w:val="32"/>
  </w:num>
  <w:num w:numId="3">
    <w:abstractNumId w:val="20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8"/>
  </w:num>
  <w:num w:numId="8">
    <w:abstractNumId w:val="26"/>
  </w:num>
  <w:num w:numId="9">
    <w:abstractNumId w:val="35"/>
  </w:num>
  <w:num w:numId="1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37"/>
  </w:num>
  <w:num w:numId="15">
    <w:abstractNumId w:val="14"/>
  </w:num>
  <w:num w:numId="16">
    <w:abstractNumId w:val="6"/>
  </w:num>
  <w:num w:numId="17">
    <w:abstractNumId w:val="22"/>
  </w:num>
  <w:num w:numId="18">
    <w:abstractNumId w:val="10"/>
  </w:num>
  <w:num w:numId="19">
    <w:abstractNumId w:val="42"/>
  </w:num>
  <w:num w:numId="20">
    <w:abstractNumId w:val="9"/>
  </w:num>
  <w:num w:numId="21">
    <w:abstractNumId w:val="30"/>
  </w:num>
  <w:num w:numId="22">
    <w:abstractNumId w:val="36"/>
  </w:num>
  <w:num w:numId="23">
    <w:abstractNumId w:val="23"/>
  </w:num>
  <w:num w:numId="24">
    <w:abstractNumId w:val="12"/>
  </w:num>
  <w:num w:numId="25">
    <w:abstractNumId w:val="15"/>
  </w:num>
  <w:num w:numId="26">
    <w:abstractNumId w:val="43"/>
  </w:num>
  <w:num w:numId="27">
    <w:abstractNumId w:val="8"/>
  </w:num>
  <w:num w:numId="28">
    <w:abstractNumId w:val="17"/>
  </w:num>
  <w:num w:numId="29">
    <w:abstractNumId w:val="25"/>
  </w:num>
  <w:num w:numId="30">
    <w:abstractNumId w:val="7"/>
  </w:num>
  <w:num w:numId="31">
    <w:abstractNumId w:val="21"/>
  </w:num>
  <w:num w:numId="3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8"/>
  </w:num>
  <w:num w:numId="36">
    <w:abstractNumId w:val="41"/>
  </w:num>
  <w:num w:numId="37">
    <w:abstractNumId w:val="1"/>
  </w:num>
  <w:num w:numId="38">
    <w:abstractNumId w:val="13"/>
  </w:num>
  <w:num w:numId="39">
    <w:abstractNumId w:val="39"/>
  </w:num>
  <w:num w:numId="40">
    <w:abstractNumId w:val="27"/>
  </w:num>
  <w:num w:numId="41">
    <w:abstractNumId w:val="19"/>
  </w:num>
  <w:num w:numId="42">
    <w:abstractNumId w:val="33"/>
  </w:num>
  <w:num w:numId="43">
    <w:abstractNumId w:val="31"/>
  </w:num>
  <w:num w:numId="44">
    <w:abstractNumId w:val="24"/>
  </w:num>
  <w:num w:numId="45">
    <w:abstractNumId w:val="29"/>
  </w:num>
  <w:num w:numId="4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8"/>
  <w:autoHyphenation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6106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913FE"/>
    <w:rsid w:val="002940C9"/>
    <w:rsid w:val="002945C2"/>
    <w:rsid w:val="00294B6C"/>
    <w:rsid w:val="002954D5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7FC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3173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6733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1E6C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5C"/>
    <w:rsid w:val="00961F1A"/>
    <w:rsid w:val="0096275F"/>
    <w:rsid w:val="009635B9"/>
    <w:rsid w:val="009645D6"/>
    <w:rsid w:val="00966478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3729"/>
    <w:rsid w:val="00A137B9"/>
    <w:rsid w:val="00A21C42"/>
    <w:rsid w:val="00A26577"/>
    <w:rsid w:val="00A26750"/>
    <w:rsid w:val="00A26ED7"/>
    <w:rsid w:val="00A26FA3"/>
    <w:rsid w:val="00A27D48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78C2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149A"/>
    <w:rsid w:val="00DF35E5"/>
    <w:rsid w:val="00DF3BF1"/>
    <w:rsid w:val="00E00BE9"/>
    <w:rsid w:val="00E031CB"/>
    <w:rsid w:val="00E078BB"/>
    <w:rsid w:val="00E07A44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524F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5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BC2822-9BCB-4E5A-9CF6-595ABB77E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Kalimullin Rinat</cp:lastModifiedBy>
  <cp:revision>3</cp:revision>
  <cp:lastPrinted>2017-03-01T07:11:00Z</cp:lastPrinted>
  <dcterms:created xsi:type="dcterms:W3CDTF">2017-07-07T07:21:00Z</dcterms:created>
  <dcterms:modified xsi:type="dcterms:W3CDTF">2017-07-07T07:24:00Z</dcterms:modified>
</cp:coreProperties>
</file>