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D82" w:rsidRPr="004C0415" w:rsidRDefault="00AF64A3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  <w:r w:rsidRPr="004C0415">
        <w:rPr>
          <w:rFonts w:eastAsia="Calibri"/>
          <w:b/>
          <w:sz w:val="26"/>
          <w:szCs w:val="26"/>
          <w:lang w:val="ru-RU" w:eastAsia="ru-RU"/>
        </w:rPr>
        <w:t>Уведомление о</w:t>
      </w:r>
      <w:r w:rsidR="000F3D82" w:rsidRPr="004C0415">
        <w:rPr>
          <w:rFonts w:eastAsia="Calibri"/>
          <w:b/>
          <w:sz w:val="26"/>
          <w:szCs w:val="26"/>
          <w:lang w:val="ru-RU" w:eastAsia="ru-RU"/>
        </w:rPr>
        <w:t xml:space="preserve"> продлении сроков рассмотрения и оценки заявок, и определения победителя инвестиционного конкурса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0F3D82" w:rsidRPr="004C0415" w:rsidRDefault="000F3D82" w:rsidP="000F3D82">
      <w:pPr>
        <w:jc w:val="center"/>
        <w:rPr>
          <w:rFonts w:eastAsia="Calibri"/>
          <w:b/>
          <w:sz w:val="26"/>
          <w:szCs w:val="26"/>
          <w:lang w:val="ru-RU"/>
        </w:rPr>
      </w:pPr>
      <w:r w:rsidRPr="004C0415">
        <w:rPr>
          <w:rFonts w:eastAsia="Calibri"/>
          <w:b/>
          <w:sz w:val="26"/>
          <w:szCs w:val="26"/>
          <w:lang w:val="ru-RU" w:eastAsia="ru-RU"/>
        </w:rPr>
        <w:t>к Извещению</w:t>
      </w:r>
      <w:r w:rsidRPr="004C0415">
        <w:rPr>
          <w:b/>
          <w:bCs/>
          <w:sz w:val="26"/>
          <w:szCs w:val="26"/>
          <w:lang w:val="ru-RU"/>
        </w:rPr>
        <w:t xml:space="preserve"> </w:t>
      </w:r>
      <w:r w:rsidRPr="004C0415">
        <w:rPr>
          <w:rFonts w:eastAsia="Calibri"/>
          <w:b/>
          <w:sz w:val="26"/>
          <w:szCs w:val="26"/>
          <w:lang w:val="ru-RU"/>
        </w:rPr>
        <w:t xml:space="preserve">№ </w:t>
      </w:r>
      <w:r w:rsidRPr="004C0415">
        <w:rPr>
          <w:rFonts w:eastAsia="Calibri"/>
          <w:b/>
          <w:sz w:val="26"/>
          <w:szCs w:val="26"/>
          <w:u w:val="single"/>
          <w:lang w:val="ru-RU"/>
        </w:rPr>
        <w:t>ИК-2-2017</w:t>
      </w:r>
      <w:proofErr w:type="gramStart"/>
      <w:r w:rsidRPr="004C0415">
        <w:rPr>
          <w:rFonts w:eastAsia="Calibri"/>
          <w:b/>
          <w:sz w:val="26"/>
          <w:szCs w:val="26"/>
          <w:u w:val="single"/>
          <w:lang w:val="ru-RU"/>
        </w:rPr>
        <w:t>/И</w:t>
      </w:r>
      <w:proofErr w:type="gramEnd"/>
      <w:r w:rsidRPr="004C0415">
        <w:rPr>
          <w:rFonts w:eastAsia="Calibri"/>
          <w:b/>
          <w:sz w:val="26"/>
          <w:szCs w:val="26"/>
          <w:lang w:val="ru-RU"/>
        </w:rPr>
        <w:t xml:space="preserve"> от 27 апреля 2017 г.</w:t>
      </w:r>
    </w:p>
    <w:p w:rsidR="000F3D82" w:rsidRPr="004C0415" w:rsidRDefault="000F3D82" w:rsidP="000F3D82">
      <w:pPr>
        <w:spacing w:line="276" w:lineRule="auto"/>
        <w:jc w:val="center"/>
        <w:rPr>
          <w:b/>
          <w:sz w:val="26"/>
          <w:szCs w:val="26"/>
          <w:lang w:val="ru-RU"/>
        </w:rPr>
      </w:pPr>
      <w:proofErr w:type="gramStart"/>
      <w:r w:rsidRPr="004C0415">
        <w:rPr>
          <w:b/>
          <w:bCs/>
          <w:sz w:val="26"/>
          <w:szCs w:val="26"/>
          <w:lang w:val="ru-RU"/>
        </w:rPr>
        <w:t xml:space="preserve">О проведении </w:t>
      </w:r>
      <w:r w:rsidRPr="004C0415">
        <w:rPr>
          <w:b/>
          <w:bCs/>
          <w:sz w:val="26"/>
          <w:szCs w:val="26"/>
          <w:lang w:val="ru-RU"/>
        </w:rPr>
        <w:fldChar w:fldCharType="begin"/>
      </w:r>
      <w:r w:rsidRPr="004C0415">
        <w:rPr>
          <w:b/>
          <w:bCs/>
          <w:sz w:val="26"/>
          <w:szCs w:val="26"/>
          <w:lang w:val="ru-RU"/>
        </w:rPr>
        <w:instrText xml:space="preserve"> DOCVARIABLE  KonkursTypeBig  \* MERGEFORMAT </w:instrText>
      </w:r>
      <w:r w:rsidRPr="004C0415">
        <w:rPr>
          <w:b/>
          <w:bCs/>
          <w:sz w:val="26"/>
          <w:szCs w:val="26"/>
          <w:lang w:val="ru-RU"/>
        </w:rPr>
        <w:fldChar w:fldCharType="separate"/>
      </w:r>
      <w:r w:rsidRPr="004C0415">
        <w:rPr>
          <w:b/>
          <w:bCs/>
          <w:sz w:val="26"/>
          <w:szCs w:val="26"/>
          <w:lang w:val="ru-RU"/>
        </w:rPr>
        <w:t>Открыт</w:t>
      </w:r>
      <w:r w:rsidRPr="004C0415">
        <w:rPr>
          <w:b/>
          <w:bCs/>
          <w:sz w:val="26"/>
          <w:szCs w:val="26"/>
          <w:lang w:val="ru-RU"/>
        </w:rPr>
        <w:fldChar w:fldCharType="end"/>
      </w:r>
      <w:r w:rsidRPr="004C0415">
        <w:rPr>
          <w:b/>
          <w:bCs/>
          <w:sz w:val="26"/>
          <w:szCs w:val="26"/>
          <w:lang w:val="ru-RU"/>
        </w:rPr>
        <w:t>ого</w:t>
      </w:r>
      <w:r w:rsidR="004C0415" w:rsidRPr="004C0415">
        <w:rPr>
          <w:b/>
          <w:bCs/>
          <w:sz w:val="26"/>
          <w:szCs w:val="26"/>
          <w:lang w:val="ru-RU"/>
        </w:rPr>
        <w:t xml:space="preserve"> конкурса</w:t>
      </w:r>
      <w:r w:rsidRPr="004C0415">
        <w:rPr>
          <w:b/>
          <w:bCs/>
          <w:sz w:val="26"/>
          <w:szCs w:val="26"/>
          <w:lang w:val="ru-RU"/>
        </w:rPr>
        <w:t xml:space="preserve"> </w:t>
      </w:r>
      <w:r w:rsidRPr="004C0415">
        <w:rPr>
          <w:b/>
          <w:sz w:val="26"/>
          <w:szCs w:val="26"/>
          <w:lang w:val="ru-RU"/>
        </w:rPr>
        <w:t xml:space="preserve">на </w:t>
      </w:r>
      <w:r w:rsidRPr="004C0415">
        <w:rPr>
          <w:b/>
          <w:sz w:val="26"/>
          <w:szCs w:val="26"/>
        </w:rPr>
        <w:fldChar w:fldCharType="begin"/>
      </w:r>
      <w:r w:rsidRPr="004C0415">
        <w:rPr>
          <w:b/>
          <w:sz w:val="26"/>
          <w:szCs w:val="26"/>
          <w:lang w:val="ru-RU"/>
        </w:rPr>
        <w:instrText xml:space="preserve"> </w:instrText>
      </w:r>
      <w:r w:rsidRPr="004C0415">
        <w:rPr>
          <w:b/>
          <w:sz w:val="26"/>
          <w:szCs w:val="26"/>
        </w:rPr>
        <w:instrText>DOCVARIABLE</w:instrText>
      </w:r>
      <w:r w:rsidRPr="004C0415">
        <w:rPr>
          <w:b/>
          <w:sz w:val="26"/>
          <w:szCs w:val="26"/>
          <w:lang w:val="ru-RU"/>
        </w:rPr>
        <w:instrText xml:space="preserve">  </w:instrText>
      </w:r>
      <w:r w:rsidRPr="004C0415">
        <w:rPr>
          <w:b/>
          <w:sz w:val="26"/>
          <w:szCs w:val="26"/>
        </w:rPr>
        <w:instrText>PredmetKonkurs</w:instrText>
      </w:r>
      <w:r w:rsidRPr="004C0415">
        <w:rPr>
          <w:b/>
          <w:sz w:val="26"/>
          <w:szCs w:val="26"/>
          <w:lang w:val="ru-RU"/>
        </w:rPr>
        <w:instrText xml:space="preserve">  \* </w:instrText>
      </w:r>
      <w:r w:rsidRPr="004C0415">
        <w:rPr>
          <w:b/>
          <w:sz w:val="26"/>
          <w:szCs w:val="26"/>
        </w:rPr>
        <w:instrText>MERGEFORMAT</w:instrText>
      </w:r>
      <w:r w:rsidRPr="004C0415">
        <w:rPr>
          <w:b/>
          <w:sz w:val="26"/>
          <w:szCs w:val="26"/>
          <w:lang w:val="ru-RU"/>
        </w:rPr>
        <w:instrText xml:space="preserve"> </w:instrText>
      </w:r>
      <w:r w:rsidRPr="004C0415">
        <w:rPr>
          <w:b/>
          <w:sz w:val="26"/>
          <w:szCs w:val="26"/>
        </w:rPr>
        <w:fldChar w:fldCharType="separate"/>
      </w:r>
      <w:r w:rsidRPr="004C0415">
        <w:rPr>
          <w:b/>
          <w:sz w:val="26"/>
          <w:szCs w:val="26"/>
          <w:lang w:val="ru-RU"/>
        </w:rPr>
        <w:t>право заключения договора аренды земельного участка с кадастровым номером 77:15:0020321:166 общей площадью 22</w:t>
      </w:r>
      <w:r w:rsidRPr="004C0415">
        <w:rPr>
          <w:b/>
          <w:sz w:val="26"/>
          <w:szCs w:val="26"/>
        </w:rPr>
        <w:t> </w:t>
      </w:r>
      <w:r w:rsidRPr="004C0415">
        <w:rPr>
          <w:b/>
          <w:sz w:val="26"/>
          <w:szCs w:val="26"/>
          <w:lang w:val="ru-RU"/>
        </w:rPr>
        <w:t xml:space="preserve">435 кв. м в планировочной зоне </w:t>
      </w:r>
      <w:r w:rsidRPr="004C0415">
        <w:rPr>
          <w:b/>
          <w:sz w:val="26"/>
          <w:szCs w:val="26"/>
        </w:rPr>
        <w:t>Z</w:t>
      </w:r>
      <w:r w:rsidRPr="004C0415">
        <w:rPr>
          <w:b/>
          <w:sz w:val="26"/>
          <w:szCs w:val="26"/>
          <w:lang w:val="ru-RU"/>
        </w:rPr>
        <w:t>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</w:t>
      </w:r>
      <w:proofErr w:type="gramEnd"/>
      <w:r w:rsidRPr="004C0415">
        <w:rPr>
          <w:b/>
          <w:sz w:val="26"/>
          <w:szCs w:val="26"/>
          <w:lang w:val="ru-RU"/>
        </w:rPr>
        <w:t xml:space="preserve">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Pr="004C0415">
        <w:rPr>
          <w:b/>
          <w:sz w:val="26"/>
          <w:szCs w:val="26"/>
        </w:rPr>
        <w:fldChar w:fldCharType="end"/>
      </w:r>
      <w:r w:rsidRPr="004C0415">
        <w:rPr>
          <w:b/>
          <w:sz w:val="26"/>
          <w:szCs w:val="26"/>
          <w:lang w:val="ru-RU"/>
        </w:rPr>
        <w:t>,</w:t>
      </w:r>
    </w:p>
    <w:p w:rsidR="000F3D82" w:rsidRPr="004C0415" w:rsidRDefault="000F3D82" w:rsidP="000F3D82">
      <w:pPr>
        <w:spacing w:line="276" w:lineRule="auto"/>
        <w:jc w:val="center"/>
        <w:rPr>
          <w:sz w:val="26"/>
          <w:szCs w:val="26"/>
          <w:lang w:val="ru-RU"/>
        </w:rPr>
      </w:pPr>
      <w:r w:rsidRPr="004C0415">
        <w:rPr>
          <w:b/>
          <w:sz w:val="26"/>
          <w:szCs w:val="26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0F3D82" w:rsidRPr="004C0415" w:rsidRDefault="000F3D82" w:rsidP="00AF64A3">
      <w:pPr>
        <w:jc w:val="center"/>
        <w:rPr>
          <w:rFonts w:cs="Calibri"/>
          <w:sz w:val="26"/>
          <w:szCs w:val="26"/>
          <w:lang w:val="ru-RU"/>
        </w:rPr>
      </w:pPr>
    </w:p>
    <w:p w:rsidR="004C0415" w:rsidRPr="004C0415" w:rsidRDefault="004C0415" w:rsidP="00BD2E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contextualSpacing/>
        <w:jc w:val="both"/>
        <w:rPr>
          <w:rFonts w:cs="Calibri"/>
          <w:sz w:val="26"/>
          <w:szCs w:val="26"/>
          <w:lang w:val="ru-RU"/>
        </w:rPr>
      </w:pPr>
      <w:proofErr w:type="gramStart"/>
      <w:r w:rsidRPr="004C0415">
        <w:rPr>
          <w:rFonts w:cs="Calibri"/>
          <w:sz w:val="26"/>
          <w:szCs w:val="26"/>
          <w:lang w:val="ru-RU"/>
        </w:rPr>
        <w:t xml:space="preserve">Некоммерческая организация Фонд развития Центра разработки и коммерциализации новых технологий уведомляет участников </w:t>
      </w:r>
      <w:r w:rsidRPr="004C0415">
        <w:rPr>
          <w:rFonts w:cs="Calibri"/>
          <w:sz w:val="26"/>
          <w:szCs w:val="26"/>
          <w:lang w:val="ru-RU"/>
        </w:rPr>
        <w:fldChar w:fldCharType="begin"/>
      </w:r>
      <w:r w:rsidRPr="004C0415">
        <w:rPr>
          <w:rFonts w:cs="Calibri"/>
          <w:sz w:val="26"/>
          <w:szCs w:val="26"/>
          <w:lang w:val="ru-RU"/>
        </w:rPr>
        <w:instrText xml:space="preserve"> DOCVARIABLE  KonkursTypeBig  \* MERGEFORMAT </w:instrText>
      </w:r>
      <w:r w:rsidRPr="004C0415">
        <w:rPr>
          <w:rFonts w:cs="Calibri"/>
          <w:sz w:val="26"/>
          <w:szCs w:val="26"/>
          <w:lang w:val="ru-RU"/>
        </w:rPr>
        <w:fldChar w:fldCharType="separate"/>
      </w:r>
      <w:r w:rsidRPr="004C0415">
        <w:rPr>
          <w:rFonts w:cs="Calibri"/>
          <w:sz w:val="26"/>
          <w:szCs w:val="26"/>
          <w:lang w:val="ru-RU"/>
        </w:rPr>
        <w:t>Открыт</w:t>
      </w:r>
      <w:r w:rsidRPr="004C0415">
        <w:rPr>
          <w:rFonts w:cs="Calibri"/>
          <w:sz w:val="26"/>
          <w:szCs w:val="26"/>
          <w:lang w:val="ru-RU"/>
        </w:rPr>
        <w:fldChar w:fldCharType="end"/>
      </w:r>
      <w:r w:rsidRPr="004C0415">
        <w:rPr>
          <w:rFonts w:cs="Calibri"/>
          <w:sz w:val="26"/>
          <w:szCs w:val="26"/>
          <w:lang w:val="ru-RU"/>
        </w:rPr>
        <w:t xml:space="preserve">ого конкурса на </w:t>
      </w:r>
      <w:r w:rsidRPr="004C0415">
        <w:rPr>
          <w:rFonts w:cs="Calibri"/>
          <w:sz w:val="26"/>
          <w:szCs w:val="26"/>
          <w:lang w:val="ru-RU"/>
        </w:rPr>
        <w:fldChar w:fldCharType="begin"/>
      </w:r>
      <w:r w:rsidRPr="004C0415">
        <w:rPr>
          <w:rFonts w:cs="Calibri"/>
          <w:sz w:val="26"/>
          <w:szCs w:val="26"/>
          <w:lang w:val="ru-RU"/>
        </w:rPr>
        <w:instrText xml:space="preserve"> DOCVARIABLE  PredmetKonkurs  \* MERGEFORMAT </w:instrText>
      </w:r>
      <w:r w:rsidRPr="004C0415">
        <w:rPr>
          <w:rFonts w:cs="Calibri"/>
          <w:sz w:val="26"/>
          <w:szCs w:val="26"/>
          <w:lang w:val="ru-RU"/>
        </w:rPr>
        <w:fldChar w:fldCharType="separate"/>
      </w:r>
      <w:r w:rsidRPr="004C0415">
        <w:rPr>
          <w:rFonts w:cs="Calibri"/>
          <w:sz w:val="26"/>
          <w:szCs w:val="26"/>
          <w:lang w:val="ru-RU"/>
        </w:rPr>
        <w:t>право заключения договора аренды земельного участка с кадастровым номером 77:15:0020321:166 общей площадью 22 435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</w:t>
      </w:r>
      <w:proofErr w:type="gramEnd"/>
      <w:r w:rsidRPr="004C0415">
        <w:rPr>
          <w:rFonts w:cs="Calibri"/>
          <w:sz w:val="26"/>
          <w:szCs w:val="26"/>
          <w:lang w:val="ru-RU"/>
        </w:rPr>
        <w:t xml:space="preserve"> </w:t>
      </w:r>
      <w:proofErr w:type="gramStart"/>
      <w:r w:rsidRPr="004C0415">
        <w:rPr>
          <w:rFonts w:cs="Calibri"/>
          <w:sz w:val="26"/>
          <w:szCs w:val="26"/>
          <w:lang w:val="ru-RU"/>
        </w:rPr>
        <w:t>тенниса", включая объекты капитального строительства, а также благоустройство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Pr="004C0415">
        <w:rPr>
          <w:rFonts w:cs="Calibri"/>
          <w:sz w:val="26"/>
          <w:szCs w:val="26"/>
          <w:lang w:val="ru-RU"/>
        </w:rPr>
        <w:fldChar w:fldCharType="end"/>
      </w:r>
      <w:r w:rsidRPr="004C0415">
        <w:rPr>
          <w:rFonts w:cs="Calibri"/>
          <w:sz w:val="26"/>
          <w:szCs w:val="26"/>
          <w:lang w:val="ru-RU"/>
        </w:rPr>
        <w:t xml:space="preserve"> (далее – Конкурс), о том, что в соответствии с </w:t>
      </w:r>
      <w:r w:rsidR="00BD2E3F" w:rsidRPr="00BD2E3F">
        <w:rPr>
          <w:rFonts w:cs="Calibri"/>
          <w:sz w:val="26"/>
          <w:szCs w:val="26"/>
          <w:lang w:val="ru-RU"/>
        </w:rPr>
        <w:t>Положение</w:t>
      </w:r>
      <w:r w:rsidR="00BD2E3F">
        <w:rPr>
          <w:rFonts w:cs="Calibri"/>
          <w:sz w:val="26"/>
          <w:szCs w:val="26"/>
          <w:lang w:val="ru-RU"/>
        </w:rPr>
        <w:t>м</w:t>
      </w:r>
      <w:r w:rsidR="00BD2E3F" w:rsidRPr="00BD2E3F">
        <w:rPr>
          <w:rFonts w:cs="Calibri"/>
          <w:sz w:val="26"/>
          <w:szCs w:val="26"/>
          <w:lang w:val="ru-RU"/>
        </w:rPr>
        <w:t xml:space="preserve"> о порядке проведения конкурсов на право</w:t>
      </w:r>
      <w:r w:rsidR="00BD2E3F" w:rsidRPr="00BD2E3F">
        <w:rPr>
          <w:rFonts w:cs="Calibri"/>
          <w:sz w:val="26"/>
          <w:szCs w:val="26"/>
          <w:lang w:val="ru-RU"/>
        </w:rPr>
        <w:t xml:space="preserve"> </w:t>
      </w:r>
      <w:r w:rsidR="00BD2E3F" w:rsidRPr="00BD2E3F">
        <w:rPr>
          <w:rFonts w:cs="Calibri"/>
          <w:sz w:val="26"/>
          <w:szCs w:val="26"/>
          <w:lang w:val="ru-RU"/>
        </w:rPr>
        <w:t>заключения договоров аренды земельных участков, расположенных</w:t>
      </w:r>
      <w:r w:rsidR="00BD2E3F" w:rsidRPr="00BD2E3F">
        <w:rPr>
          <w:rFonts w:cs="Calibri"/>
          <w:sz w:val="26"/>
          <w:szCs w:val="26"/>
          <w:lang w:val="ru-RU"/>
        </w:rPr>
        <w:t xml:space="preserve"> </w:t>
      </w:r>
      <w:r w:rsidR="00BD2E3F" w:rsidRPr="00BD2E3F">
        <w:rPr>
          <w:rFonts w:cs="Calibri"/>
          <w:sz w:val="26"/>
          <w:szCs w:val="26"/>
          <w:lang w:val="ru-RU"/>
        </w:rPr>
        <w:t>в границах территории инновационного центра «Сколково»</w:t>
      </w:r>
      <w:r w:rsidR="00BD2E3F">
        <w:rPr>
          <w:rFonts w:cs="Calibri"/>
          <w:sz w:val="26"/>
          <w:szCs w:val="26"/>
          <w:lang w:val="ru-RU"/>
        </w:rPr>
        <w:t>,</w:t>
      </w:r>
      <w:r w:rsidRPr="004C0415">
        <w:rPr>
          <w:rFonts w:cs="Calibri"/>
          <w:sz w:val="26"/>
          <w:szCs w:val="26"/>
          <w:lang w:val="ru-RU"/>
        </w:rPr>
        <w:t xml:space="preserve"> сроки рассмотрения и оценки заявок, а также срок</w:t>
      </w:r>
      <w:proofErr w:type="gramEnd"/>
      <w:r w:rsidRPr="004C0415">
        <w:rPr>
          <w:rFonts w:cs="Calibri"/>
          <w:sz w:val="26"/>
          <w:szCs w:val="26"/>
          <w:lang w:val="ru-RU"/>
        </w:rPr>
        <w:t xml:space="preserve"> определения победителя Конкурса продлены и составляют:</w:t>
      </w:r>
    </w:p>
    <w:p w:rsidR="000F3D82" w:rsidRPr="004C0415" w:rsidRDefault="000F3D82" w:rsidP="00AF64A3">
      <w:pPr>
        <w:jc w:val="center"/>
        <w:rPr>
          <w:rFonts w:eastAsia="Calibri"/>
          <w:b/>
          <w:sz w:val="26"/>
          <w:szCs w:val="26"/>
          <w:lang w:val="ru-RU" w:eastAsia="ru-RU"/>
        </w:rPr>
      </w:pPr>
    </w:p>
    <w:p w:rsidR="000F3D82" w:rsidRPr="004C0415" w:rsidRDefault="000F3D82" w:rsidP="004C0415">
      <w:pPr>
        <w:spacing w:after="120" w:line="276" w:lineRule="auto"/>
        <w:ind w:left="720"/>
        <w:jc w:val="both"/>
        <w:rPr>
          <w:sz w:val="26"/>
          <w:szCs w:val="26"/>
          <w:lang w:val="ru-RU"/>
        </w:rPr>
      </w:pPr>
      <w:r w:rsidRPr="004C0415">
        <w:rPr>
          <w:b/>
          <w:sz w:val="26"/>
          <w:szCs w:val="26"/>
          <w:lang w:val="ru-RU"/>
        </w:rPr>
        <w:t>Рассмотрение заявок:</w:t>
      </w:r>
      <w:r w:rsidRPr="004C0415">
        <w:rPr>
          <w:sz w:val="26"/>
          <w:szCs w:val="26"/>
          <w:lang w:val="ru-RU"/>
        </w:rPr>
        <w:t xml:space="preserve"> не позднее, чем «19» июня 2017 года.</w:t>
      </w:r>
    </w:p>
    <w:p w:rsidR="000F3D82" w:rsidRPr="004C0415" w:rsidRDefault="000F3D82" w:rsidP="004C0415">
      <w:pPr>
        <w:spacing w:after="120" w:line="276" w:lineRule="auto"/>
        <w:ind w:left="720"/>
        <w:jc w:val="both"/>
        <w:rPr>
          <w:sz w:val="26"/>
          <w:szCs w:val="26"/>
          <w:lang w:val="ru-RU"/>
        </w:rPr>
      </w:pPr>
      <w:r w:rsidRPr="004C0415">
        <w:rPr>
          <w:b/>
          <w:sz w:val="26"/>
          <w:szCs w:val="26"/>
          <w:lang w:val="ru-RU"/>
        </w:rPr>
        <w:t>Оценка заявок:</w:t>
      </w:r>
      <w:r w:rsidRPr="004C0415">
        <w:rPr>
          <w:sz w:val="26"/>
          <w:szCs w:val="26"/>
          <w:lang w:val="ru-RU"/>
        </w:rPr>
        <w:t xml:space="preserve"> рассмотрение Конкурсных предложений: не позднее, чем «23» июня 2017 года.</w:t>
      </w:r>
    </w:p>
    <w:p w:rsidR="00722A11" w:rsidRPr="004C0415" w:rsidRDefault="000F3D82" w:rsidP="00B820E5">
      <w:pPr>
        <w:spacing w:after="120" w:line="276" w:lineRule="auto"/>
        <w:ind w:left="720"/>
        <w:jc w:val="both"/>
        <w:rPr>
          <w:sz w:val="26"/>
          <w:szCs w:val="26"/>
          <w:lang w:val="ru-RU" w:eastAsia="ru-RU"/>
        </w:rPr>
      </w:pPr>
      <w:r w:rsidRPr="00BD2E3F">
        <w:rPr>
          <w:b/>
          <w:sz w:val="26"/>
          <w:szCs w:val="26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BD2E3F">
        <w:rPr>
          <w:sz w:val="26"/>
          <w:szCs w:val="26"/>
          <w:lang w:val="ru-RU"/>
        </w:rPr>
        <w:t>: «23» июня 2017 года в 15 часов 00 минут по московскому времени.</w:t>
      </w:r>
      <w:bookmarkStart w:id="0" w:name="_GoBack"/>
      <w:bookmarkEnd w:id="0"/>
    </w:p>
    <w:p w:rsidR="00460F42" w:rsidRPr="004C0415" w:rsidRDefault="00460F42" w:rsidP="00460F42">
      <w:pPr>
        <w:rPr>
          <w:sz w:val="26"/>
          <w:szCs w:val="26"/>
          <w:lang w:val="ru-RU" w:eastAsia="ru-RU"/>
        </w:rPr>
      </w:pPr>
    </w:p>
    <w:p w:rsidR="004C0415" w:rsidRPr="004C0415" w:rsidRDefault="004C0415">
      <w:pPr>
        <w:rPr>
          <w:sz w:val="26"/>
          <w:szCs w:val="26"/>
          <w:lang w:val="ru-RU" w:eastAsia="ru-RU"/>
        </w:rPr>
      </w:pPr>
    </w:p>
    <w:sectPr w:rsidR="004C0415" w:rsidRPr="004C0415" w:rsidSect="004C0415">
      <w:headerReference w:type="first" r:id="rId12"/>
      <w:pgSz w:w="11906" w:h="16838"/>
      <w:pgMar w:top="964" w:right="851" w:bottom="56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9B0" w:rsidRDefault="00B929B0" w:rsidP="001C1B8B">
      <w:r>
        <w:separator/>
      </w:r>
    </w:p>
  </w:endnote>
  <w:endnote w:type="continuationSeparator" w:id="0">
    <w:p w:rsidR="00B929B0" w:rsidRDefault="00B929B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9B0" w:rsidRDefault="00B929B0" w:rsidP="001C1B8B">
      <w:r>
        <w:separator/>
      </w:r>
    </w:p>
  </w:footnote>
  <w:footnote w:type="continuationSeparator" w:id="0">
    <w:p w:rsidR="00B929B0" w:rsidRDefault="00B929B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7"/>
  </w:num>
  <w:num w:numId="11">
    <w:abstractNumId w:val="35"/>
  </w:num>
  <w:num w:numId="12">
    <w:abstractNumId w:val="42"/>
  </w:num>
  <w:num w:numId="13">
    <w:abstractNumId w:val="39"/>
  </w:num>
  <w:num w:numId="14">
    <w:abstractNumId w:val="12"/>
  </w:num>
  <w:num w:numId="15">
    <w:abstractNumId w:val="36"/>
  </w:num>
  <w:num w:numId="16">
    <w:abstractNumId w:val="7"/>
  </w:num>
  <w:num w:numId="17">
    <w:abstractNumId w:val="19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1"/>
  </w:num>
  <w:num w:numId="26">
    <w:abstractNumId w:val="38"/>
  </w:num>
  <w:num w:numId="27">
    <w:abstractNumId w:val="48"/>
  </w:num>
  <w:num w:numId="28">
    <w:abstractNumId w:val="45"/>
  </w:num>
  <w:num w:numId="29">
    <w:abstractNumId w:val="25"/>
  </w:num>
  <w:num w:numId="30">
    <w:abstractNumId w:val="32"/>
  </w:num>
  <w:num w:numId="31">
    <w:abstractNumId w:val="13"/>
  </w:num>
  <w:num w:numId="32">
    <w:abstractNumId w:val="26"/>
  </w:num>
  <w:num w:numId="33">
    <w:abstractNumId w:val="20"/>
  </w:num>
  <w:num w:numId="34">
    <w:abstractNumId w:val="40"/>
  </w:num>
  <w:num w:numId="35">
    <w:abstractNumId w:val="11"/>
  </w:num>
  <w:num w:numId="36">
    <w:abstractNumId w:val="27"/>
  </w:num>
  <w:num w:numId="37">
    <w:abstractNumId w:val="46"/>
  </w:num>
  <w:num w:numId="38">
    <w:abstractNumId w:val="31"/>
  </w:num>
  <w:num w:numId="39">
    <w:abstractNumId w:val="24"/>
  </w:num>
  <w:num w:numId="40">
    <w:abstractNumId w:val="33"/>
  </w:num>
  <w:num w:numId="41">
    <w:abstractNumId w:val="23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2"/>
  </w:num>
  <w:num w:numId="47">
    <w:abstractNumId w:val="10"/>
  </w:num>
  <w:num w:numId="48">
    <w:abstractNumId w:val="47"/>
  </w:num>
  <w:num w:numId="49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5F4B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3D82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0E1E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A7790"/>
    <w:rsid w:val="002B1C30"/>
    <w:rsid w:val="002B606C"/>
    <w:rsid w:val="002B6164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415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0E5"/>
    <w:rsid w:val="00B82D0D"/>
    <w:rsid w:val="00B84958"/>
    <w:rsid w:val="00B87DDB"/>
    <w:rsid w:val="00B90315"/>
    <w:rsid w:val="00B929B0"/>
    <w:rsid w:val="00B94E32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2E3F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5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5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5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Абзац списка Знак"/>
    <w:link w:val="af1"/>
    <w:uiPriority w:val="34"/>
    <w:rsid w:val="000F3D82"/>
    <w:rPr>
      <w:rFonts w:ascii="Calibri" w:eastAsia="Times New Roman" w:hAnsi="Calibri" w:cs="Calibri"/>
    </w:rPr>
  </w:style>
  <w:style w:type="paragraph" w:styleId="HTML">
    <w:name w:val="HTML Preformatted"/>
    <w:basedOn w:val="a0"/>
    <w:link w:val="HTML0"/>
    <w:uiPriority w:val="99"/>
    <w:semiHidden/>
    <w:unhideWhenUsed/>
    <w:rsid w:val="00120E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120E1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34337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41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67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99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849692">
                                  <w:marLeft w:val="450"/>
                                  <w:marRight w:val="51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0376A8A-CCDE-426C-ADD7-49A854BAA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Rybakov Maksim</cp:lastModifiedBy>
  <cp:revision>4</cp:revision>
  <cp:lastPrinted>2017-06-02T09:27:00Z</cp:lastPrinted>
  <dcterms:created xsi:type="dcterms:W3CDTF">2017-06-13T12:12:00Z</dcterms:created>
  <dcterms:modified xsi:type="dcterms:W3CDTF">2017-06-13T13:07:00Z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