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9F7C30" w:rsidRPr="009F7C30">
        <w:rPr>
          <w:sz w:val="24"/>
          <w:szCs w:val="24"/>
          <w:lang w:val="ru-RU" w:eastAsia="ru-RU"/>
        </w:rPr>
        <w:t>27</w:t>
      </w:r>
      <w:r w:rsidR="003E0F2D">
        <w:rPr>
          <w:sz w:val="24"/>
          <w:szCs w:val="24"/>
          <w:lang w:val="ru-RU" w:eastAsia="ru-RU"/>
        </w:rPr>
        <w:t xml:space="preserve"> от </w:t>
      </w:r>
      <w:r w:rsidR="009F7C30">
        <w:rPr>
          <w:sz w:val="24"/>
          <w:szCs w:val="24"/>
          <w:lang w:eastAsia="ru-RU"/>
        </w:rPr>
        <w:t>31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 xml:space="preserve">.03.2017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E0F2D" w:rsidRPr="0040374D" w:rsidRDefault="003E0F2D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погружных насосов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GRUNDFOS</w:t>
      </w:r>
      <w:r w:rsidRPr="00403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серии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Unilift</w:t>
      </w:r>
      <w:proofErr w:type="spellEnd"/>
      <w:r w:rsidRPr="00403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 шкафов управления насосами серии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Unilift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здания «Технопарк»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C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31</cp:revision>
  <cp:lastPrinted>2015-12-29T07:56:00Z</cp:lastPrinted>
  <dcterms:created xsi:type="dcterms:W3CDTF">2016-07-26T12:56:00Z</dcterms:created>
  <dcterms:modified xsi:type="dcterms:W3CDTF">2017-03-31T14:05:00Z</dcterms:modified>
</cp:coreProperties>
</file>