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A03D67" w:rsidRPr="00A03D67">
        <w:rPr>
          <w:rFonts w:ascii="Times New Roman" w:eastAsia="Times New Roman" w:hAnsi="Times New Roman" w:cs="Times New Roman"/>
          <w:sz w:val="24"/>
          <w:szCs w:val="24"/>
          <w:lang w:eastAsia="ru-RU"/>
        </w:rPr>
        <w:t>№з</w:t>
      </w:r>
      <w:r w:rsidR="000F7FD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bookmarkStart w:id="0" w:name="_GoBack"/>
      <w:bookmarkEnd w:id="0"/>
      <w:r w:rsidR="00A03D67" w:rsidRPr="00A03D67">
        <w:rPr>
          <w:rFonts w:ascii="Times New Roman" w:eastAsia="Times New Roman" w:hAnsi="Times New Roman" w:cs="Times New Roman"/>
          <w:sz w:val="24"/>
          <w:szCs w:val="24"/>
          <w:lang w:eastAsia="ru-RU"/>
        </w:rPr>
        <w:t>17-50104/10 от 17.02.2017</w:t>
      </w:r>
      <w:r w:rsidR="00A03D6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A03D67" w:rsidRPr="00A03D6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C87022" w:rsidRPr="00C87022" w:rsidRDefault="00C87022" w:rsidP="00C8702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C87022" w:rsidRPr="00C87022" w:rsidRDefault="00C87022" w:rsidP="00C87022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доработку BIM модели до ст</w:t>
      </w:r>
      <w:r w:rsidR="006013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адии «Эксплуатация» и разработку</w:t>
      </w: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строительной модели по объекту «здание с инженерными коммуникациями» (здание объекта «Технопарк», расположенное по</w:t>
      </w:r>
      <w:proofErr w:type="gramEnd"/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адресу: Российская Федерация, г. </w:t>
      </w:r>
      <w:r w:rsidR="009322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Москва, территория инновационного</w:t>
      </w: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центр</w:t>
      </w:r>
      <w:r w:rsidR="009322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«Сколково», Большой бульвар, 42, стр. 1)</w:t>
      </w:r>
    </w:p>
    <w:p w:rsidR="00707253" w:rsidRPr="00707253" w:rsidRDefault="00707253" w:rsidP="00707253">
      <w:pPr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hAnsi="Arial"/>
        </w:rPr>
        <w:br w:type="page"/>
      </w:r>
    </w:p>
    <w:sdt>
      <w:sdtPr>
        <w:rPr>
          <w:rFonts w:ascii="HelvDL" w:hAnsi="HelvDL"/>
          <w:sz w:val="24"/>
          <w:szCs w:val="24"/>
          <w:lang w:eastAsia="ru-RU"/>
        </w:rPr>
        <w:id w:val="-61937199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707253" w:rsidRPr="00707253" w:rsidRDefault="00707253" w:rsidP="00707253">
          <w:pPr>
            <w:tabs>
              <w:tab w:val="left" w:pos="44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r w:rsidRPr="00707253">
            <w:rPr>
              <w:rFonts w:ascii="Arial" w:hAnsi="Arial" w:cs="Arial"/>
            </w:rPr>
            <w:fldChar w:fldCharType="begin"/>
          </w:r>
          <w:r w:rsidRPr="00707253">
            <w:rPr>
              <w:rFonts w:ascii="Arial" w:hAnsi="Arial" w:cs="Arial"/>
            </w:rPr>
            <w:instrText xml:space="preserve"> TOC \o "1-3" \h \z \u </w:instrText>
          </w:r>
          <w:r w:rsidRPr="00707253">
            <w:rPr>
              <w:rFonts w:ascii="Arial" w:hAnsi="Arial" w:cs="Arial"/>
            </w:rPr>
            <w:fldChar w:fldCharType="separate"/>
          </w:r>
          <w:hyperlink w:anchor="_Toc465343768" w:history="1">
            <w:r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1.</w:t>
            </w:r>
            <w:r w:rsidRPr="00707253">
              <w:rPr>
                <w:rFonts w:eastAsiaTheme="minorEastAsia"/>
                <w:noProof/>
                <w:lang w:eastAsia="ru-RU"/>
              </w:rPr>
              <w:tab/>
            </w:r>
            <w:r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Общие сведения</w:t>
            </w:r>
            <w:r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_Toc465343768 \h </w:instrText>
            </w:r>
            <w:r w:rsidRPr="00707253">
              <w:rPr>
                <w:rFonts w:ascii="Arial" w:eastAsia="Calibri" w:hAnsi="Arial" w:cs="Times New Roman"/>
                <w:noProof/>
                <w:webHidden/>
              </w:rPr>
            </w:r>
            <w:r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Pr="00707253">
              <w:rPr>
                <w:rFonts w:ascii="Arial" w:eastAsia="Calibri" w:hAnsi="Arial" w:cs="Times New Roman"/>
                <w:noProof/>
                <w:webHidden/>
              </w:rPr>
              <w:t>3</w:t>
            </w:r>
            <w:r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69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1.1.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Основные термины и определения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_Toc465343769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4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0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1.2.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Исходные данные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_Toc465343770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6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44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1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2.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Требования к BIM моделям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_Toc465343771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7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2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2.1.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Общие требования к моделям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_Toc465343772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7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3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  <w:lang w:val="en-US"/>
              </w:rPr>
              <w:t>2.2.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Состав разделов моделей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_Toc465343773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7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4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2.3.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Требования к уровню проработки моделей (</w:t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  <w:lang w:val="en-US"/>
              </w:rPr>
              <w:t>LOD</w:t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)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_Toc465343774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9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5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2.4.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Требования к базовому файлу моделей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_Toc465343775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11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6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2.5.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Требования к качеству моделей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_Toc465343776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11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7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2.6.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Требования к функциональности моделей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_Toc465343777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12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8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2.7.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Требования к наименованию файлов моделей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_Toc465343778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13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66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79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2.8.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 xml:space="preserve">Требования к именованию в среде </w:t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  <w:lang w:val="en-US"/>
              </w:rPr>
              <w:t>Autodesk</w:t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 xml:space="preserve"> </w:t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  <w:lang w:val="en-US"/>
              </w:rPr>
              <w:t>Revit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_Toc465343779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14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44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80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3.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Частные требования к Исполнительной модели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_Toc465343780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16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44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81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4.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Частные требования к Строительной модели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_Toc465343781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19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0F7FD2" w:rsidP="00707253">
          <w:pPr>
            <w:tabs>
              <w:tab w:val="left" w:pos="440"/>
              <w:tab w:val="right" w:leader="dot" w:pos="9345"/>
            </w:tabs>
            <w:spacing w:after="100"/>
            <w:rPr>
              <w:rFonts w:eastAsiaTheme="minorEastAsia"/>
              <w:noProof/>
              <w:lang w:eastAsia="ru-RU"/>
            </w:rPr>
          </w:pPr>
          <w:hyperlink w:anchor="_Toc465343782" w:history="1"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5.</w:t>
            </w:r>
            <w:r w:rsidR="00707253" w:rsidRPr="00707253">
              <w:rPr>
                <w:rFonts w:eastAsiaTheme="minorEastAsia"/>
                <w:noProof/>
                <w:lang w:eastAsia="ru-RU"/>
              </w:rPr>
              <w:tab/>
            </w:r>
            <w:r w:rsidR="00707253" w:rsidRPr="00707253">
              <w:rPr>
                <w:rFonts w:ascii="Arial" w:eastAsiaTheme="majorEastAsia" w:hAnsi="Arial" w:cstheme="majorBidi"/>
                <w:b/>
                <w:bCs/>
                <w:noProof/>
                <w:color w:val="0000FF"/>
                <w:u w:val="single"/>
              </w:rPr>
              <w:t>Порядок предоставления доступа к моделям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ab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begin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instrText xml:space="preserve"> PAGEREF _Toc465343782 \h </w:instrTex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separate"/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t>20</w:t>
            </w:r>
            <w:r w:rsidR="00707253" w:rsidRPr="00707253">
              <w:rPr>
                <w:rFonts w:ascii="Arial" w:eastAsia="Calibri" w:hAnsi="Arial" w:cs="Times New Roman"/>
                <w:noProof/>
                <w:webHidden/>
              </w:rPr>
              <w:fldChar w:fldCharType="end"/>
            </w:r>
          </w:hyperlink>
        </w:p>
        <w:p w:rsidR="00707253" w:rsidRPr="00707253" w:rsidRDefault="00707253" w:rsidP="00707253">
          <w:pPr>
            <w:rPr>
              <w:rFonts w:ascii="Arial" w:hAnsi="Arial"/>
            </w:rPr>
          </w:pPr>
          <w:r w:rsidRPr="00707253">
            <w:rPr>
              <w:rFonts w:ascii="Arial" w:hAnsi="Arial" w:cs="Arial"/>
              <w:b/>
              <w:bCs/>
            </w:rPr>
            <w:fldChar w:fldCharType="end"/>
          </w:r>
        </w:p>
      </w:sdtContent>
    </w:sdt>
    <w:p w:rsidR="00707253" w:rsidRPr="00707253" w:rsidRDefault="00707253" w:rsidP="00707253">
      <w:pPr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hAnsi="Arial"/>
        </w:rPr>
        <w:br w:type="page"/>
      </w:r>
    </w:p>
    <w:p w:rsidR="00707253" w:rsidRPr="00707253" w:rsidRDefault="00707253" w:rsidP="00707253">
      <w:pPr>
        <w:keepNext/>
        <w:keepLines/>
        <w:numPr>
          <w:ilvl w:val="0"/>
          <w:numId w:val="5"/>
        </w:numPr>
        <w:spacing w:before="360" w:after="360" w:line="0" w:lineRule="atLeast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1" w:name="_Toc465343768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lastRenderedPageBreak/>
        <w:t>Общие сведения</w:t>
      </w:r>
      <w:bookmarkEnd w:id="1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Данный документ устанавливает требования к информационным (</w:t>
      </w:r>
      <w:r w:rsidRPr="00707253">
        <w:rPr>
          <w:rFonts w:ascii="Arial" w:hAnsi="Arial"/>
          <w:lang w:val="en-US"/>
        </w:rPr>
        <w:t>BIM</w:t>
      </w:r>
      <w:r w:rsidRPr="00707253">
        <w:rPr>
          <w:rFonts w:ascii="Arial" w:hAnsi="Arial"/>
        </w:rPr>
        <w:t>) моделям объекта по стадии «Эксплуатация» (далее «Исполнительная модель») и строительной модели.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Исполнительная модель</w:t>
      </w:r>
      <w:r w:rsidRPr="00707253">
        <w:rPr>
          <w:rFonts w:ascii="Arial" w:hAnsi="Arial"/>
        </w:rPr>
        <w:t xml:space="preserve"> формируется путем внесения изменений и повышения степени детализации исходной BIM модели. </w:t>
      </w:r>
      <w:proofErr w:type="gramStart"/>
      <w:r w:rsidRPr="00707253">
        <w:rPr>
          <w:rFonts w:ascii="Arial" w:hAnsi="Arial"/>
        </w:rPr>
        <w:t>Предназначена</w:t>
      </w:r>
      <w:proofErr w:type="gramEnd"/>
      <w:r w:rsidRPr="00707253">
        <w:rPr>
          <w:rFonts w:ascii="Arial" w:hAnsi="Arial"/>
        </w:rPr>
        <w:t xml:space="preserve"> для представления информации о фактически построенном объекте для целей эксплуатации. Модель представляет собой трехмерную информационную систему, сформированную в соответствии с международными стандартами ISO 12006-3:2007, ISO 16739:2013, ISO 29481-1:2010, ISO 29481-2:2012, содержащую информацию о фактически выполненных объемах работ, строительных материалах, конструкциях, архитектурном заполнении, в соответствии с заданным уровнем детализации.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Результатом работ является параметризованная цифровая трехмерная модель объекта (сооружения), содержащая все решения в полном соответствии с исполнительной документацией, элементы которой содержат информацию о геометрии оригиналов и объемах применяемых в них материалов, оборудовании и технических решениях.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proofErr w:type="gramStart"/>
      <w:r w:rsidRPr="00707253">
        <w:rPr>
          <w:rFonts w:ascii="Arial" w:hAnsi="Arial"/>
        </w:rPr>
        <w:t>По окончании работ Заказчик получает Исполнительную модель в соответствии с принятым минимальным уровнем проработки LOD 500 (см. раздел «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_Ref461705923 \r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2.3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_Ref461725813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Требования к уровню проработки моделей (</w:t>
      </w:r>
      <w:r w:rsidRPr="00707253">
        <w:rPr>
          <w:rFonts w:ascii="Arial" w:hAnsi="Arial"/>
          <w:lang w:val="en-US"/>
        </w:rPr>
        <w:t>LOD</w:t>
      </w:r>
      <w:r w:rsidRPr="00707253">
        <w:rPr>
          <w:rFonts w:ascii="Arial" w:hAnsi="Arial"/>
        </w:rPr>
        <w:t>)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>») и требованиями к модели стадии «Эксплуатация» (см. раздел «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_Ref465340674 \r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3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_Ref465343274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Частные требования к Исполнительной модели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 xml:space="preserve">») в формате открытого международного стандарта IFC версии 2 (IFc2x3) и формате </w:t>
      </w:r>
      <w:r w:rsidRPr="00707253">
        <w:rPr>
          <w:rFonts w:ascii="Arial" w:hAnsi="Arial"/>
          <w:lang w:val="en-US"/>
        </w:rPr>
        <w:t>Autodesk</w:t>
      </w:r>
      <w:r w:rsidRPr="00707253">
        <w:rPr>
          <w:rFonts w:ascii="Arial" w:hAnsi="Arial"/>
        </w:rPr>
        <w:t xml:space="preserve"> </w:t>
      </w:r>
      <w:proofErr w:type="spellStart"/>
      <w:r w:rsidRPr="00707253">
        <w:rPr>
          <w:rFonts w:ascii="Arial" w:hAnsi="Arial"/>
        </w:rPr>
        <w:t>Revit</w:t>
      </w:r>
      <w:proofErr w:type="spellEnd"/>
      <w:r w:rsidRPr="00707253">
        <w:rPr>
          <w:rFonts w:ascii="Arial" w:hAnsi="Arial"/>
        </w:rPr>
        <w:t xml:space="preserve"> 2016 и выше (</w:t>
      </w:r>
      <w:proofErr w:type="spellStart"/>
      <w:r w:rsidRPr="00707253">
        <w:rPr>
          <w:rFonts w:ascii="Arial" w:hAnsi="Arial"/>
        </w:rPr>
        <w:t>rvt</w:t>
      </w:r>
      <w:proofErr w:type="spellEnd"/>
      <w:r w:rsidRPr="00707253">
        <w:rPr>
          <w:rFonts w:ascii="Arial" w:hAnsi="Arial"/>
        </w:rPr>
        <w:t>), включающей структурированный модельный набор</w:t>
      </w:r>
      <w:proofErr w:type="gramEnd"/>
      <w:r w:rsidRPr="00707253">
        <w:rPr>
          <w:rFonts w:ascii="Arial" w:hAnsi="Arial"/>
        </w:rPr>
        <w:t xml:space="preserve"> оригинальных редактируемых файлов. Такой формат выдачи обеспечит возможность внесения дальнейших изменений, затрагивающих любой участок BIM модели.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Строительная модель</w:t>
      </w:r>
      <w:r w:rsidRPr="00707253">
        <w:rPr>
          <w:rFonts w:ascii="Arial" w:hAnsi="Arial"/>
        </w:rPr>
        <w:t xml:space="preserve"> формируется путем внесения изменений и дополнения исходной и формируемой Исполнительной </w:t>
      </w:r>
      <w:r w:rsidRPr="00707253">
        <w:rPr>
          <w:rFonts w:ascii="Arial" w:hAnsi="Arial"/>
          <w:lang w:val="en-US"/>
        </w:rPr>
        <w:t>BIM</w:t>
      </w:r>
      <w:r w:rsidRPr="00707253">
        <w:rPr>
          <w:rFonts w:ascii="Arial" w:hAnsi="Arial"/>
        </w:rPr>
        <w:t xml:space="preserve"> модели. </w:t>
      </w:r>
      <w:proofErr w:type="gramStart"/>
      <w:r w:rsidRPr="00707253">
        <w:rPr>
          <w:rFonts w:ascii="Arial" w:hAnsi="Arial"/>
        </w:rPr>
        <w:t>Предназначена</w:t>
      </w:r>
      <w:proofErr w:type="gramEnd"/>
      <w:r w:rsidRPr="00707253">
        <w:rPr>
          <w:rFonts w:ascii="Arial" w:hAnsi="Arial"/>
        </w:rPr>
        <w:t xml:space="preserve"> для сбора сведений, визуализации и автоматизированного формирования отчетности по исполнительной документации для сотрудников технадзора, ПТО и т.д. Модель представляет собой трехмерную информационную систему, сформированную в соответствии с международными стандартами ISO 12006-3:2007, ISO 16739:2013, ISO 29481-1:2010, ISO 29481-2:2012, содержащую дополнительные элементы и информацию о параметрах исполнительной документации в привязке к элементам модели.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Строительная модель формируется по накопленной и вновь поступающей исполнительной документации и предоставляется Заказчику в режиме постоянного доступа к актуальной версии. По окончании работ Заказчик получает Строительную модель в соответствии с  предъявляемыми требованиями (см. раздел «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_Ref464573668 \r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5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_Ref464573681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Требования к внесению дополнительной информации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>»).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proofErr w:type="gramStart"/>
      <w:r w:rsidRPr="00707253">
        <w:rPr>
          <w:rFonts w:ascii="Arial" w:hAnsi="Arial"/>
        </w:rPr>
        <w:t>По окончании работ Заказчик получает строительную модель в соответствии с принятым минимальным уровнем проработки LOD 500 (см. раздел «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_Ref461705923 \r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2.3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_Ref461725813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Требования к уровню проработки моделей (</w:t>
      </w:r>
      <w:r w:rsidRPr="00707253">
        <w:rPr>
          <w:rFonts w:ascii="Arial" w:hAnsi="Arial"/>
          <w:lang w:val="en-US"/>
        </w:rPr>
        <w:t>LOD</w:t>
      </w:r>
      <w:r w:rsidRPr="00707253">
        <w:rPr>
          <w:rFonts w:ascii="Arial" w:hAnsi="Arial"/>
        </w:rPr>
        <w:t>)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>»)  и требованиями к строительной модели (см. раздел «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_Ref465340748 \r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4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_Ref465340748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Частные требования к Строительной модели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 xml:space="preserve">») в формате открытого международного стандарта IFC версии 2 (IFc2x3) и формате </w:t>
      </w:r>
      <w:r w:rsidRPr="00707253">
        <w:rPr>
          <w:rFonts w:ascii="Arial" w:hAnsi="Arial"/>
          <w:lang w:val="en-US"/>
        </w:rPr>
        <w:t>Autodesk</w:t>
      </w:r>
      <w:r w:rsidRPr="00707253">
        <w:rPr>
          <w:rFonts w:ascii="Arial" w:hAnsi="Arial"/>
        </w:rPr>
        <w:t xml:space="preserve"> </w:t>
      </w:r>
      <w:proofErr w:type="spellStart"/>
      <w:r w:rsidRPr="00707253">
        <w:rPr>
          <w:rFonts w:ascii="Arial" w:hAnsi="Arial"/>
        </w:rPr>
        <w:t>Revit</w:t>
      </w:r>
      <w:proofErr w:type="spellEnd"/>
      <w:r w:rsidRPr="00707253">
        <w:rPr>
          <w:rFonts w:ascii="Arial" w:hAnsi="Arial"/>
        </w:rPr>
        <w:t xml:space="preserve"> 2016 и выше (</w:t>
      </w:r>
      <w:proofErr w:type="spellStart"/>
      <w:r w:rsidRPr="00707253">
        <w:rPr>
          <w:rFonts w:ascii="Arial" w:hAnsi="Arial"/>
        </w:rPr>
        <w:t>rvt</w:t>
      </w:r>
      <w:proofErr w:type="spellEnd"/>
      <w:r w:rsidRPr="00707253">
        <w:rPr>
          <w:rFonts w:ascii="Arial" w:hAnsi="Arial"/>
        </w:rPr>
        <w:t>), включающей структурированный модельный набор оригинальных</w:t>
      </w:r>
      <w:proofErr w:type="gramEnd"/>
      <w:r w:rsidRPr="00707253">
        <w:rPr>
          <w:rFonts w:ascii="Arial" w:hAnsi="Arial"/>
        </w:rPr>
        <w:t xml:space="preserve"> редактируемых файлов. Такой формат выдачи обеспечит возможность внесения дальнейших изменений, затрагивающих любой участок BIM модели.</w:t>
      </w:r>
    </w:p>
    <w:p w:rsidR="00707253" w:rsidRPr="00707253" w:rsidRDefault="00707253" w:rsidP="00707253">
      <w:pPr>
        <w:jc w:val="both"/>
        <w:rPr>
          <w:rFonts w:ascii="Arial" w:hAnsi="Arial"/>
        </w:rPr>
      </w:pP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Отдельные положения настоящих требований по объемам работ могут уточняться и дополнятся в ходе выполнения работ установленным порядком по согласованию сторон.</w:t>
      </w:r>
    </w:p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2" w:name="_Toc465343769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Основные термины и определения</w:t>
      </w:r>
      <w:bookmarkEnd w:id="2"/>
    </w:p>
    <w:p w:rsidR="00707253" w:rsidRPr="00707253" w:rsidRDefault="00707253" w:rsidP="00707253">
      <w:pPr>
        <w:jc w:val="both"/>
        <w:rPr>
          <w:rFonts w:ascii="Arial" w:hAnsi="Arial"/>
        </w:rPr>
      </w:pPr>
      <w:proofErr w:type="spellStart"/>
      <w:r w:rsidRPr="00707253">
        <w:rPr>
          <w:rFonts w:ascii="Arial" w:hAnsi="Arial"/>
          <w:b/>
        </w:rPr>
        <w:t>Building</w:t>
      </w:r>
      <w:proofErr w:type="spellEnd"/>
      <w:r w:rsidRPr="00707253">
        <w:rPr>
          <w:rFonts w:ascii="Arial" w:hAnsi="Arial"/>
          <w:b/>
        </w:rPr>
        <w:t xml:space="preserve"> </w:t>
      </w:r>
      <w:proofErr w:type="spellStart"/>
      <w:r w:rsidRPr="00707253">
        <w:rPr>
          <w:rFonts w:ascii="Arial" w:hAnsi="Arial"/>
          <w:b/>
        </w:rPr>
        <w:t>Information</w:t>
      </w:r>
      <w:proofErr w:type="spellEnd"/>
      <w:r w:rsidRPr="00707253">
        <w:rPr>
          <w:rFonts w:ascii="Arial" w:hAnsi="Arial"/>
          <w:b/>
        </w:rPr>
        <w:t xml:space="preserve"> </w:t>
      </w:r>
      <w:proofErr w:type="spellStart"/>
      <w:r w:rsidRPr="00707253">
        <w:rPr>
          <w:rFonts w:ascii="Arial" w:hAnsi="Arial"/>
          <w:b/>
        </w:rPr>
        <w:t>Model</w:t>
      </w:r>
      <w:proofErr w:type="spellEnd"/>
      <w:r w:rsidRPr="00707253">
        <w:rPr>
          <w:rFonts w:ascii="Arial" w:hAnsi="Arial"/>
          <w:b/>
        </w:rPr>
        <w:t xml:space="preserve"> (BIM)</w:t>
      </w:r>
      <w:r w:rsidRPr="00707253">
        <w:rPr>
          <w:rFonts w:ascii="Arial" w:hAnsi="Arial"/>
        </w:rPr>
        <w:t xml:space="preserve"> – это информационная модель сооружения, полученная в результате процесса информационного моделирования сооружения, содержащая информацию необходимую и достаточную для соответствующего этапа жизненного цикла сооружения, оформленная в соответствии с требованиями открытого обменного стандарта ISO 16739:2013 (IFC 2x3).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proofErr w:type="spellStart"/>
      <w:proofErr w:type="gramStart"/>
      <w:r w:rsidRPr="00707253">
        <w:rPr>
          <w:rFonts w:ascii="Arial" w:hAnsi="Arial"/>
          <w:b/>
        </w:rPr>
        <w:t>Building</w:t>
      </w:r>
      <w:proofErr w:type="spellEnd"/>
      <w:r w:rsidRPr="00707253">
        <w:rPr>
          <w:rFonts w:ascii="Arial" w:hAnsi="Arial"/>
          <w:b/>
        </w:rPr>
        <w:t xml:space="preserve"> </w:t>
      </w:r>
      <w:proofErr w:type="spellStart"/>
      <w:r w:rsidRPr="00707253">
        <w:rPr>
          <w:rFonts w:ascii="Arial" w:hAnsi="Arial"/>
          <w:b/>
        </w:rPr>
        <w:t>Information</w:t>
      </w:r>
      <w:proofErr w:type="spellEnd"/>
      <w:r w:rsidRPr="00707253">
        <w:rPr>
          <w:rFonts w:ascii="Arial" w:hAnsi="Arial"/>
          <w:b/>
        </w:rPr>
        <w:t xml:space="preserve"> </w:t>
      </w:r>
      <w:proofErr w:type="spellStart"/>
      <w:r w:rsidRPr="00707253">
        <w:rPr>
          <w:rFonts w:ascii="Arial" w:hAnsi="Arial"/>
          <w:b/>
        </w:rPr>
        <w:t>Modeling</w:t>
      </w:r>
      <w:proofErr w:type="spellEnd"/>
      <w:r w:rsidRPr="00707253">
        <w:rPr>
          <w:rFonts w:ascii="Arial" w:hAnsi="Arial"/>
          <w:b/>
        </w:rPr>
        <w:t xml:space="preserve"> (BIM)</w:t>
      </w:r>
      <w:r w:rsidRPr="00707253">
        <w:rPr>
          <w:rFonts w:ascii="Arial" w:hAnsi="Arial"/>
        </w:rPr>
        <w:t xml:space="preserve"> – это комплексный процесс информационного моделирования сооружения, включающий в себя непосредственно процесс создания трехмерной модели здания или сооружения с интегрированным в него процессом наполнения информацией каждого элемента конструкции или системы являющейся частью здания (их физическими и функциональными характеристиками), а также дальнейшее управление этим информационным содержанием, сбор и анализ статистики.</w:t>
      </w:r>
      <w:proofErr w:type="gramEnd"/>
      <w:r w:rsidRPr="00707253">
        <w:rPr>
          <w:rFonts w:ascii="Arial" w:hAnsi="Arial"/>
        </w:rPr>
        <w:br/>
        <w:t>Таким образом, информационное моделирование рассматривается как подход к управлению жизненным циклом объекта, в том числе строительством, оснащением, обеспечением эксплуатации и ремонта здания. Такой подход предполагает формирование, сбор и комплексную обработку актуальной информации, как в процессе проектирования, так и в процессе эксплуатации здания.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proofErr w:type="spellStart"/>
      <w:r w:rsidRPr="00707253">
        <w:rPr>
          <w:rFonts w:ascii="Arial" w:hAnsi="Arial"/>
          <w:b/>
        </w:rPr>
        <w:t>Federated</w:t>
      </w:r>
      <w:proofErr w:type="spellEnd"/>
      <w:r w:rsidRPr="00707253">
        <w:rPr>
          <w:rFonts w:ascii="Arial" w:hAnsi="Arial"/>
          <w:b/>
        </w:rPr>
        <w:t xml:space="preserve"> </w:t>
      </w:r>
      <w:proofErr w:type="spellStart"/>
      <w:r w:rsidRPr="00707253">
        <w:rPr>
          <w:rFonts w:ascii="Arial" w:hAnsi="Arial"/>
          <w:b/>
        </w:rPr>
        <w:t>Model</w:t>
      </w:r>
      <w:proofErr w:type="spellEnd"/>
      <w:r w:rsidRPr="00707253">
        <w:rPr>
          <w:rFonts w:ascii="Arial" w:hAnsi="Arial"/>
          <w:b/>
        </w:rPr>
        <w:t xml:space="preserve"> (FM)</w:t>
      </w:r>
      <w:r w:rsidRPr="00707253">
        <w:rPr>
          <w:rFonts w:ascii="Arial" w:hAnsi="Arial"/>
        </w:rPr>
        <w:t xml:space="preserve"> – обобщенная модель, включающая в себя все графические и неграфические данные по всем разделам.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IFC</w:t>
      </w:r>
      <w:r w:rsidRPr="00707253">
        <w:rPr>
          <w:rFonts w:ascii="Arial" w:hAnsi="Arial"/>
        </w:rPr>
        <w:t xml:space="preserve"> – Универсальный открытый объектно-ориентированный формат данных. IFC официально </w:t>
      </w:r>
      <w:proofErr w:type="gramStart"/>
      <w:r w:rsidRPr="00707253">
        <w:rPr>
          <w:rFonts w:ascii="Arial" w:hAnsi="Arial"/>
        </w:rPr>
        <w:t>сертифицирован</w:t>
      </w:r>
      <w:proofErr w:type="gramEnd"/>
      <w:r w:rsidRPr="00707253">
        <w:rPr>
          <w:rFonts w:ascii="Arial" w:hAnsi="Arial"/>
        </w:rPr>
        <w:t xml:space="preserve"> международным стандартом (ISO-PAS 16739) и доступен на сайте </w:t>
      </w:r>
      <w:hyperlink r:id="rId6" w:history="1">
        <w:r w:rsidRPr="00707253">
          <w:rPr>
            <w:rFonts w:ascii="Arial" w:hAnsi="Arial"/>
            <w:color w:val="0000FF" w:themeColor="hyperlink"/>
            <w:u w:val="single"/>
          </w:rPr>
          <w:t>www.iai-tech.org</w:t>
        </w:r>
      </w:hyperlink>
      <w:r w:rsidRPr="00707253">
        <w:rPr>
          <w:rFonts w:ascii="Arial" w:hAnsi="Arial"/>
        </w:rPr>
        <w:t>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proofErr w:type="spellStart"/>
      <w:r w:rsidRPr="00707253">
        <w:rPr>
          <w:rFonts w:ascii="Arial" w:hAnsi="Arial"/>
          <w:b/>
        </w:rPr>
        <w:t>Level</w:t>
      </w:r>
      <w:proofErr w:type="spellEnd"/>
      <w:r w:rsidRPr="00707253">
        <w:rPr>
          <w:rFonts w:ascii="Arial" w:hAnsi="Arial"/>
          <w:b/>
        </w:rPr>
        <w:t xml:space="preserve"> </w:t>
      </w:r>
      <w:proofErr w:type="spellStart"/>
      <w:r w:rsidRPr="00707253">
        <w:rPr>
          <w:rFonts w:ascii="Arial" w:hAnsi="Arial"/>
          <w:b/>
        </w:rPr>
        <w:t>of</w:t>
      </w:r>
      <w:proofErr w:type="spellEnd"/>
      <w:r w:rsidRPr="00707253">
        <w:rPr>
          <w:rFonts w:ascii="Arial" w:hAnsi="Arial"/>
          <w:b/>
        </w:rPr>
        <w:t xml:space="preserve"> </w:t>
      </w:r>
      <w:proofErr w:type="spellStart"/>
      <w:r w:rsidRPr="00707253">
        <w:rPr>
          <w:rFonts w:ascii="Arial" w:hAnsi="Arial"/>
          <w:b/>
        </w:rPr>
        <w:t>Development</w:t>
      </w:r>
      <w:proofErr w:type="spellEnd"/>
      <w:r w:rsidRPr="00707253">
        <w:rPr>
          <w:rFonts w:ascii="Arial" w:hAnsi="Arial"/>
          <w:b/>
        </w:rPr>
        <w:t xml:space="preserve"> (LOD)</w:t>
      </w:r>
      <w:r w:rsidRPr="00707253">
        <w:rPr>
          <w:rFonts w:ascii="Arial" w:hAnsi="Arial"/>
        </w:rPr>
        <w:t xml:space="preserve"> – обобщенная характеристика, совокупно описывающая уровни графической и информационной детализации элементов конструкций и систем, являющихся частью здания или сооружения. Графическая составляющая этого понятия подразумевает степень графической проработки элементов. Информационная составляющая LOD подразумевает полноту и детальность информации, указываемой в свойствах элементов модели начиная от их пространственной и функциональной принадлежности и заканчивая ссылкой на техническую документацию.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proofErr w:type="gramStart"/>
      <w:r w:rsidRPr="00707253">
        <w:rPr>
          <w:rFonts w:ascii="Arial" w:hAnsi="Arial"/>
          <w:b/>
          <w:lang w:val="en-US"/>
        </w:rPr>
        <w:t>NWD</w:t>
      </w:r>
      <w:r w:rsidRPr="00707253">
        <w:rPr>
          <w:rFonts w:ascii="Arial" w:hAnsi="Arial"/>
          <w:lang w:val="en-US"/>
        </w:rPr>
        <w:t xml:space="preserve"> - </w:t>
      </w:r>
      <w:r w:rsidRPr="00707253">
        <w:rPr>
          <w:rFonts w:ascii="Arial" w:hAnsi="Arial"/>
        </w:rPr>
        <w:t>формат</w:t>
      </w:r>
      <w:r w:rsidRPr="00707253">
        <w:rPr>
          <w:rFonts w:ascii="Arial" w:hAnsi="Arial"/>
          <w:lang w:val="en-US"/>
        </w:rPr>
        <w:t xml:space="preserve"> </w:t>
      </w:r>
      <w:r w:rsidRPr="00707253">
        <w:rPr>
          <w:rFonts w:ascii="Arial" w:hAnsi="Arial"/>
        </w:rPr>
        <w:t>файла</w:t>
      </w:r>
      <w:r w:rsidRPr="00707253">
        <w:rPr>
          <w:rFonts w:ascii="Arial" w:hAnsi="Arial"/>
          <w:lang w:val="en-US"/>
        </w:rPr>
        <w:t xml:space="preserve"> Autodesk </w:t>
      </w:r>
      <w:proofErr w:type="spellStart"/>
      <w:r w:rsidRPr="00707253">
        <w:rPr>
          <w:rFonts w:ascii="Arial" w:hAnsi="Arial"/>
          <w:lang w:val="en-US"/>
        </w:rPr>
        <w:t>Navisworks</w:t>
      </w:r>
      <w:proofErr w:type="spellEnd"/>
      <w:r w:rsidRPr="00707253">
        <w:rPr>
          <w:rFonts w:ascii="Arial" w:hAnsi="Arial"/>
          <w:lang w:val="en-US"/>
        </w:rPr>
        <w:t xml:space="preserve"> Document.</w:t>
      </w:r>
      <w:proofErr w:type="gramEnd"/>
      <w:r w:rsidRPr="00707253">
        <w:rPr>
          <w:rFonts w:ascii="Arial" w:hAnsi="Arial"/>
          <w:lang w:val="en-US"/>
        </w:rPr>
        <w:t xml:space="preserve"> </w:t>
      </w:r>
      <w:proofErr w:type="gramStart"/>
      <w:r w:rsidRPr="00707253">
        <w:rPr>
          <w:rFonts w:ascii="Arial" w:hAnsi="Arial"/>
        </w:rPr>
        <w:t>Предназначен для пакетного сохранения данных всей модели в единый файл и передачи третьим лицам, с настраиваемыми параметрами передачи.</w:t>
      </w:r>
      <w:proofErr w:type="gramEnd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  <w:lang w:val="en-US"/>
        </w:rPr>
        <w:t>N</w:t>
      </w:r>
      <w:r w:rsidRPr="00707253">
        <w:rPr>
          <w:rFonts w:ascii="Arial" w:hAnsi="Arial"/>
          <w:b/>
        </w:rPr>
        <w:t>WF</w:t>
      </w:r>
      <w:r w:rsidRPr="00707253">
        <w:rPr>
          <w:rFonts w:ascii="Arial" w:hAnsi="Arial"/>
        </w:rPr>
        <w:t xml:space="preserve"> - основной рабочий формат файла </w:t>
      </w:r>
      <w:proofErr w:type="spellStart"/>
      <w:r w:rsidRPr="00707253">
        <w:rPr>
          <w:rFonts w:ascii="Arial" w:hAnsi="Arial"/>
        </w:rPr>
        <w:t>Autodesk</w:t>
      </w:r>
      <w:proofErr w:type="spellEnd"/>
      <w:r w:rsidRPr="00707253">
        <w:rPr>
          <w:rFonts w:ascii="Arial" w:hAnsi="Arial"/>
        </w:rPr>
        <w:t xml:space="preserve"> </w:t>
      </w:r>
      <w:proofErr w:type="spellStart"/>
      <w:r w:rsidRPr="00707253">
        <w:rPr>
          <w:rFonts w:ascii="Arial" w:hAnsi="Arial"/>
        </w:rPr>
        <w:t>Navisworks</w:t>
      </w:r>
      <w:proofErr w:type="spellEnd"/>
      <w:r w:rsidRPr="00707253">
        <w:rPr>
          <w:rFonts w:ascii="Arial" w:hAnsi="Arial"/>
        </w:rPr>
        <w:t>, состоящий из ссылок на подгруженные файлы моделей по разделам, а также содержащий все точки обзора, анимации, симуляции строительства, проверки на коллизии и окружение информационной модели.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RVT</w:t>
      </w:r>
      <w:r w:rsidRPr="00707253">
        <w:rPr>
          <w:rFonts w:ascii="Arial" w:hAnsi="Arial"/>
        </w:rPr>
        <w:t xml:space="preserve"> - основной формат файла для хранения данных о проекте </w:t>
      </w:r>
      <w:proofErr w:type="spellStart"/>
      <w:r w:rsidRPr="00707253">
        <w:rPr>
          <w:rFonts w:ascii="Arial" w:hAnsi="Arial"/>
        </w:rPr>
        <w:t>Autodesk</w:t>
      </w:r>
      <w:proofErr w:type="spellEnd"/>
      <w:r w:rsidRPr="00707253">
        <w:rPr>
          <w:rFonts w:ascii="Arial" w:hAnsi="Arial"/>
        </w:rPr>
        <w:t xml:space="preserve"> </w:t>
      </w:r>
      <w:proofErr w:type="spellStart"/>
      <w:r w:rsidRPr="00707253">
        <w:rPr>
          <w:rFonts w:ascii="Arial" w:hAnsi="Arial"/>
        </w:rPr>
        <w:t>Revit</w:t>
      </w:r>
      <w:proofErr w:type="spellEnd"/>
      <w:r w:rsidRPr="00707253">
        <w:rPr>
          <w:rFonts w:ascii="Arial" w:hAnsi="Arial"/>
        </w:rPr>
        <w:t>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lastRenderedPageBreak/>
        <w:t>Базовый файл (</w:t>
      </w:r>
      <w:proofErr w:type="spellStart"/>
      <w:r w:rsidRPr="00707253">
        <w:rPr>
          <w:rFonts w:ascii="Arial" w:hAnsi="Arial"/>
          <w:b/>
        </w:rPr>
        <w:t>Base</w:t>
      </w:r>
      <w:proofErr w:type="spellEnd"/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– модель, содержащая в себе фиксированные разбивочные оси, уровни, проектные абсолютные и относительные координаты. При необходимости внесения изменений в разбивочные оси проекта, либо в его расположение, первоначально правки вносятся в базовый файл. Таким образом, эта модель является основой для координации моделей разных разделов, т.к. содержит только актуальные данные.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Вид (</w:t>
      </w:r>
      <w:r w:rsidRPr="00707253">
        <w:rPr>
          <w:rFonts w:ascii="Arial" w:hAnsi="Arial"/>
          <w:b/>
          <w:lang w:val="en-US"/>
        </w:rPr>
        <w:t>Autodesk</w:t>
      </w:r>
      <w:r w:rsidRPr="00707253">
        <w:rPr>
          <w:rFonts w:ascii="Arial" w:hAnsi="Arial"/>
          <w:b/>
        </w:rPr>
        <w:t xml:space="preserve"> </w:t>
      </w:r>
      <w:r w:rsidRPr="00707253">
        <w:rPr>
          <w:rFonts w:ascii="Arial" w:hAnsi="Arial"/>
          <w:b/>
          <w:lang w:val="en-US"/>
        </w:rPr>
        <w:t>Revit</w:t>
      </w:r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- элемент отображения данных модели в различных проекциях, сечениях и представлениях, а также управления ими. Виды могут быть графическими (планы, разрезы и др.) и текстовыми (спецификации и др.).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Выявление коллизий</w:t>
      </w:r>
      <w:r w:rsidRPr="00707253">
        <w:rPr>
          <w:rFonts w:ascii="Arial" w:hAnsi="Arial"/>
        </w:rPr>
        <w:t xml:space="preserve"> - процесс обнаружения ошибок в проекте, возникших в результате геометрических пересечений, нарушении допустимых расстояний между элементами, логических связей между элементами, нормируемых параметров и др.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Загружаемые семейства (</w:t>
      </w:r>
      <w:r w:rsidRPr="00707253">
        <w:rPr>
          <w:rFonts w:ascii="Arial" w:hAnsi="Arial"/>
          <w:b/>
          <w:lang w:val="en-US"/>
        </w:rPr>
        <w:t>Autodesk</w:t>
      </w:r>
      <w:r w:rsidRPr="00707253">
        <w:rPr>
          <w:rFonts w:ascii="Arial" w:hAnsi="Arial"/>
          <w:b/>
        </w:rPr>
        <w:t xml:space="preserve"> </w:t>
      </w:r>
      <w:r w:rsidRPr="00707253">
        <w:rPr>
          <w:rFonts w:ascii="Arial" w:hAnsi="Arial"/>
          <w:b/>
          <w:lang w:val="en-US"/>
        </w:rPr>
        <w:t>Revit</w:t>
      </w:r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- создаются и редактируются при помощи встроенного редактора путем комбинации элементов геометрии, зависимостей и параметров. 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 xml:space="preserve">Компонент (загружаемое семейство </w:t>
      </w:r>
      <w:proofErr w:type="spellStart"/>
      <w:r w:rsidRPr="00707253">
        <w:rPr>
          <w:rFonts w:ascii="Arial" w:hAnsi="Arial"/>
          <w:b/>
        </w:rPr>
        <w:t>Autodesk</w:t>
      </w:r>
      <w:proofErr w:type="spellEnd"/>
      <w:r w:rsidRPr="00707253">
        <w:rPr>
          <w:rFonts w:ascii="Arial" w:hAnsi="Arial"/>
          <w:b/>
        </w:rPr>
        <w:t xml:space="preserve"> </w:t>
      </w:r>
      <w:proofErr w:type="spellStart"/>
      <w:r w:rsidRPr="00707253">
        <w:rPr>
          <w:rFonts w:ascii="Arial" w:hAnsi="Arial"/>
          <w:b/>
        </w:rPr>
        <w:t>Revit</w:t>
      </w:r>
      <w:proofErr w:type="spellEnd"/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- отдельный элемент объекта строительства, пригодный для многократного использования: двери, мебель, детали фасада и т.д.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Общие координаты (</w:t>
      </w:r>
      <w:r w:rsidRPr="00707253">
        <w:rPr>
          <w:rFonts w:ascii="Arial" w:hAnsi="Arial"/>
          <w:b/>
          <w:lang w:val="en-US"/>
        </w:rPr>
        <w:t>Autodesk</w:t>
      </w:r>
      <w:r w:rsidRPr="00707253">
        <w:rPr>
          <w:rFonts w:ascii="Arial" w:hAnsi="Arial"/>
          <w:b/>
        </w:rPr>
        <w:t xml:space="preserve"> </w:t>
      </w:r>
      <w:r w:rsidRPr="00707253">
        <w:rPr>
          <w:rFonts w:ascii="Arial" w:hAnsi="Arial"/>
          <w:b/>
          <w:lang w:val="en-US"/>
        </w:rPr>
        <w:t>Revit</w:t>
      </w:r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- абсолютные и относительные координаты проекта, которые путем базового файла передаются всем разделам BIM-модели с целью пространственной координации.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Протокол информационной модели</w:t>
      </w:r>
      <w:r w:rsidRPr="00707253">
        <w:rPr>
          <w:rFonts w:ascii="Arial" w:hAnsi="Arial"/>
        </w:rPr>
        <w:t xml:space="preserve"> - документ, содержащий всю необходимую информацию по организационному содержанию модели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Рабочие наборы (</w:t>
      </w:r>
      <w:r w:rsidRPr="00707253">
        <w:rPr>
          <w:rFonts w:ascii="Arial" w:hAnsi="Arial"/>
          <w:b/>
          <w:lang w:val="en-US"/>
        </w:rPr>
        <w:t>Autodesk</w:t>
      </w:r>
      <w:r w:rsidRPr="00707253">
        <w:rPr>
          <w:rFonts w:ascii="Arial" w:hAnsi="Arial"/>
          <w:b/>
        </w:rPr>
        <w:t xml:space="preserve"> </w:t>
      </w:r>
      <w:r w:rsidRPr="00707253">
        <w:rPr>
          <w:rFonts w:ascii="Arial" w:hAnsi="Arial"/>
          <w:b/>
          <w:lang w:val="en-US"/>
        </w:rPr>
        <w:t>Revit</w:t>
      </w:r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- совокупность элементов модели, семейств, видов и настроек с возможностью назначения владельца и заемщика для процессов коллективной работы.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Семейства (</w:t>
      </w:r>
      <w:r w:rsidRPr="00707253">
        <w:rPr>
          <w:rFonts w:ascii="Arial" w:hAnsi="Arial"/>
          <w:b/>
          <w:lang w:val="en-US"/>
        </w:rPr>
        <w:t>Autodesk</w:t>
      </w:r>
      <w:r w:rsidRPr="00707253">
        <w:rPr>
          <w:rFonts w:ascii="Arial" w:hAnsi="Arial"/>
          <w:b/>
        </w:rPr>
        <w:t xml:space="preserve"> </w:t>
      </w:r>
      <w:r w:rsidRPr="00707253">
        <w:rPr>
          <w:rFonts w:ascii="Arial" w:hAnsi="Arial"/>
          <w:b/>
          <w:lang w:val="en-US"/>
        </w:rPr>
        <w:t>Revit</w:t>
      </w:r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- группа схожих элементов, которая характеризуется общим набором свойств и связанных с ними графических представлений.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Типы (</w:t>
      </w:r>
      <w:r w:rsidRPr="00707253">
        <w:rPr>
          <w:rFonts w:ascii="Arial" w:hAnsi="Arial"/>
          <w:b/>
          <w:lang w:val="en-US"/>
        </w:rPr>
        <w:t>Autodesk</w:t>
      </w:r>
      <w:r w:rsidRPr="00707253">
        <w:rPr>
          <w:rFonts w:ascii="Arial" w:hAnsi="Arial"/>
          <w:b/>
        </w:rPr>
        <w:t xml:space="preserve"> </w:t>
      </w:r>
      <w:r w:rsidRPr="00707253">
        <w:rPr>
          <w:rFonts w:ascii="Arial" w:hAnsi="Arial"/>
          <w:b/>
          <w:lang w:val="en-US"/>
        </w:rPr>
        <w:t>Revit</w:t>
      </w:r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- элементы семейств, отличающиеся между собой значением свойств, т.е. параметров.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Шаблоны (</w:t>
      </w:r>
      <w:r w:rsidRPr="00707253">
        <w:rPr>
          <w:rFonts w:ascii="Arial" w:hAnsi="Arial"/>
          <w:b/>
          <w:lang w:val="en-US"/>
        </w:rPr>
        <w:t>Autodesk</w:t>
      </w:r>
      <w:r w:rsidRPr="00707253">
        <w:rPr>
          <w:rFonts w:ascii="Arial" w:hAnsi="Arial"/>
          <w:b/>
        </w:rPr>
        <w:t xml:space="preserve"> </w:t>
      </w:r>
      <w:r w:rsidRPr="00707253">
        <w:rPr>
          <w:rFonts w:ascii="Arial" w:hAnsi="Arial"/>
          <w:b/>
          <w:lang w:val="en-US"/>
        </w:rPr>
        <w:t>Revit</w:t>
      </w:r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- предварительно подготовленные и настроенные файлы, используемые для создания новых проектов и семейств.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Элемент модели</w:t>
      </w:r>
      <w:r w:rsidRPr="00707253">
        <w:rPr>
          <w:rFonts w:ascii="Arial" w:hAnsi="Arial"/>
        </w:rPr>
        <w:t xml:space="preserve"> - часть информационной модели объекта строительства, представляющий компонент, систему или сборку в пределах объекта или строительной площадки.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  <w:b/>
        </w:rPr>
        <w:t>Элементы (</w:t>
      </w:r>
      <w:r w:rsidRPr="00707253">
        <w:rPr>
          <w:rFonts w:ascii="Arial" w:hAnsi="Arial"/>
          <w:b/>
          <w:lang w:val="en-US"/>
        </w:rPr>
        <w:t>Autodesk</w:t>
      </w:r>
      <w:r w:rsidRPr="00707253">
        <w:rPr>
          <w:rFonts w:ascii="Arial" w:hAnsi="Arial"/>
          <w:b/>
        </w:rPr>
        <w:t xml:space="preserve"> </w:t>
      </w:r>
      <w:r w:rsidRPr="00707253">
        <w:rPr>
          <w:rFonts w:ascii="Arial" w:hAnsi="Arial"/>
          <w:b/>
          <w:lang w:val="en-US"/>
        </w:rPr>
        <w:t>Revit</w:t>
      </w:r>
      <w:r w:rsidRPr="00707253">
        <w:rPr>
          <w:rFonts w:ascii="Arial" w:hAnsi="Arial"/>
          <w:b/>
        </w:rPr>
        <w:t>)</w:t>
      </w:r>
      <w:r w:rsidRPr="00707253">
        <w:rPr>
          <w:rFonts w:ascii="Arial" w:hAnsi="Arial"/>
        </w:rPr>
        <w:t xml:space="preserve"> - конечные экземпляры данных, используемые в проектах с индивидуальными свойствами и параметрами по расположению и отношению к тем или иным данным.</w:t>
      </w:r>
    </w:p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3" w:name="_Toc465343770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lastRenderedPageBreak/>
        <w:t>Исходные данные</w:t>
      </w:r>
      <w:bookmarkEnd w:id="3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Исходными данными для разработки </w:t>
      </w:r>
      <w:r w:rsidRPr="00707253">
        <w:rPr>
          <w:rFonts w:ascii="Arial" w:hAnsi="Arial"/>
          <w:lang w:val="en-US"/>
        </w:rPr>
        <w:t>BIM</w:t>
      </w:r>
      <w:r w:rsidRPr="00707253">
        <w:rPr>
          <w:rFonts w:ascii="Arial" w:hAnsi="Arial"/>
        </w:rPr>
        <w:t xml:space="preserve"> моделей являются:</w:t>
      </w:r>
    </w:p>
    <w:p w:rsidR="00707253" w:rsidRPr="00707253" w:rsidRDefault="00707253" w:rsidP="00707253">
      <w:pPr>
        <w:numPr>
          <w:ilvl w:val="0"/>
          <w:numId w:val="13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  <w:lang w:val="en-US"/>
        </w:rPr>
        <w:t>BIM</w:t>
      </w:r>
      <w:r w:rsidRPr="00707253">
        <w:rPr>
          <w:rFonts w:ascii="Arial" w:hAnsi="Arial"/>
        </w:rPr>
        <w:t xml:space="preserve"> модель с уровнем детализации </w:t>
      </w:r>
      <w:r w:rsidRPr="00707253">
        <w:rPr>
          <w:rFonts w:ascii="Arial" w:hAnsi="Arial"/>
          <w:lang w:val="en-US"/>
        </w:rPr>
        <w:t>LOD</w:t>
      </w:r>
      <w:r w:rsidRPr="00707253">
        <w:rPr>
          <w:rFonts w:ascii="Arial" w:hAnsi="Arial"/>
        </w:rPr>
        <w:t xml:space="preserve"> 300, выполненная согласно Договора №50104/05-05003/145-2015 от 15 января 2016г. </w:t>
      </w:r>
    </w:p>
    <w:p w:rsidR="00707253" w:rsidRPr="00707253" w:rsidRDefault="00707253" w:rsidP="00707253">
      <w:pPr>
        <w:numPr>
          <w:ilvl w:val="0"/>
          <w:numId w:val="13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Исполнительная документация, произведенных и смонтированных конструкций и инженерных систем</w:t>
      </w:r>
    </w:p>
    <w:p w:rsidR="00707253" w:rsidRPr="00707253" w:rsidRDefault="00707253" w:rsidP="00707253">
      <w:pPr>
        <w:numPr>
          <w:ilvl w:val="0"/>
          <w:numId w:val="13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Рабочие Частные технические задания по подсистемам</w:t>
      </w:r>
    </w:p>
    <w:p w:rsidR="00707253" w:rsidRPr="00707253" w:rsidRDefault="00707253" w:rsidP="00707253">
      <w:pPr>
        <w:numPr>
          <w:ilvl w:val="0"/>
          <w:numId w:val="13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Артикулы оборудования и других элементов согласно техническим паспортам</w:t>
      </w:r>
    </w:p>
    <w:p w:rsidR="00707253" w:rsidRPr="00707253" w:rsidRDefault="00707253" w:rsidP="00707253">
      <w:pPr>
        <w:numPr>
          <w:ilvl w:val="0"/>
          <w:numId w:val="13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Данные требования по разработке BIM моделей</w:t>
      </w: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hAnsi="Arial"/>
        </w:rPr>
        <w:br w:type="page"/>
      </w:r>
    </w:p>
    <w:p w:rsidR="00707253" w:rsidRPr="00707253" w:rsidRDefault="00707253" w:rsidP="00707253">
      <w:pPr>
        <w:keepNext/>
        <w:keepLines/>
        <w:numPr>
          <w:ilvl w:val="0"/>
          <w:numId w:val="5"/>
        </w:numPr>
        <w:spacing w:before="360" w:after="360" w:line="0" w:lineRule="atLeast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4" w:name="_Toc465343771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lastRenderedPageBreak/>
        <w:t>Требования к BIM моделям</w:t>
      </w:r>
      <w:bookmarkEnd w:id="4"/>
    </w:p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5" w:name="_Ref461708773"/>
      <w:bookmarkStart w:id="6" w:name="_Toc465343772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Общие требования к моделям</w:t>
      </w:r>
      <w:bookmarkEnd w:id="5"/>
      <w:bookmarkEnd w:id="6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Моделирование всех объектов должно проводиться в соответствии с их истинными размерами в масштабе 1:1, в метрической системе измерений (мм, м</w:t>
      </w:r>
      <w:proofErr w:type="gramStart"/>
      <w:r w:rsidRPr="00707253">
        <w:rPr>
          <w:rFonts w:ascii="Arial" w:hAnsi="Arial"/>
        </w:rPr>
        <w:t>2</w:t>
      </w:r>
      <w:proofErr w:type="gramEnd"/>
      <w:r w:rsidRPr="00707253">
        <w:rPr>
          <w:rFonts w:ascii="Arial" w:hAnsi="Arial"/>
        </w:rPr>
        <w:t>, м3):</w:t>
      </w:r>
    </w:p>
    <w:p w:rsidR="00707253" w:rsidRPr="00707253" w:rsidRDefault="00707253" w:rsidP="00707253">
      <w:pPr>
        <w:numPr>
          <w:ilvl w:val="0"/>
          <w:numId w:val="9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Линейные – миллиметры, с округлением до трех знаков после запятой (0,000мм);</w:t>
      </w:r>
    </w:p>
    <w:p w:rsidR="00707253" w:rsidRPr="00707253" w:rsidRDefault="00707253" w:rsidP="00707253">
      <w:pPr>
        <w:numPr>
          <w:ilvl w:val="0"/>
          <w:numId w:val="9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Высотные отметки – метры, с округлением до трех знаков после запятой (0,000м);</w:t>
      </w:r>
    </w:p>
    <w:p w:rsidR="00707253" w:rsidRPr="00707253" w:rsidRDefault="00707253" w:rsidP="00707253">
      <w:pPr>
        <w:numPr>
          <w:ilvl w:val="0"/>
          <w:numId w:val="9"/>
        </w:numPr>
        <w:spacing w:after="0" w:line="0" w:lineRule="atLeast"/>
        <w:contextualSpacing/>
        <w:jc w:val="both"/>
        <w:rPr>
          <w:rFonts w:ascii="Arial" w:hAnsi="Arial"/>
        </w:rPr>
      </w:pPr>
      <w:proofErr w:type="gramStart"/>
      <w:r w:rsidRPr="00707253">
        <w:rPr>
          <w:rFonts w:ascii="Arial" w:hAnsi="Arial"/>
        </w:rPr>
        <w:t>Объемы материалов – кубические метры, с округлением до трех знаков после запятой 0,000м3);</w:t>
      </w:r>
      <w:proofErr w:type="gramEnd"/>
    </w:p>
    <w:p w:rsidR="00707253" w:rsidRPr="00707253" w:rsidRDefault="00707253" w:rsidP="00707253">
      <w:pPr>
        <w:numPr>
          <w:ilvl w:val="0"/>
          <w:numId w:val="9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Угловые размеры – градусы-минуты-секунды(0</w:t>
      </w:r>
      <w:r w:rsidRPr="00707253">
        <w:rPr>
          <w:rFonts w:ascii="Cambria Math" w:hAnsi="Cambria Math" w:cs="Cambria Math"/>
        </w:rPr>
        <w:t>⁰</w:t>
      </w:r>
      <w:r w:rsidRPr="00707253">
        <w:rPr>
          <w:rFonts w:ascii="Arial" w:hAnsi="Arial"/>
        </w:rPr>
        <w:t>0</w:t>
      </w:r>
      <w:r w:rsidRPr="00707253">
        <w:rPr>
          <w:rFonts w:ascii="Arial" w:hAnsi="Arial" w:cs="Arial"/>
        </w:rPr>
        <w:t>’</w:t>
      </w:r>
      <w:r w:rsidRPr="00707253">
        <w:rPr>
          <w:rFonts w:ascii="Arial" w:hAnsi="Arial"/>
        </w:rPr>
        <w:t>0</w:t>
      </w:r>
      <w:r w:rsidRPr="00707253">
        <w:rPr>
          <w:rFonts w:ascii="Arial" w:hAnsi="Arial" w:cs="Arial"/>
        </w:rPr>
        <w:t>’’</w:t>
      </w:r>
      <w:r w:rsidRPr="00707253">
        <w:rPr>
          <w:rFonts w:ascii="Arial" w:hAnsi="Arial"/>
        </w:rPr>
        <w:t>).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Все элементы BIM-модели должны быть строго классифицированы по типам и категориям объектов на основе библиотечных элементов. 3D визуальное отображение BIM-модели не должно содержать неклассифицированные элементы. Каждый элемент Информационной модели, независимо от принадлежности к конкретному разделу проекта, должен находиться в соответствующей его свойствам категории.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Все основные элементы и объекты BIM-моделей должны иметь Габаритные размеры, соответствующие фактическим строительным элементам.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proofErr w:type="gramStart"/>
      <w:r w:rsidRPr="00707253">
        <w:rPr>
          <w:rFonts w:ascii="Arial" w:hAnsi="Arial"/>
        </w:rPr>
        <w:t>Структура BIM-модели должна иметь разбиение (группировку) на функциональные части: разделы проекта, фазы, этажи, секции, функциональные зоны, уровни и пр.</w:t>
      </w:r>
      <w:proofErr w:type="gramEnd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Все разделы проекта (типы инженерных систем и др.) должны иметь различные цветовые решения.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Все разделы проекта, отраженные в модели, должны быть скоординированы между собой, что исключает коллизии в файлах, передаваемых Заказчику.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Все получаемые на основе модели ортогональные виды должны корректно отображать построенный объект.</w:t>
      </w:r>
    </w:p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  <w:lang w:val="en-US"/>
        </w:rPr>
      </w:pPr>
      <w:bookmarkStart w:id="7" w:name="_Toc465343773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Состав разделов моделей</w:t>
      </w:r>
      <w:bookmarkEnd w:id="7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Модели по разделам разрабатываются в отдельных файлах, файлы связываются между собой как внешние ссылки в соответствии с общей системой координат.</w:t>
      </w:r>
    </w:p>
    <w:tbl>
      <w:tblPr>
        <w:tblStyle w:val="TableNormal1"/>
        <w:tblW w:w="947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8"/>
        <w:gridCol w:w="992"/>
        <w:gridCol w:w="7230"/>
      </w:tblGrid>
      <w:tr w:rsidR="00707253" w:rsidRPr="00707253" w:rsidTr="00EE4C8A">
        <w:trPr>
          <w:trHeight w:val="290"/>
          <w:tblHeader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Код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ГОСТ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Раздел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FM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-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Обобщенная модель по всем разделам (</w:t>
            </w:r>
            <w:proofErr w:type="spellStart"/>
            <w:r w:rsidRPr="00707253">
              <w:rPr>
                <w:rFonts w:ascii="Arial" w:hAnsi="Arial"/>
                <w:b/>
              </w:rPr>
              <w:t>F</w:t>
            </w:r>
            <w:r w:rsidRPr="00707253">
              <w:rPr>
                <w:rFonts w:ascii="Arial" w:hAnsi="Arial"/>
              </w:rPr>
              <w:t>ederated</w:t>
            </w:r>
            <w:proofErr w:type="spellEnd"/>
            <w:r w:rsidRPr="00707253">
              <w:rPr>
                <w:rFonts w:ascii="Arial" w:hAnsi="Arial"/>
              </w:rPr>
              <w:t xml:space="preserve"> </w:t>
            </w:r>
            <w:proofErr w:type="spellStart"/>
            <w:r w:rsidRPr="00707253">
              <w:rPr>
                <w:rFonts w:ascii="Arial" w:hAnsi="Arial"/>
                <w:b/>
              </w:rPr>
              <w:t>M</w:t>
            </w:r>
            <w:r w:rsidRPr="00707253">
              <w:rPr>
                <w:rFonts w:ascii="Arial" w:hAnsi="Arial"/>
              </w:rPr>
              <w:t>odel</w:t>
            </w:r>
            <w:proofErr w:type="spellEnd"/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BS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-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Базовый файл (</w:t>
            </w:r>
            <w:proofErr w:type="spellStart"/>
            <w:r w:rsidRPr="00707253">
              <w:rPr>
                <w:rFonts w:ascii="Arial" w:hAnsi="Arial"/>
                <w:b/>
                <w:bCs/>
              </w:rPr>
              <w:t>B</w:t>
            </w:r>
            <w:r w:rsidRPr="00707253">
              <w:rPr>
                <w:rFonts w:ascii="Arial" w:hAnsi="Arial"/>
              </w:rPr>
              <w:t>a</w:t>
            </w:r>
            <w:r w:rsidRPr="00707253">
              <w:rPr>
                <w:rFonts w:ascii="Arial" w:hAnsi="Arial"/>
                <w:b/>
                <w:bCs/>
              </w:rPr>
              <w:t>s</w:t>
            </w:r>
            <w:r w:rsidRPr="00707253">
              <w:rPr>
                <w:rFonts w:ascii="Arial" w:hAnsi="Arial"/>
              </w:rPr>
              <w:t>e</w:t>
            </w:r>
            <w:proofErr w:type="spellEnd"/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AR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АР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proofErr w:type="gramStart"/>
            <w:r w:rsidRPr="00707253">
              <w:rPr>
                <w:rFonts w:ascii="Arial" w:hAnsi="Arial"/>
              </w:rPr>
              <w:t>Архитектурные решения</w:t>
            </w:r>
            <w:proofErr w:type="gramEnd"/>
            <w:r w:rsidRPr="00707253">
              <w:rPr>
                <w:rFonts w:ascii="Arial" w:hAnsi="Arial"/>
              </w:rPr>
              <w:t xml:space="preserve"> (</w:t>
            </w:r>
            <w:proofErr w:type="spellStart"/>
            <w:r w:rsidRPr="00707253">
              <w:rPr>
                <w:rFonts w:ascii="Arial" w:hAnsi="Arial"/>
                <w:b/>
                <w:bCs/>
              </w:rPr>
              <w:t>Ar</w:t>
            </w:r>
            <w:r w:rsidRPr="00707253">
              <w:rPr>
                <w:rFonts w:ascii="Arial" w:hAnsi="Arial"/>
              </w:rPr>
              <w:t>chitecture</w:t>
            </w:r>
            <w:proofErr w:type="spellEnd"/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ST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proofErr w:type="gramStart"/>
            <w:r w:rsidRPr="00707253">
              <w:rPr>
                <w:rFonts w:ascii="Arial" w:hAnsi="Arial"/>
              </w:rPr>
              <w:t>КР</w:t>
            </w:r>
            <w:proofErr w:type="gramEnd"/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Конструкции Общие решения (</w:t>
            </w:r>
            <w:proofErr w:type="spellStart"/>
            <w:r w:rsidRPr="00707253">
              <w:rPr>
                <w:rFonts w:ascii="Arial" w:hAnsi="Arial"/>
                <w:b/>
                <w:bCs/>
              </w:rPr>
              <w:t>St</w:t>
            </w:r>
            <w:r w:rsidRPr="00707253">
              <w:rPr>
                <w:rFonts w:ascii="Arial" w:hAnsi="Arial"/>
              </w:rPr>
              <w:t>ructural</w:t>
            </w:r>
            <w:proofErr w:type="spellEnd"/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HVAC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ОВ</w:t>
            </w:r>
            <w:r w:rsidRPr="00707253">
              <w:rPr>
                <w:rFonts w:ascii="Arial" w:hAnsi="Arial"/>
                <w:lang w:val="en-US"/>
              </w:rPr>
              <w:t>/</w:t>
            </w:r>
            <w:r w:rsidRPr="00707253">
              <w:rPr>
                <w:rFonts w:ascii="Arial" w:hAnsi="Arial"/>
              </w:rPr>
              <w:t>ХС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Отопление, Вентиляция, Кондиционирование и Холодоснабжение (</w:t>
            </w:r>
            <w:r w:rsidRPr="00707253">
              <w:rPr>
                <w:rFonts w:ascii="Arial" w:hAnsi="Arial"/>
                <w:b/>
                <w:lang w:val="en-US"/>
              </w:rPr>
              <w:t>H</w:t>
            </w:r>
            <w:r w:rsidRPr="00707253">
              <w:rPr>
                <w:rFonts w:ascii="Arial" w:hAnsi="Arial"/>
                <w:lang w:val="en-US"/>
              </w:rPr>
              <w:t>eating</w:t>
            </w:r>
            <w:r w:rsidRPr="00707253">
              <w:rPr>
                <w:rFonts w:ascii="Arial" w:hAnsi="Arial"/>
              </w:rPr>
              <w:t xml:space="preserve">, </w:t>
            </w:r>
            <w:r w:rsidRPr="00707253">
              <w:rPr>
                <w:rFonts w:ascii="Arial" w:hAnsi="Arial"/>
                <w:b/>
                <w:lang w:val="en-US"/>
              </w:rPr>
              <w:t>V</w:t>
            </w:r>
            <w:r w:rsidRPr="00707253">
              <w:rPr>
                <w:rFonts w:ascii="Arial" w:hAnsi="Arial"/>
                <w:lang w:val="en-US"/>
              </w:rPr>
              <w:t>entilation</w:t>
            </w:r>
            <w:r w:rsidRPr="00707253">
              <w:rPr>
                <w:rFonts w:ascii="Arial" w:hAnsi="Arial"/>
              </w:rPr>
              <w:t xml:space="preserve">, </w:t>
            </w:r>
            <w:r w:rsidRPr="00707253">
              <w:rPr>
                <w:rFonts w:ascii="Arial" w:hAnsi="Arial"/>
                <w:b/>
                <w:lang w:val="en-US"/>
              </w:rPr>
              <w:t>C</w:t>
            </w:r>
            <w:r w:rsidRPr="00707253">
              <w:rPr>
                <w:rFonts w:ascii="Helvetica" w:hAnsi="Helvetica" w:cs="Helvetica"/>
                <w:color w:val="1A1C1E"/>
                <w:shd w:val="clear" w:color="auto" w:fill="FFFFFF"/>
                <w:lang w:val="en-US"/>
              </w:rPr>
              <w:t>onditioning</w:t>
            </w:r>
            <w:r w:rsidRPr="00707253">
              <w:rPr>
                <w:rFonts w:ascii="Helvetica" w:hAnsi="Helvetica" w:cs="Helvetica"/>
                <w:color w:val="1A1C1E"/>
                <w:shd w:val="clear" w:color="auto" w:fill="FFFFFF"/>
              </w:rPr>
              <w:t xml:space="preserve"> </w:t>
            </w:r>
            <w:r w:rsidRPr="00707253">
              <w:rPr>
                <w:rFonts w:ascii="Helvetica" w:hAnsi="Helvetica" w:cs="Helvetica"/>
                <w:color w:val="1A1C1E"/>
                <w:shd w:val="clear" w:color="auto" w:fill="FFFFFF"/>
                <w:lang w:val="en-US"/>
              </w:rPr>
              <w:t>and</w:t>
            </w:r>
            <w:r w:rsidRPr="00707253">
              <w:rPr>
                <w:rFonts w:ascii="Arial" w:hAnsi="Arial"/>
                <w:b/>
              </w:rPr>
              <w:t xml:space="preserve"> </w:t>
            </w:r>
            <w:r w:rsidRPr="00707253">
              <w:rPr>
                <w:rFonts w:ascii="Arial" w:hAnsi="Arial"/>
                <w:b/>
                <w:lang w:val="en-US"/>
              </w:rPr>
              <w:t>C</w:t>
            </w:r>
            <w:r w:rsidRPr="00707253">
              <w:rPr>
                <w:rFonts w:ascii="Arial" w:hAnsi="Arial"/>
                <w:lang w:val="en-US"/>
              </w:rPr>
              <w:t>ooling</w:t>
            </w:r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483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WS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ВК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Водоснабжение, Водоотведение (</w:t>
            </w:r>
            <w:r w:rsidRPr="00707253">
              <w:rPr>
                <w:rFonts w:ascii="Arial" w:hAnsi="Arial"/>
                <w:b/>
                <w:lang w:val="en-US"/>
              </w:rPr>
              <w:t>W</w:t>
            </w:r>
            <w:r w:rsidRPr="00707253">
              <w:rPr>
                <w:rFonts w:ascii="Arial" w:hAnsi="Arial"/>
                <w:lang w:val="en-US"/>
              </w:rPr>
              <w:t>ater</w:t>
            </w:r>
            <w:r w:rsidRPr="00707253">
              <w:rPr>
                <w:rFonts w:ascii="Arial" w:hAnsi="Arial"/>
              </w:rPr>
              <w:t xml:space="preserve"> </w:t>
            </w:r>
            <w:r w:rsidRPr="00707253">
              <w:rPr>
                <w:rFonts w:ascii="Arial" w:hAnsi="Arial"/>
                <w:lang w:val="en-US"/>
              </w:rPr>
              <w:t>supply</w:t>
            </w:r>
            <w:r w:rsidRPr="00707253">
              <w:rPr>
                <w:rFonts w:ascii="Arial" w:hAnsi="Arial"/>
              </w:rPr>
              <w:t>,</w:t>
            </w:r>
            <w:r w:rsidRPr="00707253">
              <w:rPr>
                <w:rFonts w:ascii="Arial" w:hAnsi="Arial"/>
                <w:b/>
              </w:rPr>
              <w:t xml:space="preserve"> </w:t>
            </w:r>
            <w:r w:rsidRPr="00707253">
              <w:rPr>
                <w:rFonts w:ascii="Arial" w:hAnsi="Arial"/>
                <w:b/>
                <w:lang w:val="en-US"/>
              </w:rPr>
              <w:t>S</w:t>
            </w:r>
            <w:r w:rsidRPr="00707253">
              <w:rPr>
                <w:rFonts w:ascii="Arial" w:hAnsi="Arial"/>
                <w:lang w:val="en-US"/>
              </w:rPr>
              <w:t>ewerage</w:t>
            </w:r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</w:rPr>
              <w:lastRenderedPageBreak/>
              <w:t>E</w:t>
            </w:r>
            <w:r w:rsidRPr="00707253">
              <w:rPr>
                <w:rFonts w:ascii="Arial" w:hAnsi="Arial"/>
                <w:lang w:val="en-US"/>
              </w:rPr>
              <w:t>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ЭМ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Электроснабжение, Электроосвещение (</w:t>
            </w:r>
            <w:proofErr w:type="spellStart"/>
            <w:r w:rsidRPr="00707253">
              <w:rPr>
                <w:rFonts w:ascii="Arial" w:hAnsi="Arial"/>
                <w:b/>
              </w:rPr>
              <w:t>E</w:t>
            </w:r>
            <w:r w:rsidRPr="00707253">
              <w:rPr>
                <w:rFonts w:ascii="Arial" w:hAnsi="Arial"/>
              </w:rPr>
              <w:t>lectrical</w:t>
            </w:r>
            <w:proofErr w:type="spellEnd"/>
            <w:r w:rsidRPr="00707253">
              <w:rPr>
                <w:rFonts w:ascii="Arial" w:hAnsi="Arial"/>
              </w:rPr>
              <w:t xml:space="preserve"> </w:t>
            </w:r>
            <w:r w:rsidRPr="00707253">
              <w:rPr>
                <w:rFonts w:ascii="Arial" w:hAnsi="Arial"/>
                <w:b/>
                <w:lang w:val="en-US"/>
              </w:rPr>
              <w:t>S</w:t>
            </w:r>
            <w:r w:rsidRPr="00707253">
              <w:rPr>
                <w:rFonts w:ascii="Arial" w:hAnsi="Arial"/>
                <w:lang w:val="en-US"/>
              </w:rPr>
              <w:t>ystem</w:t>
            </w:r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</w:rPr>
              <w:t>F</w:t>
            </w:r>
            <w:r w:rsidRPr="00707253">
              <w:rPr>
                <w:rFonts w:ascii="Arial" w:hAnsi="Arial"/>
                <w:lang w:val="en-US"/>
              </w:rPr>
              <w:t>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ПТ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Пожаротушение (</w:t>
            </w:r>
            <w:proofErr w:type="spellStart"/>
            <w:r w:rsidRPr="00707253">
              <w:rPr>
                <w:rFonts w:ascii="Arial" w:hAnsi="Arial"/>
                <w:b/>
              </w:rPr>
              <w:t>F</w:t>
            </w:r>
            <w:r w:rsidRPr="00707253">
              <w:rPr>
                <w:rFonts w:ascii="Arial" w:hAnsi="Arial"/>
              </w:rPr>
              <w:t>ire</w:t>
            </w:r>
            <w:proofErr w:type="spellEnd"/>
            <w:r w:rsidRPr="00707253">
              <w:rPr>
                <w:rFonts w:ascii="Arial" w:hAnsi="Arial"/>
              </w:rPr>
              <w:t xml:space="preserve"> </w:t>
            </w:r>
            <w:r w:rsidRPr="00707253">
              <w:rPr>
                <w:rFonts w:ascii="Arial" w:hAnsi="Arial"/>
                <w:b/>
                <w:lang w:val="en-US"/>
              </w:rPr>
              <w:t>S</w:t>
            </w:r>
            <w:r w:rsidRPr="00707253">
              <w:rPr>
                <w:rFonts w:ascii="Arial" w:hAnsi="Arial"/>
                <w:lang w:val="en-US"/>
              </w:rPr>
              <w:t>ystem</w:t>
            </w:r>
            <w:r w:rsidRPr="00707253">
              <w:rPr>
                <w:rFonts w:ascii="Arial" w:hAnsi="Arial"/>
              </w:rPr>
              <w:t>)</w:t>
            </w:r>
          </w:p>
        </w:tc>
      </w:tr>
    </w:tbl>
    <w:p w:rsidR="00707253" w:rsidRPr="00707253" w:rsidRDefault="00707253" w:rsidP="00707253">
      <w:pPr>
        <w:jc w:val="both"/>
        <w:rPr>
          <w:rFonts w:ascii="Arial" w:hAnsi="Arial"/>
        </w:rPr>
      </w:pP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Общий список моделей, передаваемых Заказчику:</w:t>
      </w:r>
    </w:p>
    <w:tbl>
      <w:tblPr>
        <w:tblStyle w:val="TableNormal1"/>
        <w:tblW w:w="947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8"/>
        <w:gridCol w:w="1985"/>
        <w:gridCol w:w="6237"/>
      </w:tblGrid>
      <w:tr w:rsidR="00707253" w:rsidRPr="00707253" w:rsidTr="00EE4C8A">
        <w:trPr>
          <w:trHeight w:val="290"/>
          <w:tblHeader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Код раздела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Формат файла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Раздел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FM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Обобщенная модель по всем разделам (</w:t>
            </w:r>
            <w:proofErr w:type="spellStart"/>
            <w:r w:rsidRPr="00707253">
              <w:rPr>
                <w:rFonts w:ascii="Arial" w:hAnsi="Arial"/>
                <w:b/>
              </w:rPr>
              <w:t>F</w:t>
            </w:r>
            <w:r w:rsidRPr="00707253">
              <w:rPr>
                <w:rFonts w:ascii="Arial" w:hAnsi="Arial"/>
              </w:rPr>
              <w:t>ederated</w:t>
            </w:r>
            <w:proofErr w:type="spellEnd"/>
            <w:r w:rsidRPr="00707253">
              <w:rPr>
                <w:rFonts w:ascii="Arial" w:hAnsi="Arial"/>
              </w:rPr>
              <w:t xml:space="preserve"> </w:t>
            </w:r>
            <w:proofErr w:type="spellStart"/>
            <w:r w:rsidRPr="00707253">
              <w:rPr>
                <w:rFonts w:ascii="Arial" w:hAnsi="Arial"/>
                <w:b/>
              </w:rPr>
              <w:t>M</w:t>
            </w:r>
            <w:r w:rsidRPr="00707253">
              <w:rPr>
                <w:rFonts w:ascii="Arial" w:hAnsi="Arial"/>
              </w:rPr>
              <w:t>odel</w:t>
            </w:r>
            <w:proofErr w:type="spellEnd"/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BS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Базовый файл (</w:t>
            </w:r>
            <w:proofErr w:type="spellStart"/>
            <w:r w:rsidRPr="00707253">
              <w:rPr>
                <w:rFonts w:ascii="Arial" w:hAnsi="Arial"/>
                <w:b/>
                <w:bCs/>
              </w:rPr>
              <w:t>B</w:t>
            </w:r>
            <w:r w:rsidRPr="00707253">
              <w:rPr>
                <w:rFonts w:ascii="Arial" w:hAnsi="Arial"/>
              </w:rPr>
              <w:t>a</w:t>
            </w:r>
            <w:r w:rsidRPr="00707253">
              <w:rPr>
                <w:rFonts w:ascii="Arial" w:hAnsi="Arial"/>
                <w:b/>
                <w:bCs/>
              </w:rPr>
              <w:t>s</w:t>
            </w:r>
            <w:r w:rsidRPr="00707253">
              <w:rPr>
                <w:rFonts w:ascii="Arial" w:hAnsi="Arial"/>
              </w:rPr>
              <w:t>e</w:t>
            </w:r>
            <w:proofErr w:type="spellEnd"/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AR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proofErr w:type="gramStart"/>
            <w:r w:rsidRPr="00707253">
              <w:rPr>
                <w:rFonts w:ascii="Arial" w:hAnsi="Arial"/>
              </w:rPr>
              <w:t>Архитектурные решения</w:t>
            </w:r>
            <w:proofErr w:type="gramEnd"/>
            <w:r w:rsidRPr="00707253">
              <w:rPr>
                <w:rFonts w:ascii="Arial" w:hAnsi="Arial"/>
              </w:rPr>
              <w:t xml:space="preserve"> (</w:t>
            </w:r>
            <w:proofErr w:type="spellStart"/>
            <w:r w:rsidRPr="00707253">
              <w:rPr>
                <w:rFonts w:ascii="Arial" w:hAnsi="Arial"/>
                <w:b/>
                <w:bCs/>
              </w:rPr>
              <w:t>Ar</w:t>
            </w:r>
            <w:r w:rsidRPr="00707253">
              <w:rPr>
                <w:rFonts w:ascii="Arial" w:hAnsi="Arial"/>
              </w:rPr>
              <w:t>chitecture</w:t>
            </w:r>
            <w:proofErr w:type="spellEnd"/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ST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Конструкции Общие решения (</w:t>
            </w:r>
            <w:proofErr w:type="spellStart"/>
            <w:r w:rsidRPr="00707253">
              <w:rPr>
                <w:rFonts w:ascii="Arial" w:hAnsi="Arial"/>
                <w:b/>
                <w:bCs/>
              </w:rPr>
              <w:t>St</w:t>
            </w:r>
            <w:r w:rsidRPr="00707253">
              <w:rPr>
                <w:rFonts w:ascii="Arial" w:hAnsi="Arial"/>
              </w:rPr>
              <w:t>ructural</w:t>
            </w:r>
            <w:proofErr w:type="spellEnd"/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HVAC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Отопление, Вентиляция, Кондиционирование и Холодоснабжение (</w:t>
            </w:r>
            <w:r w:rsidRPr="00707253">
              <w:rPr>
                <w:rFonts w:ascii="Arial" w:hAnsi="Arial"/>
                <w:b/>
                <w:lang w:val="en-US"/>
              </w:rPr>
              <w:t>H</w:t>
            </w:r>
            <w:r w:rsidRPr="00707253">
              <w:rPr>
                <w:rFonts w:ascii="Arial" w:hAnsi="Arial"/>
                <w:lang w:val="en-US"/>
              </w:rPr>
              <w:t>eating</w:t>
            </w:r>
            <w:r w:rsidRPr="00707253">
              <w:rPr>
                <w:rFonts w:ascii="Arial" w:hAnsi="Arial"/>
              </w:rPr>
              <w:t xml:space="preserve">, </w:t>
            </w:r>
            <w:r w:rsidRPr="00707253">
              <w:rPr>
                <w:rFonts w:ascii="Arial" w:hAnsi="Arial"/>
                <w:b/>
                <w:lang w:val="en-US"/>
              </w:rPr>
              <w:t>V</w:t>
            </w:r>
            <w:r w:rsidRPr="00707253">
              <w:rPr>
                <w:rFonts w:ascii="Arial" w:hAnsi="Arial"/>
                <w:lang w:val="en-US"/>
              </w:rPr>
              <w:t>entilation</w:t>
            </w:r>
            <w:r w:rsidRPr="00707253">
              <w:rPr>
                <w:rFonts w:ascii="Arial" w:hAnsi="Arial"/>
              </w:rPr>
              <w:t xml:space="preserve">, </w:t>
            </w:r>
            <w:r w:rsidRPr="00707253">
              <w:rPr>
                <w:rFonts w:ascii="Arial" w:hAnsi="Arial"/>
                <w:b/>
                <w:lang w:val="en-US"/>
              </w:rPr>
              <w:t>C</w:t>
            </w:r>
            <w:r w:rsidRPr="00707253">
              <w:rPr>
                <w:rFonts w:ascii="Helvetica" w:hAnsi="Helvetica" w:cs="Helvetica"/>
                <w:color w:val="1A1C1E"/>
                <w:shd w:val="clear" w:color="auto" w:fill="FFFFFF"/>
                <w:lang w:val="en-US"/>
              </w:rPr>
              <w:t>onditioning</w:t>
            </w:r>
            <w:r w:rsidRPr="00707253">
              <w:rPr>
                <w:rFonts w:ascii="Helvetica" w:hAnsi="Helvetica" w:cs="Helvetica"/>
                <w:color w:val="1A1C1E"/>
                <w:shd w:val="clear" w:color="auto" w:fill="FFFFFF"/>
              </w:rPr>
              <w:t xml:space="preserve"> </w:t>
            </w:r>
            <w:r w:rsidRPr="00707253">
              <w:rPr>
                <w:rFonts w:ascii="Helvetica" w:hAnsi="Helvetica" w:cs="Helvetica"/>
                <w:color w:val="1A1C1E"/>
                <w:shd w:val="clear" w:color="auto" w:fill="FFFFFF"/>
                <w:lang w:val="en-US"/>
              </w:rPr>
              <w:t>and</w:t>
            </w:r>
            <w:r w:rsidRPr="00707253">
              <w:rPr>
                <w:rFonts w:ascii="Arial" w:hAnsi="Arial"/>
                <w:b/>
              </w:rPr>
              <w:t xml:space="preserve"> </w:t>
            </w:r>
            <w:r w:rsidRPr="00707253">
              <w:rPr>
                <w:rFonts w:ascii="Arial" w:hAnsi="Arial"/>
                <w:b/>
                <w:lang w:val="en-US"/>
              </w:rPr>
              <w:t>C</w:t>
            </w:r>
            <w:r w:rsidRPr="00707253">
              <w:rPr>
                <w:rFonts w:ascii="Arial" w:hAnsi="Arial"/>
                <w:lang w:val="en-US"/>
              </w:rPr>
              <w:t>ooling</w:t>
            </w:r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483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  <w:lang w:val="en-US"/>
              </w:rPr>
              <w:t>WS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Водоснабжение, Водоотведение (</w:t>
            </w:r>
            <w:r w:rsidRPr="00707253">
              <w:rPr>
                <w:rFonts w:ascii="Arial" w:hAnsi="Arial"/>
                <w:b/>
                <w:lang w:val="en-US"/>
              </w:rPr>
              <w:t>W</w:t>
            </w:r>
            <w:r w:rsidRPr="00707253">
              <w:rPr>
                <w:rFonts w:ascii="Arial" w:hAnsi="Arial"/>
                <w:lang w:val="en-US"/>
              </w:rPr>
              <w:t>ater</w:t>
            </w:r>
            <w:r w:rsidRPr="00707253">
              <w:rPr>
                <w:rFonts w:ascii="Arial" w:hAnsi="Arial"/>
              </w:rPr>
              <w:t xml:space="preserve"> </w:t>
            </w:r>
            <w:r w:rsidRPr="00707253">
              <w:rPr>
                <w:rFonts w:ascii="Arial" w:hAnsi="Arial"/>
                <w:lang w:val="en-US"/>
              </w:rPr>
              <w:t>supply</w:t>
            </w:r>
            <w:r w:rsidRPr="00707253">
              <w:rPr>
                <w:rFonts w:ascii="Arial" w:hAnsi="Arial"/>
              </w:rPr>
              <w:t>,</w:t>
            </w:r>
            <w:r w:rsidRPr="00707253">
              <w:rPr>
                <w:rFonts w:ascii="Arial" w:hAnsi="Arial"/>
                <w:b/>
              </w:rPr>
              <w:t xml:space="preserve"> </w:t>
            </w:r>
            <w:r w:rsidRPr="00707253">
              <w:rPr>
                <w:rFonts w:ascii="Arial" w:hAnsi="Arial"/>
                <w:b/>
                <w:lang w:val="en-US"/>
              </w:rPr>
              <w:t>S</w:t>
            </w:r>
            <w:r w:rsidRPr="00707253">
              <w:rPr>
                <w:rFonts w:ascii="Arial" w:hAnsi="Arial"/>
                <w:lang w:val="en-US"/>
              </w:rPr>
              <w:t>ewerage</w:t>
            </w:r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</w:rPr>
              <w:t>E</w:t>
            </w:r>
            <w:r w:rsidRPr="00707253">
              <w:rPr>
                <w:rFonts w:ascii="Arial" w:hAnsi="Arial"/>
                <w:lang w:val="en-US"/>
              </w:rPr>
              <w:t>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Электроснабжение, Электроосвещение (</w:t>
            </w:r>
            <w:proofErr w:type="spellStart"/>
            <w:r w:rsidRPr="00707253">
              <w:rPr>
                <w:rFonts w:ascii="Arial" w:hAnsi="Arial"/>
                <w:b/>
              </w:rPr>
              <w:t>E</w:t>
            </w:r>
            <w:r w:rsidRPr="00707253">
              <w:rPr>
                <w:rFonts w:ascii="Arial" w:hAnsi="Arial"/>
              </w:rPr>
              <w:t>lectrical</w:t>
            </w:r>
            <w:proofErr w:type="spellEnd"/>
            <w:r w:rsidRPr="00707253">
              <w:rPr>
                <w:rFonts w:ascii="Arial" w:hAnsi="Arial"/>
              </w:rPr>
              <w:t xml:space="preserve"> </w:t>
            </w:r>
            <w:r w:rsidRPr="00707253">
              <w:rPr>
                <w:rFonts w:ascii="Arial" w:hAnsi="Arial"/>
                <w:b/>
                <w:lang w:val="en-US"/>
              </w:rPr>
              <w:t>S</w:t>
            </w:r>
            <w:r w:rsidRPr="00707253">
              <w:rPr>
                <w:rFonts w:ascii="Arial" w:hAnsi="Arial"/>
                <w:lang w:val="en-US"/>
              </w:rPr>
              <w:t>ystem</w:t>
            </w:r>
            <w:r w:rsidRPr="00707253">
              <w:rPr>
                <w:rFonts w:ascii="Arial" w:hAnsi="Arial"/>
              </w:rPr>
              <w:t>)</w:t>
            </w:r>
          </w:p>
        </w:tc>
      </w:tr>
      <w:tr w:rsidR="00707253" w:rsidRPr="00707253" w:rsidTr="00EE4C8A">
        <w:trPr>
          <w:trHeight w:val="29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lang w:val="en-US"/>
              </w:rPr>
            </w:pPr>
            <w:r w:rsidRPr="00707253">
              <w:rPr>
                <w:rFonts w:ascii="Arial" w:hAnsi="Arial"/>
              </w:rPr>
              <w:t>F</w:t>
            </w:r>
            <w:r w:rsidRPr="00707253">
              <w:rPr>
                <w:rFonts w:ascii="Arial" w:hAnsi="Arial"/>
                <w:lang w:val="en-US"/>
              </w:rPr>
              <w:t>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jc w:val="center"/>
              <w:rPr>
                <w:rFonts w:ascii="Arial" w:hAnsi="Arial"/>
              </w:rPr>
            </w:pPr>
            <w:r w:rsidRPr="00707253">
              <w:rPr>
                <w:rFonts w:ascii="Arial" w:hAnsi="Arial"/>
                <w:lang w:val="en-US"/>
              </w:rPr>
              <w:t>IFC/RVT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7253" w:rsidRPr="00707253" w:rsidRDefault="00707253" w:rsidP="00707253">
            <w:pPr>
              <w:rPr>
                <w:rFonts w:ascii="Arial" w:hAnsi="Arial"/>
              </w:rPr>
            </w:pPr>
            <w:r w:rsidRPr="00707253">
              <w:rPr>
                <w:rFonts w:ascii="Arial" w:hAnsi="Arial"/>
              </w:rPr>
              <w:t>Пожаротушение (</w:t>
            </w:r>
            <w:proofErr w:type="spellStart"/>
            <w:r w:rsidRPr="00707253">
              <w:rPr>
                <w:rFonts w:ascii="Arial" w:hAnsi="Arial"/>
                <w:b/>
              </w:rPr>
              <w:t>F</w:t>
            </w:r>
            <w:r w:rsidRPr="00707253">
              <w:rPr>
                <w:rFonts w:ascii="Arial" w:hAnsi="Arial"/>
              </w:rPr>
              <w:t>ire</w:t>
            </w:r>
            <w:proofErr w:type="spellEnd"/>
            <w:r w:rsidRPr="00707253">
              <w:rPr>
                <w:rFonts w:ascii="Arial" w:hAnsi="Arial"/>
              </w:rPr>
              <w:t xml:space="preserve"> </w:t>
            </w:r>
            <w:r w:rsidRPr="00707253">
              <w:rPr>
                <w:rFonts w:ascii="Arial" w:hAnsi="Arial"/>
                <w:b/>
                <w:lang w:val="en-US"/>
              </w:rPr>
              <w:t>S</w:t>
            </w:r>
            <w:r w:rsidRPr="00707253">
              <w:rPr>
                <w:rFonts w:ascii="Arial" w:hAnsi="Arial"/>
                <w:lang w:val="en-US"/>
              </w:rPr>
              <w:t>ystem</w:t>
            </w:r>
            <w:r w:rsidRPr="00707253">
              <w:rPr>
                <w:rFonts w:ascii="Arial" w:hAnsi="Arial"/>
              </w:rPr>
              <w:t>)</w:t>
            </w:r>
          </w:p>
        </w:tc>
      </w:tr>
    </w:tbl>
    <w:p w:rsidR="00707253" w:rsidRPr="00707253" w:rsidRDefault="00707253" w:rsidP="00707253">
      <w:pPr>
        <w:jc w:val="both"/>
        <w:rPr>
          <w:rFonts w:ascii="Arial" w:hAnsi="Arial"/>
        </w:rPr>
      </w:pP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Все файлы должны именоваться в соответствии с разделом «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_Ref461713175 \w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2.7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 xml:space="preserve">. </w:t>
      </w:r>
      <w:r w:rsidRPr="00707253">
        <w:rPr>
          <w:rFonts w:ascii="Arial" w:hAnsi="Arial"/>
        </w:rPr>
        <w:fldChar w:fldCharType="begin"/>
      </w:r>
      <w:r w:rsidRPr="00707253">
        <w:rPr>
          <w:rFonts w:ascii="Arial" w:hAnsi="Arial"/>
        </w:rPr>
        <w:instrText xml:space="preserve"> REF _Ref461713175 \h </w:instrText>
      </w:r>
      <w:r w:rsidRPr="00707253">
        <w:rPr>
          <w:rFonts w:ascii="Arial" w:hAnsi="Arial"/>
        </w:rPr>
      </w:r>
      <w:r w:rsidRPr="00707253">
        <w:rPr>
          <w:rFonts w:ascii="Arial" w:hAnsi="Arial"/>
        </w:rPr>
        <w:fldChar w:fldCharType="separate"/>
      </w:r>
      <w:r w:rsidRPr="00707253">
        <w:rPr>
          <w:rFonts w:ascii="Arial" w:hAnsi="Arial"/>
        </w:rPr>
        <w:t>Требования к наименованию файлов модели</w:t>
      </w:r>
      <w:r w:rsidRPr="00707253">
        <w:rPr>
          <w:rFonts w:ascii="Arial" w:hAnsi="Arial"/>
        </w:rPr>
        <w:fldChar w:fldCharType="end"/>
      </w:r>
      <w:r w:rsidRPr="00707253">
        <w:rPr>
          <w:rFonts w:ascii="Arial" w:hAnsi="Arial"/>
        </w:rPr>
        <w:t>».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 качестве сопроводительной документации к моделям необходимо предоставить «Протокол информационных моделей», включающий: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Структурный состав обобщенной модели (описание отдельных моделей по разделам)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Структурный состав моделей по разделам (описание отдельных моделей по разделам)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Параметры площадки проекта с зафиксированными координатами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Список уровней, используемых в модели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Список файлов моделей по разделам, описание их содержания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Описание используемых рабочих наборов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Список и описание используемых в моделях групп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Систему наименования видов в моделях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Систему наименования семейств в моделях</w:t>
      </w:r>
    </w:p>
    <w:p w:rsidR="00707253" w:rsidRPr="00707253" w:rsidRDefault="00707253" w:rsidP="00707253">
      <w:pPr>
        <w:numPr>
          <w:ilvl w:val="0"/>
          <w:numId w:val="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Систему наименования сборок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Форма «Протокола информационных моделей» предоставляется Заказчиком.</w:t>
      </w:r>
    </w:p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8" w:name="_Ref461705923"/>
      <w:bookmarkStart w:id="9" w:name="_Ref461725813"/>
      <w:bookmarkStart w:id="10" w:name="_Ref461725819"/>
      <w:bookmarkStart w:id="11" w:name="_Toc465343774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Требования к уровню проработки модел</w:t>
      </w:r>
      <w:bookmarkEnd w:id="8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ей (</w:t>
      </w:r>
      <w:r w:rsidRPr="00707253">
        <w:rPr>
          <w:rFonts w:ascii="Arial" w:eastAsiaTheme="majorEastAsia" w:hAnsi="Arial" w:cstheme="majorBidi"/>
          <w:b/>
          <w:bCs/>
          <w:sz w:val="28"/>
          <w:szCs w:val="28"/>
          <w:lang w:val="en-US"/>
        </w:rPr>
        <w:t>LOD</w:t>
      </w:r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)</w:t>
      </w:r>
      <w:bookmarkEnd w:id="9"/>
      <w:bookmarkEnd w:id="10"/>
      <w:bookmarkEnd w:id="11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Основная цель использования LOD при формировании BIM модели – позволить исполнителям подготовить и предоставить необходимый и достаточный объем графической и информационной составляющей модели на разных стадиях </w:t>
      </w:r>
      <w:r w:rsidRPr="00707253">
        <w:rPr>
          <w:rFonts w:ascii="Arial" w:hAnsi="Arial"/>
        </w:rPr>
        <w:lastRenderedPageBreak/>
        <w:t xml:space="preserve">проектирования. LOD определяет шесть уровней проработки элемента – </w:t>
      </w:r>
      <w:proofErr w:type="gramStart"/>
      <w:r w:rsidRPr="00707253">
        <w:rPr>
          <w:rFonts w:ascii="Arial" w:hAnsi="Arial"/>
        </w:rPr>
        <w:t>от</w:t>
      </w:r>
      <w:proofErr w:type="gramEnd"/>
      <w:r w:rsidRPr="00707253">
        <w:rPr>
          <w:rFonts w:ascii="Arial" w:hAnsi="Arial"/>
        </w:rPr>
        <w:t xml:space="preserve"> концептуального до точного соответствия реальному образцу. При этом элемент, соответствующий какому-то определенному LOD, соответствует всем требованиям предыдущих уровней проработки. Таким образом, для элементов, разработанных под LOD 400, выполняются все требования </w:t>
      </w:r>
      <w:r w:rsidRPr="00707253">
        <w:rPr>
          <w:rFonts w:ascii="Arial" w:hAnsi="Arial"/>
          <w:lang w:val="en-US"/>
        </w:rPr>
        <w:t>LOD</w:t>
      </w:r>
      <w:r w:rsidRPr="00707253">
        <w:rPr>
          <w:rFonts w:ascii="Arial" w:hAnsi="Arial"/>
        </w:rPr>
        <w:t xml:space="preserve"> 350, </w:t>
      </w:r>
      <w:r w:rsidRPr="00707253">
        <w:rPr>
          <w:rFonts w:ascii="Arial" w:hAnsi="Arial"/>
          <w:lang w:val="en-US"/>
        </w:rPr>
        <w:t>LOD</w:t>
      </w:r>
      <w:r w:rsidRPr="00707253">
        <w:rPr>
          <w:rFonts w:ascii="Arial" w:hAnsi="Arial"/>
        </w:rPr>
        <w:t xml:space="preserve"> 300, LOD 200 и LOD 100.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Уровень проработки модели устанавливается в соответствии со стандартом «2015 </w:t>
      </w:r>
      <w:r w:rsidRPr="00707253">
        <w:rPr>
          <w:rFonts w:ascii="Arial" w:hAnsi="Arial"/>
          <w:lang w:val="en-US"/>
        </w:rPr>
        <w:t>Level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of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Development</w:t>
      </w:r>
      <w:r w:rsidRPr="00707253">
        <w:rPr>
          <w:rFonts w:ascii="Arial" w:hAnsi="Arial"/>
        </w:rPr>
        <w:t xml:space="preserve"> (</w:t>
      </w:r>
      <w:r w:rsidRPr="00707253">
        <w:rPr>
          <w:rFonts w:ascii="Arial" w:hAnsi="Arial"/>
          <w:lang w:val="en-US"/>
        </w:rPr>
        <w:t>LOD</w:t>
      </w:r>
      <w:r w:rsidRPr="00707253">
        <w:rPr>
          <w:rFonts w:ascii="Arial" w:hAnsi="Arial"/>
        </w:rPr>
        <w:t xml:space="preserve">) </w:t>
      </w:r>
      <w:r w:rsidRPr="00707253">
        <w:rPr>
          <w:rFonts w:ascii="Arial" w:hAnsi="Arial"/>
          <w:lang w:val="en-US"/>
        </w:rPr>
        <w:t>Specification</w:t>
      </w:r>
      <w:r w:rsidRPr="00707253">
        <w:rPr>
          <w:rFonts w:ascii="Arial" w:hAnsi="Arial"/>
        </w:rPr>
        <w:t xml:space="preserve">» от </w:t>
      </w:r>
      <w:r w:rsidRPr="00707253">
        <w:rPr>
          <w:rFonts w:ascii="Arial" w:hAnsi="Arial"/>
          <w:lang w:val="en-US"/>
        </w:rPr>
        <w:t>American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Institute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of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Architects</w:t>
      </w:r>
      <w:r w:rsidRPr="00707253">
        <w:rPr>
          <w:rFonts w:ascii="Arial" w:hAnsi="Arial"/>
        </w:rPr>
        <w:t xml:space="preserve"> (</w:t>
      </w:r>
      <w:hyperlink r:id="rId7" w:history="1">
        <w:r w:rsidRPr="00707253">
          <w:rPr>
            <w:rFonts w:ascii="Arial" w:hAnsi="Arial"/>
            <w:color w:val="0000FF" w:themeColor="hyperlink"/>
            <w:u w:val="single"/>
            <w:lang w:val="en-US"/>
          </w:rPr>
          <w:t>http</w:t>
        </w:r>
        <w:r w:rsidRPr="00707253">
          <w:rPr>
            <w:rFonts w:ascii="Arial" w:hAnsi="Arial"/>
            <w:color w:val="0000FF" w:themeColor="hyperlink"/>
            <w:u w:val="single"/>
          </w:rPr>
          <w:t>://</w:t>
        </w:r>
        <w:r w:rsidRPr="00707253">
          <w:rPr>
            <w:rFonts w:ascii="Arial" w:hAnsi="Arial"/>
            <w:color w:val="0000FF" w:themeColor="hyperlink"/>
            <w:u w:val="single"/>
            <w:lang w:val="en-US"/>
          </w:rPr>
          <w:t>www</w:t>
        </w:r>
        <w:r w:rsidRPr="00707253">
          <w:rPr>
            <w:rFonts w:ascii="Arial" w:hAnsi="Arial"/>
            <w:color w:val="0000FF" w:themeColor="hyperlink"/>
            <w:u w:val="single"/>
          </w:rPr>
          <w:t>.</w:t>
        </w:r>
        <w:proofErr w:type="spellStart"/>
        <w:r w:rsidRPr="00707253">
          <w:rPr>
            <w:rFonts w:ascii="Arial" w:hAnsi="Arial"/>
            <w:color w:val="0000FF" w:themeColor="hyperlink"/>
            <w:u w:val="single"/>
            <w:lang w:val="en-US"/>
          </w:rPr>
          <w:t>bimforum</w:t>
        </w:r>
        <w:proofErr w:type="spellEnd"/>
        <w:r w:rsidRPr="00707253">
          <w:rPr>
            <w:rFonts w:ascii="Arial" w:hAnsi="Arial"/>
            <w:color w:val="0000FF" w:themeColor="hyperlink"/>
            <w:u w:val="single"/>
          </w:rPr>
          <w:t>.</w:t>
        </w:r>
        <w:r w:rsidRPr="00707253">
          <w:rPr>
            <w:rFonts w:ascii="Arial" w:hAnsi="Arial"/>
            <w:color w:val="0000FF" w:themeColor="hyperlink"/>
            <w:u w:val="single"/>
            <w:lang w:val="en-US"/>
          </w:rPr>
          <w:t>org</w:t>
        </w:r>
        <w:r w:rsidRPr="00707253">
          <w:rPr>
            <w:rFonts w:ascii="Arial" w:hAnsi="Arial"/>
            <w:color w:val="0000FF" w:themeColor="hyperlink"/>
            <w:u w:val="single"/>
          </w:rPr>
          <w:t>/</w:t>
        </w:r>
        <w:proofErr w:type="spellStart"/>
        <w:r w:rsidRPr="00707253">
          <w:rPr>
            <w:rFonts w:ascii="Arial" w:hAnsi="Arial"/>
            <w:color w:val="0000FF" w:themeColor="hyperlink"/>
            <w:u w:val="single"/>
            <w:lang w:val="en-US"/>
          </w:rPr>
          <w:t>lod</w:t>
        </w:r>
        <w:proofErr w:type="spellEnd"/>
      </w:hyperlink>
      <w:r w:rsidRPr="00707253">
        <w:rPr>
          <w:rFonts w:ascii="Arial" w:hAnsi="Arial"/>
        </w:rPr>
        <w:t>).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Минимальный уровень степени проработки Исполнительной модели стадии «Эксплуатация» по исполняемым разделам </w:t>
      </w:r>
      <w:r w:rsidRPr="00707253">
        <w:rPr>
          <w:rFonts w:ascii="Arial" w:hAnsi="Arial"/>
          <w:lang w:val="en-US"/>
        </w:rPr>
        <w:t>LOD</w:t>
      </w:r>
      <w:r w:rsidRPr="00707253">
        <w:rPr>
          <w:rFonts w:ascii="Arial" w:hAnsi="Arial"/>
        </w:rPr>
        <w:t xml:space="preserve"> 500.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Строительная модель строиться на основании доработанной Исполнительной модели и имеет минимальный уровень детализации по исполняемым разделам </w:t>
      </w:r>
      <w:r w:rsidRPr="00707253">
        <w:rPr>
          <w:rFonts w:ascii="Arial" w:hAnsi="Arial"/>
          <w:lang w:val="en-US"/>
        </w:rPr>
        <w:t>LOD</w:t>
      </w:r>
      <w:r w:rsidRPr="00707253">
        <w:rPr>
          <w:rFonts w:ascii="Arial" w:hAnsi="Arial"/>
        </w:rPr>
        <w:t xml:space="preserve"> 500.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Описание базовых уровней проработки </w:t>
      </w:r>
      <w:r w:rsidRPr="00707253">
        <w:rPr>
          <w:rFonts w:ascii="Arial" w:hAnsi="Arial"/>
          <w:lang w:val="en-US"/>
        </w:rPr>
        <w:t>BIM</w:t>
      </w:r>
      <w:r w:rsidRPr="00707253">
        <w:rPr>
          <w:rFonts w:ascii="Arial" w:hAnsi="Arial"/>
        </w:rPr>
        <w:t xml:space="preserve"> моделей:</w:t>
      </w:r>
    </w:p>
    <w:tbl>
      <w:tblPr>
        <w:tblStyle w:val="371"/>
        <w:tblW w:w="977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96"/>
        <w:gridCol w:w="2416"/>
        <w:gridCol w:w="2127"/>
        <w:gridCol w:w="2693"/>
        <w:gridCol w:w="1444"/>
      </w:tblGrid>
      <w:tr w:rsidR="00707253" w:rsidRPr="00707253" w:rsidTr="00EE4C8A">
        <w:trPr>
          <w:trHeight w:val="240"/>
          <w:tblHeader/>
          <w:jc w:val="center"/>
        </w:trPr>
        <w:tc>
          <w:tcPr>
            <w:tcW w:w="1096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07253">
              <w:rPr>
                <w:rFonts w:ascii="Arial" w:hAnsi="Arial" w:cs="Arial"/>
                <w:b/>
                <w:sz w:val="20"/>
              </w:rPr>
              <w:t>LOD</w:t>
            </w:r>
          </w:p>
        </w:tc>
        <w:tc>
          <w:tcPr>
            <w:tcW w:w="2416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07253">
              <w:rPr>
                <w:rFonts w:ascii="Arial" w:hAnsi="Arial" w:cs="Arial"/>
                <w:b/>
                <w:sz w:val="20"/>
              </w:rPr>
              <w:t>Описание</w:t>
            </w:r>
          </w:p>
        </w:tc>
        <w:tc>
          <w:tcPr>
            <w:tcW w:w="2127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07253">
              <w:rPr>
                <w:rFonts w:ascii="Arial" w:hAnsi="Arial" w:cs="Arial"/>
                <w:b/>
                <w:sz w:val="20"/>
              </w:rPr>
              <w:t>Применение</w:t>
            </w:r>
          </w:p>
        </w:tc>
        <w:tc>
          <w:tcPr>
            <w:tcW w:w="4137" w:type="dxa"/>
            <w:gridSpan w:val="2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07253">
              <w:rPr>
                <w:rFonts w:ascii="Arial" w:hAnsi="Arial" w:cs="Arial"/>
                <w:b/>
                <w:sz w:val="20"/>
              </w:rPr>
              <w:t>Примеры моделей и элементов модели</w:t>
            </w:r>
          </w:p>
        </w:tc>
      </w:tr>
      <w:tr w:rsidR="00707253" w:rsidRPr="00707253" w:rsidTr="00EE4C8A">
        <w:trPr>
          <w:trHeight w:val="2188"/>
          <w:jc w:val="center"/>
        </w:trPr>
        <w:tc>
          <w:tcPr>
            <w:tcW w:w="109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LOD 100</w:t>
            </w:r>
          </w:p>
        </w:tc>
        <w:tc>
          <w:tcPr>
            <w:tcW w:w="241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 xml:space="preserve">Элемент модели может быть представлен в виде объемных формообразующих элементов с </w:t>
            </w:r>
            <w:r w:rsidRPr="00707253">
              <w:rPr>
                <w:rFonts w:ascii="Arial" w:hAnsi="Arial" w:cs="Arial"/>
                <w:b/>
                <w:sz w:val="20"/>
              </w:rPr>
              <w:t>приблизительными</w:t>
            </w:r>
            <w:r w:rsidRPr="00707253">
              <w:rPr>
                <w:rFonts w:ascii="Arial" w:hAnsi="Arial" w:cs="Arial"/>
                <w:sz w:val="20"/>
              </w:rPr>
              <w:t xml:space="preserve"> размерами, формой, пространственным положением и ориентацией или в виде 2D-символа</w:t>
            </w:r>
          </w:p>
        </w:tc>
        <w:tc>
          <w:tcPr>
            <w:tcW w:w="2127" w:type="dxa"/>
            <w:vMerge w:val="restart"/>
            <w:vAlign w:val="center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 xml:space="preserve">Модель может использоваться на </w:t>
            </w:r>
            <w:proofErr w:type="spellStart"/>
            <w:r w:rsidRPr="00707253">
              <w:rPr>
                <w:rFonts w:ascii="Arial" w:hAnsi="Arial" w:cs="Arial"/>
                <w:b/>
                <w:sz w:val="20"/>
              </w:rPr>
              <w:t>предпроектном</w:t>
            </w:r>
            <w:proofErr w:type="spellEnd"/>
            <w:r w:rsidRPr="00707253">
              <w:rPr>
                <w:rFonts w:ascii="Arial" w:hAnsi="Arial" w:cs="Arial"/>
                <w:b/>
                <w:sz w:val="20"/>
              </w:rPr>
              <w:t xml:space="preserve"> этапе</w:t>
            </w:r>
            <w:r w:rsidRPr="00707253">
              <w:rPr>
                <w:rFonts w:ascii="Arial" w:hAnsi="Arial" w:cs="Arial"/>
                <w:sz w:val="20"/>
              </w:rPr>
              <w:t xml:space="preserve"> для подготовки архитектурной концепции (эскизного проекта)</w:t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483CF133" wp14:editId="64FE158E">
                  <wp:extent cx="1431817" cy="1491615"/>
                  <wp:effectExtent l="0" t="0" r="0" b="0"/>
                  <wp:docPr id="1" name="image156.jpg" descr="http://www.apertedesign.com/wp-content/uploads/2011/03/PD_MASS-FloorArea-192x30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6.jpg" descr="http://www.apertedesign.com/wp-content/uploads/2011/03/PD_MASS-FloorArea-192x300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6559" cy="14965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44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7E8F8699" wp14:editId="632B95DD">
                  <wp:extent cx="619672" cy="1143534"/>
                  <wp:effectExtent l="0" t="0" r="0" b="0"/>
                  <wp:docPr id="2" name="image15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8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672" cy="11435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7253" w:rsidRPr="00707253" w:rsidTr="00EE4C8A">
        <w:trPr>
          <w:trHeight w:val="320"/>
          <w:jc w:val="center"/>
        </w:trPr>
        <w:tc>
          <w:tcPr>
            <w:tcW w:w="109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LOD 200</w:t>
            </w:r>
          </w:p>
        </w:tc>
        <w:tc>
          <w:tcPr>
            <w:tcW w:w="241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 xml:space="preserve">Элемент модели представлен в виде объекта или сборки как характерный представитель системы здания с </w:t>
            </w:r>
            <w:r w:rsidRPr="00707253">
              <w:rPr>
                <w:rFonts w:ascii="Arial" w:hAnsi="Arial" w:cs="Arial"/>
                <w:b/>
                <w:sz w:val="20"/>
              </w:rPr>
              <w:t>предварительными</w:t>
            </w:r>
            <w:r w:rsidRPr="00707253">
              <w:rPr>
                <w:rFonts w:ascii="Arial" w:hAnsi="Arial" w:cs="Arial"/>
                <w:sz w:val="20"/>
              </w:rPr>
              <w:t xml:space="preserve"> размерами, формой, пространственным положением, ориентацией и необходимой атрибутивной информацией</w:t>
            </w:r>
          </w:p>
        </w:tc>
        <w:tc>
          <w:tcPr>
            <w:tcW w:w="2127" w:type="dxa"/>
            <w:vMerge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5D409EF8" wp14:editId="131F6BCF">
                  <wp:extent cx="1439878" cy="1802327"/>
                  <wp:effectExtent l="0" t="0" r="0" b="0"/>
                  <wp:docPr id="3" name="image157.jpg" descr="http://www.cadmaster.ru/600x/assets/images/articles/cm_65_15/img6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7.jpg" descr="http://www.cadmaster.ru/600x/assets/images/articles/cm_65_15/img66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878" cy="18023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44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303C8217" wp14:editId="1C577CAE">
                  <wp:extent cx="528369" cy="778863"/>
                  <wp:effectExtent l="0" t="0" r="0" b="0"/>
                  <wp:docPr id="4" name="image16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69" cy="7788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</w:tr>
      <w:tr w:rsidR="00707253" w:rsidRPr="00707253" w:rsidTr="00EE4C8A">
        <w:trPr>
          <w:trHeight w:val="1960"/>
          <w:jc w:val="center"/>
        </w:trPr>
        <w:tc>
          <w:tcPr>
            <w:tcW w:w="109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lastRenderedPageBreak/>
              <w:t>LOD 300</w:t>
            </w:r>
          </w:p>
        </w:tc>
        <w:tc>
          <w:tcPr>
            <w:tcW w:w="241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 xml:space="preserve">Элемент модели представлен в виде объекта или сборки, принадлежащей конкретной системе здания, с </w:t>
            </w:r>
            <w:r w:rsidRPr="00707253">
              <w:rPr>
                <w:rFonts w:ascii="Arial" w:hAnsi="Arial" w:cs="Arial"/>
                <w:b/>
                <w:sz w:val="20"/>
              </w:rPr>
              <w:t>точными</w:t>
            </w:r>
            <w:r w:rsidRPr="00707253">
              <w:rPr>
                <w:rFonts w:ascii="Arial" w:hAnsi="Arial" w:cs="Arial"/>
                <w:sz w:val="20"/>
              </w:rPr>
              <w:t xml:space="preserve"> размерами, формой, пространственным положением, ориентацией, связями и необходимой атрибутивной информацией</w:t>
            </w:r>
          </w:p>
        </w:tc>
        <w:tc>
          <w:tcPr>
            <w:tcW w:w="2127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 xml:space="preserve">Модель может использоваться при подготовке </w:t>
            </w:r>
            <w:r w:rsidRPr="00707253">
              <w:rPr>
                <w:rFonts w:ascii="Arial" w:hAnsi="Arial" w:cs="Arial"/>
                <w:b/>
                <w:sz w:val="20"/>
              </w:rPr>
              <w:t>проектной документации</w:t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3E241AB7" wp14:editId="0A21A391">
                  <wp:extent cx="1443584" cy="1165467"/>
                  <wp:effectExtent l="0" t="0" r="0" b="0"/>
                  <wp:docPr id="5" name="image159.png" descr="http://www.mastergraphics.com/wordpress/wp-content/uploads/Untitled-pictur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9.png" descr="http://www.mastergraphics.com/wordpress/wp-content/uploads/Untitled-picture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584" cy="11654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44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2E3BBE82" wp14:editId="45084BB5">
                  <wp:extent cx="570876" cy="961739"/>
                  <wp:effectExtent l="0" t="0" r="0" b="0"/>
                  <wp:docPr id="6" name="image16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876" cy="9617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</w:tr>
      <w:tr w:rsidR="00707253" w:rsidRPr="00707253" w:rsidTr="00EE4C8A">
        <w:trPr>
          <w:trHeight w:val="6177"/>
          <w:jc w:val="center"/>
        </w:trPr>
        <w:tc>
          <w:tcPr>
            <w:tcW w:w="109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LOD 400</w:t>
            </w:r>
          </w:p>
        </w:tc>
        <w:tc>
          <w:tcPr>
            <w:tcW w:w="241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Элемент модели представлен в виде конкретной сборки с </w:t>
            </w:r>
            <w:r w:rsidRPr="00707253">
              <w:rPr>
                <w:rFonts w:ascii="Arial" w:hAnsi="Arial" w:cs="Arial"/>
                <w:b/>
                <w:sz w:val="20"/>
              </w:rPr>
              <w:t>детальными</w:t>
            </w:r>
            <w:r w:rsidRPr="00707253">
              <w:rPr>
                <w:rFonts w:ascii="Arial" w:hAnsi="Arial" w:cs="Arial"/>
                <w:sz w:val="20"/>
              </w:rPr>
              <w:t xml:space="preserve"> размерами, формой, пространственным положением, ориентацией, четкими связями, данными по изготовлению и монтажу, а также другой необходимой атрибутивной информацией</w:t>
            </w:r>
          </w:p>
        </w:tc>
        <w:tc>
          <w:tcPr>
            <w:tcW w:w="2127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 xml:space="preserve">Модель может использоваться при подготовке </w:t>
            </w:r>
            <w:r w:rsidRPr="00707253">
              <w:rPr>
                <w:rFonts w:ascii="Arial" w:hAnsi="Arial" w:cs="Arial"/>
                <w:b/>
                <w:sz w:val="20"/>
              </w:rPr>
              <w:t>рабочей документации</w:t>
            </w:r>
          </w:p>
        </w:tc>
        <w:tc>
          <w:tcPr>
            <w:tcW w:w="2693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21C00664" wp14:editId="5EC1EB70">
                  <wp:extent cx="1438434" cy="1209869"/>
                  <wp:effectExtent l="0" t="0" r="0" b="0"/>
                  <wp:docPr id="7" name="image16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8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434" cy="12098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764A8586" wp14:editId="23F16309">
                  <wp:extent cx="1374100" cy="1355015"/>
                  <wp:effectExtent l="0" t="0" r="0" b="0"/>
                  <wp:docPr id="8" name="image16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6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4100" cy="13550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44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1BF0820E" wp14:editId="74BA1FF6">
                  <wp:extent cx="626835" cy="1019196"/>
                  <wp:effectExtent l="0" t="0" r="0" b="0"/>
                  <wp:docPr id="9" name="image16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9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835" cy="10191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</w:tr>
      <w:tr w:rsidR="00707253" w:rsidRPr="00707253" w:rsidTr="00EE4C8A">
        <w:trPr>
          <w:trHeight w:val="200"/>
          <w:jc w:val="center"/>
        </w:trPr>
        <w:tc>
          <w:tcPr>
            <w:tcW w:w="109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LOD 500</w:t>
            </w:r>
          </w:p>
        </w:tc>
        <w:tc>
          <w:tcPr>
            <w:tcW w:w="2416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Элемент модели представлен в виде конкретной сборки с </w:t>
            </w:r>
            <w:r w:rsidRPr="00707253">
              <w:rPr>
                <w:rFonts w:ascii="Arial" w:hAnsi="Arial" w:cs="Arial"/>
                <w:b/>
                <w:sz w:val="20"/>
              </w:rPr>
              <w:t>фактическими</w:t>
            </w:r>
            <w:r w:rsidRPr="00707253">
              <w:rPr>
                <w:rFonts w:ascii="Arial" w:hAnsi="Arial" w:cs="Arial"/>
                <w:sz w:val="20"/>
              </w:rPr>
              <w:t xml:space="preserve"> размерами, формой, пространственным положением, ориентацией и атрибутивной информацией, достаточной для передачи модели в эксплуатацию</w:t>
            </w:r>
          </w:p>
        </w:tc>
        <w:tc>
          <w:tcPr>
            <w:tcW w:w="2127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Модель создается на основе электронной исполнительной документации «как построено» и может использоваться на стадии эксплуатации</w:t>
            </w:r>
          </w:p>
        </w:tc>
        <w:tc>
          <w:tcPr>
            <w:tcW w:w="2693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noProof/>
                <w:sz w:val="20"/>
              </w:rPr>
              <w:drawing>
                <wp:inline distT="0" distB="0" distL="0" distR="0" wp14:anchorId="5AAE3707" wp14:editId="6881DD42">
                  <wp:extent cx="1381772" cy="895593"/>
                  <wp:effectExtent l="0" t="0" r="0" b="0"/>
                  <wp:docPr id="10" name="image17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0.jp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772" cy="89559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4" w:type="dxa"/>
          </w:tcPr>
          <w:p w:rsidR="00707253" w:rsidRPr="00707253" w:rsidRDefault="00707253" w:rsidP="00707253">
            <w:pPr>
              <w:rPr>
                <w:rFonts w:ascii="Arial" w:hAnsi="Arial" w:cs="Arial"/>
                <w:sz w:val="20"/>
              </w:rPr>
            </w:pPr>
          </w:p>
        </w:tc>
      </w:tr>
    </w:tbl>
    <w:p w:rsidR="00707253" w:rsidRPr="00707253" w:rsidRDefault="00707253" w:rsidP="00707253">
      <w:pPr>
        <w:jc w:val="both"/>
        <w:rPr>
          <w:rFonts w:ascii="Arial" w:hAnsi="Arial"/>
        </w:rPr>
      </w:pPr>
    </w:p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12" w:name="_Toc465343775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lastRenderedPageBreak/>
        <w:t>Требования к базовому файлу моделей</w:t>
      </w:r>
      <w:bookmarkEnd w:id="12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Обеспечение модели общей базой координат осуществляется через создание базового файла. На основе сформированного базового файла происходит дальнейшая связка всех моделей по всем разделам.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Базовый файл является главным источником данных абсолютных координат, осей, уровней и местоположения проекта. Ориентирование на перечисленные данные в других файлах не допускается.</w:t>
      </w:r>
    </w:p>
    <w:p w:rsidR="00707253" w:rsidRPr="00707253" w:rsidRDefault="00707253" w:rsidP="00707253">
      <w:pPr>
        <w:jc w:val="both"/>
        <w:rPr>
          <w:rFonts w:ascii="Arial" w:hAnsi="Arial"/>
        </w:rPr>
      </w:pP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Параметры площадки проекта фиксируются в «Протоколе информационной модели», в таблице Протокола модели в разделе Координаты: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Пример:</w:t>
      </w:r>
    </w:p>
    <w:p w:rsidR="00707253" w:rsidRPr="00707253" w:rsidRDefault="00707253" w:rsidP="00707253">
      <w:pPr>
        <w:jc w:val="center"/>
        <w:rPr>
          <w:rFonts w:ascii="Arial" w:hAnsi="Arial"/>
        </w:rPr>
      </w:pPr>
      <w:r w:rsidRPr="00707253">
        <w:rPr>
          <w:rFonts w:ascii="Arial" w:hAnsi="Arial"/>
          <w:noProof/>
          <w:lang w:eastAsia="ru-RU"/>
        </w:rPr>
        <w:drawing>
          <wp:inline distT="0" distB="0" distL="0" distR="0" wp14:anchorId="199BDC15" wp14:editId="0B56C542">
            <wp:extent cx="4871923" cy="2696289"/>
            <wp:effectExtent l="0" t="0" r="508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89479" cy="270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 соответствии с приведенной таблицей, необходимо предусмотреть в модели:</w:t>
      </w:r>
    </w:p>
    <w:p w:rsidR="00707253" w:rsidRPr="00707253" w:rsidRDefault="00707253" w:rsidP="00707253">
      <w:pPr>
        <w:numPr>
          <w:ilvl w:val="1"/>
          <w:numId w:val="12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Привязку базовой точки проекта к точке пересечения осей 1/А.</w:t>
      </w:r>
    </w:p>
    <w:p w:rsidR="00707253" w:rsidRPr="00707253" w:rsidRDefault="00707253" w:rsidP="00707253">
      <w:pPr>
        <w:numPr>
          <w:ilvl w:val="1"/>
          <w:numId w:val="12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Координаты (местные и абсолютные);</w:t>
      </w:r>
    </w:p>
    <w:p w:rsidR="00707253" w:rsidRPr="00707253" w:rsidRDefault="00707253" w:rsidP="00707253">
      <w:pPr>
        <w:numPr>
          <w:ilvl w:val="1"/>
          <w:numId w:val="12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Абсолютные и относительные отметки;</w:t>
      </w:r>
    </w:p>
    <w:p w:rsidR="00707253" w:rsidRPr="00707253" w:rsidRDefault="00707253" w:rsidP="00707253">
      <w:pPr>
        <w:numPr>
          <w:ilvl w:val="1"/>
          <w:numId w:val="12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Фиксированную общую площадку проекта с наименованием и привязкой к </w:t>
      </w:r>
      <w:proofErr w:type="spellStart"/>
      <w:r w:rsidRPr="00707253">
        <w:rPr>
          <w:rFonts w:ascii="Arial" w:hAnsi="Arial"/>
        </w:rPr>
        <w:t>топосъемке</w:t>
      </w:r>
      <w:proofErr w:type="spellEnd"/>
      <w:r w:rsidRPr="00707253">
        <w:rPr>
          <w:rFonts w:ascii="Arial" w:hAnsi="Arial"/>
        </w:rPr>
        <w:t xml:space="preserve"> (геодезические кресты);</w:t>
      </w:r>
    </w:p>
    <w:p w:rsidR="00707253" w:rsidRPr="00707253" w:rsidRDefault="00707253" w:rsidP="00707253">
      <w:pPr>
        <w:numPr>
          <w:ilvl w:val="1"/>
          <w:numId w:val="12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Угол поворота проекта относительно истинного севера;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Наличие одинаковых координат и названий общих площадок во всех моделях является обязательным.</w:t>
      </w:r>
    </w:p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13" w:name="_Toc465343776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Требования к качеству моделей</w:t>
      </w:r>
      <w:bookmarkEnd w:id="13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BIM модели должны быть проверены:</w:t>
      </w:r>
    </w:p>
    <w:p w:rsidR="00707253" w:rsidRPr="00707253" w:rsidRDefault="00707253" w:rsidP="00707253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Визуально</w:t>
      </w:r>
    </w:p>
    <w:p w:rsidR="00707253" w:rsidRPr="00707253" w:rsidRDefault="00707253" w:rsidP="00707253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На коллизии (конфликты, пересечения)</w:t>
      </w:r>
    </w:p>
    <w:p w:rsidR="00707253" w:rsidRPr="00707253" w:rsidRDefault="00707253" w:rsidP="00707253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Визуально на соответствие нормам проектирования</w:t>
      </w:r>
    </w:p>
    <w:p w:rsidR="00707253" w:rsidRPr="00707253" w:rsidRDefault="00707253" w:rsidP="00707253">
      <w:pPr>
        <w:numPr>
          <w:ilvl w:val="0"/>
          <w:numId w:val="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lastRenderedPageBreak/>
        <w:t>Визуально или автоматически на «неразрывность» примыкания элементов конструкций (объекты модели не должны «висеть в воздухе») на «неразрывность» систем инженерных коммуникаций.</w:t>
      </w: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hAnsi="Arial"/>
        </w:rPr>
        <w:t>В процессе согласования разделов провести следующие проверки на коллизии:</w:t>
      </w:r>
    </w:p>
    <w:p w:rsidR="00707253" w:rsidRPr="00707253" w:rsidRDefault="00707253" w:rsidP="00707253">
      <w:pPr>
        <w:numPr>
          <w:ilvl w:val="0"/>
          <w:numId w:val="7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Опорная архитектурно-конструктивная модель с системами отопления, вентиляции, кондиционирования и холодоснабжение</w:t>
      </w:r>
    </w:p>
    <w:p w:rsidR="00707253" w:rsidRPr="00707253" w:rsidRDefault="00707253" w:rsidP="00707253">
      <w:pPr>
        <w:numPr>
          <w:ilvl w:val="0"/>
          <w:numId w:val="7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Опорная архитектурно-конструктивная модель с системой водоснабжения и водоотведения</w:t>
      </w:r>
    </w:p>
    <w:p w:rsidR="00707253" w:rsidRPr="00707253" w:rsidRDefault="00707253" w:rsidP="00707253">
      <w:pPr>
        <w:numPr>
          <w:ilvl w:val="0"/>
          <w:numId w:val="7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Опорная архитектурно-конструктивная модель с кабельными сетями, расположенными в лотках и электрическими шкафами</w:t>
      </w:r>
    </w:p>
    <w:p w:rsidR="00707253" w:rsidRPr="00707253" w:rsidRDefault="00707253" w:rsidP="00707253">
      <w:pPr>
        <w:numPr>
          <w:ilvl w:val="0"/>
          <w:numId w:val="7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Системы отопления, вентиляции, кондиционирования и холодоснабжение с системой водоснабжения и водоотведения</w:t>
      </w:r>
    </w:p>
    <w:p w:rsidR="00707253" w:rsidRPr="00707253" w:rsidRDefault="00707253" w:rsidP="00707253">
      <w:pPr>
        <w:numPr>
          <w:ilvl w:val="0"/>
          <w:numId w:val="7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Системы отопления, вентиляции, кондиционирования и холодоснабжение с кабельными сетями, расположенными в лотках и электрическими шкафами</w:t>
      </w:r>
    </w:p>
    <w:p w:rsidR="00707253" w:rsidRPr="00707253" w:rsidRDefault="00707253" w:rsidP="00707253">
      <w:pPr>
        <w:numPr>
          <w:ilvl w:val="0"/>
          <w:numId w:val="7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Системы водоснабжения/водоотведения с кабельными сетями, расположенными в лотках и электрическими шкафами.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Все файлы BIM-моделей должны быть проверены на “жесткие” (столкновения) и “мягкие” (проверка допустимых расстояний/зазоров) коллизии. В общем случае, должны быть обнаружены коллизии с превышением технологического допуска на 15 мм.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При передаче моделей в формате RVT, файлы должны отвечать следующим требованиям: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Не содержать неиспользуемые компоненты:</w:t>
      </w:r>
    </w:p>
    <w:p w:rsidR="00707253" w:rsidRPr="00707253" w:rsidRDefault="00707253" w:rsidP="00707253">
      <w:pPr>
        <w:numPr>
          <w:ilvl w:val="0"/>
          <w:numId w:val="10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Семейства</w:t>
      </w:r>
    </w:p>
    <w:p w:rsidR="00707253" w:rsidRPr="00707253" w:rsidRDefault="00707253" w:rsidP="00707253">
      <w:pPr>
        <w:numPr>
          <w:ilvl w:val="0"/>
          <w:numId w:val="10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Контекстные объекты</w:t>
      </w:r>
    </w:p>
    <w:p w:rsidR="00707253" w:rsidRPr="00707253" w:rsidRDefault="00707253" w:rsidP="00707253">
      <w:pPr>
        <w:numPr>
          <w:ilvl w:val="0"/>
          <w:numId w:val="10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Опорные плоскости </w:t>
      </w:r>
    </w:p>
    <w:p w:rsidR="00707253" w:rsidRPr="00707253" w:rsidRDefault="00707253" w:rsidP="00707253">
      <w:pPr>
        <w:numPr>
          <w:ilvl w:val="0"/>
          <w:numId w:val="10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Модельные и аннотационные линии</w:t>
      </w:r>
    </w:p>
    <w:p w:rsidR="00707253" w:rsidRPr="00707253" w:rsidRDefault="00707253" w:rsidP="00707253">
      <w:pPr>
        <w:numPr>
          <w:ilvl w:val="0"/>
          <w:numId w:val="10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Не содержать компонентов, не относящихся к основной модели</w:t>
      </w:r>
    </w:p>
    <w:p w:rsidR="00707253" w:rsidRPr="00707253" w:rsidRDefault="00707253" w:rsidP="00707253">
      <w:pPr>
        <w:numPr>
          <w:ilvl w:val="0"/>
          <w:numId w:val="10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Не содержать импортированные CAD форматы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Не допускается:</w:t>
      </w:r>
    </w:p>
    <w:p w:rsidR="00707253" w:rsidRPr="00707253" w:rsidRDefault="00707253" w:rsidP="00707253">
      <w:pPr>
        <w:numPr>
          <w:ilvl w:val="0"/>
          <w:numId w:val="11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Неточное построение элементов с последующим округлением размерных значений до целых чисел;</w:t>
      </w:r>
    </w:p>
    <w:p w:rsidR="00707253" w:rsidRPr="00707253" w:rsidRDefault="00707253" w:rsidP="00707253">
      <w:pPr>
        <w:numPr>
          <w:ilvl w:val="0"/>
          <w:numId w:val="11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Наложение и/или дублирование элементов;</w:t>
      </w:r>
    </w:p>
    <w:p w:rsidR="00707253" w:rsidRPr="00707253" w:rsidRDefault="00707253" w:rsidP="00707253">
      <w:pPr>
        <w:numPr>
          <w:ilvl w:val="0"/>
          <w:numId w:val="11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Отсутствие стыковки (сопряжения) элементов модели между собой;</w:t>
      </w:r>
    </w:p>
    <w:p w:rsidR="00707253" w:rsidRPr="00707253" w:rsidRDefault="00707253" w:rsidP="00707253">
      <w:pPr>
        <w:numPr>
          <w:ilvl w:val="0"/>
          <w:numId w:val="11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Использование линий построения (</w:t>
      </w:r>
      <w:proofErr w:type="spellStart"/>
      <w:r w:rsidRPr="00707253">
        <w:rPr>
          <w:rFonts w:ascii="Arial" w:hAnsi="Arial"/>
        </w:rPr>
        <w:t>model</w:t>
      </w:r>
      <w:proofErr w:type="spellEnd"/>
      <w:r w:rsidRPr="00707253">
        <w:rPr>
          <w:rFonts w:ascii="Arial" w:hAnsi="Arial"/>
        </w:rPr>
        <w:t xml:space="preserve"> </w:t>
      </w:r>
      <w:proofErr w:type="spellStart"/>
      <w:r w:rsidRPr="00707253">
        <w:rPr>
          <w:rFonts w:ascii="Arial" w:hAnsi="Arial"/>
        </w:rPr>
        <w:t>lines</w:t>
      </w:r>
      <w:proofErr w:type="spellEnd"/>
      <w:r w:rsidRPr="00707253">
        <w:rPr>
          <w:rFonts w:ascii="Arial" w:hAnsi="Arial"/>
        </w:rPr>
        <w:t>) для отображения 3D элементов Модели.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Очистка модели от неиспользуемых семей</w:t>
      </w:r>
      <w:proofErr w:type="gramStart"/>
      <w:r w:rsidRPr="00707253">
        <w:rPr>
          <w:rFonts w:ascii="Arial" w:hAnsi="Arial"/>
        </w:rPr>
        <w:t>ств пр</w:t>
      </w:r>
      <w:proofErr w:type="gramEnd"/>
      <w:r w:rsidRPr="00707253">
        <w:rPr>
          <w:rFonts w:ascii="Arial" w:hAnsi="Arial"/>
        </w:rPr>
        <w:t xml:space="preserve">оизводится с помощью команды «Удалить неиспользуемые семейства» (вкладка «Управление») </w:t>
      </w:r>
      <w:r w:rsidRPr="00707253">
        <w:rPr>
          <w:rFonts w:ascii="Arial" w:hAnsi="Arial"/>
          <w:lang w:val="en-US"/>
        </w:rPr>
        <w:t>Autodesk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Revit</w:t>
      </w:r>
      <w:r w:rsidRPr="00707253">
        <w:rPr>
          <w:rFonts w:ascii="Arial" w:hAnsi="Arial"/>
        </w:rPr>
        <w:t>.</w:t>
      </w:r>
    </w:p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14" w:name="_Toc465343777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Требования к функциональности моделей</w:t>
      </w:r>
      <w:bookmarkEnd w:id="14"/>
      <w:r w:rsidRPr="00707253">
        <w:rPr>
          <w:rFonts w:ascii="Arial" w:eastAsiaTheme="majorEastAsia" w:hAnsi="Arial" w:cstheme="majorBidi"/>
          <w:b/>
          <w:bCs/>
          <w:sz w:val="28"/>
          <w:szCs w:val="28"/>
          <w:lang w:val="en-US"/>
        </w:rPr>
        <w:t xml:space="preserve"> 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По всем элементам модели в различных группировках должны формироваться спецификации.</w:t>
      </w:r>
    </w:p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15" w:name="_Ref461713175"/>
      <w:bookmarkStart w:id="16" w:name="_Toc465343778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Требования к наименованию файлов модел</w:t>
      </w:r>
      <w:bookmarkEnd w:id="15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ей</w:t>
      </w:r>
      <w:bookmarkEnd w:id="16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Имя файла модели, в обязательном порядке, должно состоять из 8 (восьми) блоков разделенных между собой «нижним тире/нижним подчеркиванием». Количество символов </w:t>
      </w:r>
      <w:r w:rsidRPr="00707253">
        <w:rPr>
          <w:rFonts w:ascii="Arial" w:hAnsi="Arial"/>
        </w:rPr>
        <w:lastRenderedPageBreak/>
        <w:t>в блоках 1,2, 4-8 не должно превышать 4 (четырех) символов. Если значение блока не определено, то указывается значение «ХХ».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Правила наименования файлов модели:</w:t>
      </w:r>
    </w:p>
    <w:tbl>
      <w:tblPr>
        <w:tblStyle w:val="16"/>
        <w:tblW w:w="0" w:type="auto"/>
        <w:tblLook w:val="04A0" w:firstRow="1" w:lastRow="0" w:firstColumn="1" w:lastColumn="0" w:noHBand="0" w:noVBand="1"/>
      </w:tblPr>
      <w:tblGrid>
        <w:gridCol w:w="1196"/>
        <w:gridCol w:w="1196"/>
        <w:gridCol w:w="1196"/>
        <w:gridCol w:w="1196"/>
        <w:gridCol w:w="1196"/>
        <w:gridCol w:w="1196"/>
        <w:gridCol w:w="1197"/>
        <w:gridCol w:w="1197"/>
      </w:tblGrid>
      <w:tr w:rsidR="00707253" w:rsidRPr="00707253" w:rsidTr="00EE4C8A">
        <w:trPr>
          <w:tblHeader/>
        </w:trPr>
        <w:tc>
          <w:tcPr>
            <w:tcW w:w="1196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1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2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3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4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5</w:t>
            </w:r>
          </w:p>
        </w:tc>
        <w:tc>
          <w:tcPr>
            <w:tcW w:w="1196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6</w:t>
            </w:r>
          </w:p>
        </w:tc>
        <w:tc>
          <w:tcPr>
            <w:tcW w:w="1197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7</w:t>
            </w:r>
          </w:p>
        </w:tc>
        <w:tc>
          <w:tcPr>
            <w:tcW w:w="1197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8</w:t>
            </w:r>
          </w:p>
        </w:tc>
      </w:tr>
      <w:tr w:rsidR="00707253" w:rsidRPr="00707253" w:rsidTr="00EE4C8A">
        <w:trPr>
          <w:tblHeader/>
        </w:trPr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Раздел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Статус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Объект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Фаза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Этаж</w:t>
            </w:r>
          </w:p>
        </w:tc>
        <w:tc>
          <w:tcPr>
            <w:tcW w:w="1196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Проект</w:t>
            </w:r>
          </w:p>
        </w:tc>
        <w:tc>
          <w:tcPr>
            <w:tcW w:w="1197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Автор</w:t>
            </w:r>
          </w:p>
        </w:tc>
        <w:tc>
          <w:tcPr>
            <w:tcW w:w="1197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Версия</w:t>
            </w:r>
          </w:p>
        </w:tc>
      </w:tr>
      <w:tr w:rsidR="00707253" w:rsidRPr="00707253" w:rsidTr="00EE4C8A"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AR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PUB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THP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XX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L2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EXP</w:t>
            </w:r>
          </w:p>
        </w:tc>
        <w:tc>
          <w:tcPr>
            <w:tcW w:w="1197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FIO</w:t>
            </w:r>
          </w:p>
        </w:tc>
        <w:tc>
          <w:tcPr>
            <w:tcW w:w="1197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R16</w:t>
            </w:r>
          </w:p>
        </w:tc>
      </w:tr>
      <w:tr w:rsidR="00707253" w:rsidRPr="00707253" w:rsidTr="00EE4C8A"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SC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SHD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THP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XX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L1</w:t>
            </w:r>
          </w:p>
        </w:tc>
        <w:tc>
          <w:tcPr>
            <w:tcW w:w="1196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CNS</w:t>
            </w:r>
          </w:p>
        </w:tc>
        <w:tc>
          <w:tcPr>
            <w:tcW w:w="1197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FIO</w:t>
            </w:r>
          </w:p>
        </w:tc>
        <w:tc>
          <w:tcPr>
            <w:tcW w:w="1197" w:type="dxa"/>
          </w:tcPr>
          <w:p w:rsidR="00707253" w:rsidRPr="00707253" w:rsidRDefault="00707253" w:rsidP="00707253">
            <w:pPr>
              <w:jc w:val="center"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N16</w:t>
            </w:r>
          </w:p>
        </w:tc>
      </w:tr>
    </w:tbl>
    <w:p w:rsidR="00707253" w:rsidRPr="00707253" w:rsidRDefault="00707253" w:rsidP="00707253">
      <w:pPr>
        <w:jc w:val="both"/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hAnsi="Arial"/>
        </w:rPr>
        <w:t xml:space="preserve">Пример готового имени файла модели </w:t>
      </w:r>
      <w:r w:rsidRPr="00707253">
        <w:rPr>
          <w:rFonts w:ascii="Arial" w:hAnsi="Arial"/>
          <w:lang w:val="en-US"/>
        </w:rPr>
        <w:t>Revit</w:t>
      </w:r>
      <w:r w:rsidRPr="00707253">
        <w:rPr>
          <w:rFonts w:ascii="Arial" w:hAnsi="Arial"/>
        </w:rPr>
        <w:t xml:space="preserve">: </w:t>
      </w:r>
      <w:r w:rsidRPr="00707253">
        <w:rPr>
          <w:rFonts w:ascii="Arial" w:hAnsi="Arial"/>
        </w:rPr>
        <w:br/>
      </w:r>
      <w:r w:rsidRPr="00707253">
        <w:rPr>
          <w:rFonts w:ascii="Arial" w:hAnsi="Arial"/>
          <w:lang w:val="en-US"/>
        </w:rPr>
        <w:t>AR</w:t>
      </w:r>
      <w:r w:rsidRPr="00707253">
        <w:rPr>
          <w:rFonts w:ascii="Arial" w:hAnsi="Arial"/>
        </w:rPr>
        <w:t>_</w:t>
      </w:r>
      <w:r w:rsidRPr="00707253">
        <w:rPr>
          <w:rFonts w:ascii="Arial" w:hAnsi="Arial"/>
          <w:lang w:val="en-US"/>
        </w:rPr>
        <w:t>PUB</w:t>
      </w:r>
      <w:r w:rsidRPr="00707253">
        <w:rPr>
          <w:rFonts w:ascii="Arial" w:hAnsi="Arial"/>
        </w:rPr>
        <w:t>_</w:t>
      </w:r>
      <w:r w:rsidRPr="00707253">
        <w:rPr>
          <w:rFonts w:ascii="Arial" w:hAnsi="Arial"/>
          <w:sz w:val="20"/>
          <w:szCs w:val="20"/>
        </w:rPr>
        <w:t xml:space="preserve"> </w:t>
      </w:r>
      <w:r w:rsidRPr="00707253">
        <w:rPr>
          <w:rFonts w:ascii="Arial" w:eastAsia="Times New Roman" w:hAnsi="Arial" w:cs="Times New Roman"/>
          <w:sz w:val="20"/>
          <w:szCs w:val="20"/>
          <w:lang w:val="en-US" w:eastAsia="ru-RU"/>
        </w:rPr>
        <w:t>THP</w:t>
      </w:r>
      <w:r w:rsidRPr="00707253">
        <w:rPr>
          <w:rFonts w:ascii="Arial" w:hAnsi="Arial"/>
        </w:rPr>
        <w:t xml:space="preserve"> _</w:t>
      </w:r>
      <w:r w:rsidRPr="00707253">
        <w:rPr>
          <w:rFonts w:ascii="Arial" w:hAnsi="Arial"/>
          <w:lang w:val="en-US"/>
        </w:rPr>
        <w:t>XX</w:t>
      </w:r>
      <w:r w:rsidRPr="00707253">
        <w:rPr>
          <w:rFonts w:ascii="Arial" w:hAnsi="Arial"/>
        </w:rPr>
        <w:t>_</w:t>
      </w:r>
      <w:r w:rsidRPr="00707253">
        <w:rPr>
          <w:rFonts w:ascii="Arial" w:hAnsi="Arial"/>
          <w:lang w:val="en-US"/>
        </w:rPr>
        <w:t>L</w:t>
      </w:r>
      <w:r w:rsidRPr="00707253">
        <w:rPr>
          <w:rFonts w:ascii="Arial" w:hAnsi="Arial"/>
        </w:rPr>
        <w:t>2_</w:t>
      </w:r>
      <w:r w:rsidRPr="00707253">
        <w:rPr>
          <w:rFonts w:ascii="Arial" w:hAnsi="Arial"/>
          <w:lang w:val="en-US"/>
        </w:rPr>
        <w:t>EXP</w:t>
      </w:r>
      <w:r w:rsidRPr="00707253">
        <w:rPr>
          <w:rFonts w:ascii="Arial" w:hAnsi="Arial"/>
        </w:rPr>
        <w:t>_</w:t>
      </w:r>
      <w:r w:rsidRPr="00707253">
        <w:rPr>
          <w:rFonts w:ascii="Arial" w:hAnsi="Arial"/>
          <w:lang w:val="en-US"/>
        </w:rPr>
        <w:t>FIO</w:t>
      </w:r>
      <w:r w:rsidRPr="00707253">
        <w:rPr>
          <w:rFonts w:ascii="Arial" w:hAnsi="Arial"/>
        </w:rPr>
        <w:t>_</w:t>
      </w:r>
      <w:r w:rsidRPr="00707253">
        <w:rPr>
          <w:rFonts w:ascii="Arial" w:hAnsi="Arial"/>
          <w:lang w:val="en-US"/>
        </w:rPr>
        <w:t>R</w:t>
      </w:r>
      <w:r w:rsidRPr="00707253">
        <w:rPr>
          <w:rFonts w:ascii="Arial" w:hAnsi="Arial"/>
        </w:rPr>
        <w:t>16.</w:t>
      </w:r>
      <w:proofErr w:type="spellStart"/>
      <w:r w:rsidRPr="00707253">
        <w:rPr>
          <w:rFonts w:ascii="Arial" w:hAnsi="Arial"/>
          <w:lang w:val="en-US"/>
        </w:rPr>
        <w:t>rvt</w:t>
      </w:r>
      <w:proofErr w:type="spellEnd"/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hAnsi="Arial"/>
        </w:rPr>
        <w:t xml:space="preserve">Пример готового имени файла модели </w:t>
      </w:r>
      <w:proofErr w:type="spellStart"/>
      <w:r w:rsidRPr="00707253">
        <w:rPr>
          <w:rFonts w:ascii="Arial" w:hAnsi="Arial"/>
          <w:lang w:val="en-US"/>
        </w:rPr>
        <w:t>Navisworks</w:t>
      </w:r>
      <w:proofErr w:type="spellEnd"/>
      <w:r w:rsidRPr="00707253">
        <w:rPr>
          <w:rFonts w:ascii="Arial" w:hAnsi="Arial"/>
        </w:rPr>
        <w:t xml:space="preserve">: </w:t>
      </w:r>
      <w:r w:rsidRPr="00707253">
        <w:rPr>
          <w:rFonts w:ascii="Arial" w:hAnsi="Arial"/>
        </w:rPr>
        <w:br/>
      </w:r>
      <w:r w:rsidRPr="00707253">
        <w:rPr>
          <w:rFonts w:ascii="Arial" w:hAnsi="Arial"/>
          <w:lang w:val="en-US"/>
        </w:rPr>
        <w:t>SC</w:t>
      </w:r>
      <w:r w:rsidRPr="00707253">
        <w:rPr>
          <w:rFonts w:ascii="Arial" w:hAnsi="Arial"/>
        </w:rPr>
        <w:t>_</w:t>
      </w:r>
      <w:r w:rsidRPr="00707253">
        <w:rPr>
          <w:rFonts w:ascii="Arial" w:hAnsi="Arial"/>
          <w:lang w:val="en-US"/>
        </w:rPr>
        <w:t>SHD</w:t>
      </w:r>
      <w:r w:rsidRPr="00707253">
        <w:rPr>
          <w:rFonts w:ascii="Arial" w:hAnsi="Arial"/>
        </w:rPr>
        <w:t xml:space="preserve">_ </w:t>
      </w:r>
      <w:r w:rsidRPr="00707253">
        <w:rPr>
          <w:rFonts w:ascii="Arial" w:eastAsia="Times New Roman" w:hAnsi="Arial" w:cs="Times New Roman"/>
          <w:sz w:val="20"/>
          <w:szCs w:val="20"/>
          <w:lang w:val="en-US" w:eastAsia="ru-RU"/>
        </w:rPr>
        <w:t>THP</w:t>
      </w:r>
      <w:r w:rsidRPr="00707253">
        <w:rPr>
          <w:rFonts w:ascii="Arial" w:hAnsi="Arial"/>
        </w:rPr>
        <w:t xml:space="preserve"> _</w:t>
      </w:r>
      <w:r w:rsidRPr="00707253">
        <w:rPr>
          <w:rFonts w:ascii="Arial" w:hAnsi="Arial"/>
          <w:lang w:val="en-US"/>
        </w:rPr>
        <w:t>XX</w:t>
      </w:r>
      <w:r w:rsidRPr="00707253">
        <w:rPr>
          <w:rFonts w:ascii="Arial" w:hAnsi="Arial"/>
        </w:rPr>
        <w:t>_</w:t>
      </w:r>
      <w:r w:rsidRPr="00707253">
        <w:rPr>
          <w:rFonts w:ascii="Arial" w:hAnsi="Arial"/>
          <w:lang w:val="en-US"/>
        </w:rPr>
        <w:t>L</w:t>
      </w:r>
      <w:r w:rsidRPr="00707253">
        <w:rPr>
          <w:rFonts w:ascii="Arial" w:hAnsi="Arial"/>
        </w:rPr>
        <w:t>1_</w:t>
      </w:r>
      <w:r w:rsidRPr="00707253">
        <w:rPr>
          <w:rFonts w:ascii="Arial" w:hAnsi="Arial"/>
          <w:lang w:val="en-US"/>
        </w:rPr>
        <w:t>CNS</w:t>
      </w:r>
      <w:r w:rsidRPr="00707253">
        <w:rPr>
          <w:rFonts w:ascii="Arial" w:hAnsi="Arial"/>
        </w:rPr>
        <w:t>_</w:t>
      </w:r>
      <w:r w:rsidRPr="00707253">
        <w:rPr>
          <w:rFonts w:ascii="Arial" w:hAnsi="Arial"/>
          <w:lang w:val="en-US"/>
        </w:rPr>
        <w:t>FIO</w:t>
      </w:r>
      <w:r w:rsidRPr="00707253">
        <w:rPr>
          <w:rFonts w:ascii="Arial" w:hAnsi="Arial"/>
        </w:rPr>
        <w:t>_</w:t>
      </w:r>
      <w:r w:rsidRPr="00707253">
        <w:rPr>
          <w:rFonts w:ascii="Arial" w:hAnsi="Arial"/>
          <w:lang w:val="en-US"/>
        </w:rPr>
        <w:t>N</w:t>
      </w:r>
      <w:r w:rsidRPr="00707253">
        <w:rPr>
          <w:rFonts w:ascii="Arial" w:hAnsi="Arial"/>
        </w:rPr>
        <w:t>16.</w:t>
      </w:r>
      <w:proofErr w:type="spellStart"/>
      <w:r w:rsidRPr="00707253">
        <w:rPr>
          <w:rFonts w:ascii="Arial" w:hAnsi="Arial"/>
          <w:lang w:val="en-US"/>
        </w:rPr>
        <w:t>nwd</w:t>
      </w:r>
      <w:proofErr w:type="spellEnd"/>
    </w:p>
    <w:tbl>
      <w:tblPr>
        <w:tblStyle w:val="1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Блок 1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Раздел</w:t>
            </w:r>
          </w:p>
        </w:tc>
      </w:tr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FM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Обобщенная модель по всем разделам (</w:t>
            </w:r>
            <w:proofErr w:type="spellStart"/>
            <w:r w:rsidRPr="00707253">
              <w:rPr>
                <w:rFonts w:ascii="Arial" w:hAnsi="Arial" w:cs="Arial"/>
                <w:b/>
                <w:sz w:val="20"/>
              </w:rPr>
              <w:t>F</w:t>
            </w:r>
            <w:r w:rsidRPr="00707253">
              <w:rPr>
                <w:rFonts w:ascii="Arial" w:hAnsi="Arial" w:cs="Arial"/>
                <w:sz w:val="20"/>
              </w:rPr>
              <w:t>ederated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707253">
              <w:rPr>
                <w:rFonts w:ascii="Arial" w:hAnsi="Arial" w:cs="Arial"/>
                <w:b/>
                <w:sz w:val="20"/>
              </w:rPr>
              <w:t>M</w:t>
            </w:r>
            <w:r w:rsidRPr="00707253">
              <w:rPr>
                <w:rFonts w:ascii="Arial" w:hAnsi="Arial" w:cs="Arial"/>
                <w:sz w:val="20"/>
              </w:rPr>
              <w:t>odel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>)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BS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Базовый файл (</w:t>
            </w:r>
            <w:proofErr w:type="spellStart"/>
            <w:r w:rsidRPr="00707253">
              <w:rPr>
                <w:rFonts w:ascii="Arial" w:hAnsi="Arial" w:cs="Arial"/>
                <w:b/>
                <w:bCs/>
                <w:sz w:val="20"/>
              </w:rPr>
              <w:t>B</w:t>
            </w:r>
            <w:r w:rsidRPr="00707253">
              <w:rPr>
                <w:rFonts w:ascii="Arial" w:hAnsi="Arial" w:cs="Arial"/>
                <w:sz w:val="20"/>
              </w:rPr>
              <w:t>a</w:t>
            </w:r>
            <w:r w:rsidRPr="00707253">
              <w:rPr>
                <w:rFonts w:ascii="Arial" w:hAnsi="Arial" w:cs="Arial"/>
                <w:b/>
                <w:bCs/>
                <w:sz w:val="20"/>
              </w:rPr>
              <w:t>s</w:t>
            </w:r>
            <w:r w:rsidRPr="00707253">
              <w:rPr>
                <w:rFonts w:ascii="Arial" w:hAnsi="Arial" w:cs="Arial"/>
                <w:sz w:val="20"/>
              </w:rPr>
              <w:t>e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>)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AR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</w:rPr>
            </w:pPr>
            <w:proofErr w:type="gramStart"/>
            <w:r w:rsidRPr="00707253">
              <w:rPr>
                <w:rFonts w:ascii="Arial" w:hAnsi="Arial" w:cs="Arial"/>
                <w:sz w:val="20"/>
              </w:rPr>
              <w:t>Архитектурные решения</w:t>
            </w:r>
            <w:proofErr w:type="gramEnd"/>
            <w:r w:rsidRPr="00707253">
              <w:rPr>
                <w:rFonts w:ascii="Arial" w:hAnsi="Arial" w:cs="Arial"/>
                <w:sz w:val="20"/>
              </w:rPr>
              <w:t xml:space="preserve"> (</w:t>
            </w:r>
            <w:proofErr w:type="spellStart"/>
            <w:r w:rsidRPr="00707253">
              <w:rPr>
                <w:rFonts w:ascii="Arial" w:hAnsi="Arial" w:cs="Arial"/>
                <w:b/>
                <w:bCs/>
                <w:sz w:val="20"/>
              </w:rPr>
              <w:t>Ar</w:t>
            </w:r>
            <w:r w:rsidRPr="00707253">
              <w:rPr>
                <w:rFonts w:ascii="Arial" w:hAnsi="Arial" w:cs="Arial"/>
                <w:sz w:val="20"/>
              </w:rPr>
              <w:t>chitecture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>)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ST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Конструкции Общие решения (</w:t>
            </w:r>
            <w:proofErr w:type="spellStart"/>
            <w:r w:rsidRPr="00707253">
              <w:rPr>
                <w:rFonts w:ascii="Arial" w:hAnsi="Arial" w:cs="Arial"/>
                <w:b/>
                <w:bCs/>
                <w:sz w:val="20"/>
              </w:rPr>
              <w:t>St</w:t>
            </w:r>
            <w:r w:rsidRPr="00707253">
              <w:rPr>
                <w:rFonts w:ascii="Arial" w:hAnsi="Arial" w:cs="Arial"/>
                <w:sz w:val="20"/>
              </w:rPr>
              <w:t>ructural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>)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SC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Конструкции Железобетонные (</w:t>
            </w:r>
            <w:proofErr w:type="spellStart"/>
            <w:r w:rsidRPr="00707253">
              <w:rPr>
                <w:rFonts w:ascii="Arial" w:hAnsi="Arial" w:cs="Arial"/>
                <w:b/>
                <w:bCs/>
                <w:sz w:val="20"/>
              </w:rPr>
              <w:t>S</w:t>
            </w:r>
            <w:r w:rsidRPr="00707253">
              <w:rPr>
                <w:rFonts w:ascii="Arial" w:hAnsi="Arial" w:cs="Arial"/>
                <w:sz w:val="20"/>
              </w:rPr>
              <w:t>tructural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707253">
              <w:rPr>
                <w:rFonts w:ascii="Arial" w:hAnsi="Arial" w:cs="Arial"/>
                <w:b/>
                <w:bCs/>
                <w:sz w:val="20"/>
              </w:rPr>
              <w:t>C</w:t>
            </w:r>
            <w:r w:rsidRPr="00707253">
              <w:rPr>
                <w:rFonts w:ascii="Arial" w:hAnsi="Arial" w:cs="Arial"/>
                <w:sz w:val="20"/>
              </w:rPr>
              <w:t>oncrete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>)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SS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Конструкции Металлические (</w:t>
            </w:r>
            <w:proofErr w:type="spellStart"/>
            <w:r w:rsidRPr="00707253">
              <w:rPr>
                <w:rFonts w:ascii="Arial" w:hAnsi="Arial" w:cs="Arial"/>
                <w:b/>
                <w:bCs/>
                <w:sz w:val="20"/>
              </w:rPr>
              <w:t>S</w:t>
            </w:r>
            <w:r w:rsidRPr="00707253">
              <w:rPr>
                <w:rFonts w:ascii="Arial" w:hAnsi="Arial" w:cs="Arial"/>
                <w:sz w:val="20"/>
              </w:rPr>
              <w:t>tructural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707253">
              <w:rPr>
                <w:rFonts w:ascii="Arial" w:hAnsi="Arial" w:cs="Arial"/>
                <w:b/>
                <w:bCs/>
                <w:sz w:val="20"/>
              </w:rPr>
              <w:t>S</w:t>
            </w:r>
            <w:r w:rsidRPr="00707253">
              <w:rPr>
                <w:rFonts w:ascii="Arial" w:hAnsi="Arial" w:cs="Arial"/>
                <w:sz w:val="20"/>
              </w:rPr>
              <w:t>teel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>)</w:t>
            </w:r>
          </w:p>
        </w:tc>
      </w:tr>
      <w:tr w:rsidR="00707253" w:rsidRPr="00A03D67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HVAC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  <w:lang w:val="en-US"/>
              </w:rPr>
            </w:pPr>
            <w:r w:rsidRPr="00707253">
              <w:rPr>
                <w:rFonts w:ascii="Arial" w:hAnsi="Arial" w:cs="Arial"/>
                <w:sz w:val="20"/>
              </w:rPr>
              <w:t>Отопление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, </w:t>
            </w:r>
            <w:r w:rsidRPr="00707253">
              <w:rPr>
                <w:rFonts w:ascii="Arial" w:hAnsi="Arial" w:cs="Arial"/>
                <w:sz w:val="20"/>
              </w:rPr>
              <w:t>Вентиляция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, </w:t>
            </w:r>
            <w:r w:rsidRPr="00707253">
              <w:rPr>
                <w:rFonts w:ascii="Arial" w:hAnsi="Arial" w:cs="Arial"/>
                <w:sz w:val="20"/>
              </w:rPr>
              <w:t>Кондиционирование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707253">
              <w:rPr>
                <w:rFonts w:ascii="Arial" w:hAnsi="Arial" w:cs="Arial"/>
                <w:sz w:val="20"/>
              </w:rPr>
              <w:t>и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707253">
              <w:rPr>
                <w:rFonts w:ascii="Arial" w:hAnsi="Arial" w:cs="Arial"/>
                <w:sz w:val="20"/>
              </w:rPr>
              <w:t>Холодоснабжение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Pr="00707253">
              <w:rPr>
                <w:rFonts w:ascii="Arial" w:hAnsi="Arial" w:cs="Arial"/>
                <w:b/>
                <w:sz w:val="20"/>
                <w:lang w:val="en-US"/>
              </w:rPr>
              <w:t>H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eating, </w:t>
            </w:r>
            <w:r w:rsidRPr="00707253">
              <w:rPr>
                <w:rFonts w:ascii="Arial" w:hAnsi="Arial" w:cs="Arial"/>
                <w:b/>
                <w:sz w:val="20"/>
                <w:lang w:val="en-US"/>
              </w:rPr>
              <w:t>V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entilation, </w:t>
            </w:r>
            <w:r w:rsidRPr="00707253">
              <w:rPr>
                <w:rFonts w:ascii="Arial" w:hAnsi="Arial" w:cs="Arial"/>
                <w:b/>
                <w:sz w:val="20"/>
                <w:lang w:val="en-US"/>
              </w:rPr>
              <w:t>C</w:t>
            </w:r>
            <w:r w:rsidRPr="00707253">
              <w:rPr>
                <w:rFonts w:ascii="Arial" w:hAnsi="Arial" w:cs="Arial"/>
                <w:color w:val="1A1C1E"/>
                <w:sz w:val="20"/>
                <w:shd w:val="clear" w:color="auto" w:fill="FFFFFF"/>
                <w:lang w:val="en-US"/>
              </w:rPr>
              <w:t>onditioning and</w:t>
            </w:r>
            <w:r w:rsidRPr="00707253">
              <w:rPr>
                <w:rFonts w:ascii="Arial" w:hAnsi="Arial" w:cs="Arial"/>
                <w:b/>
                <w:sz w:val="20"/>
                <w:lang w:val="en-US"/>
              </w:rPr>
              <w:t xml:space="preserve"> C</w:t>
            </w:r>
            <w:r w:rsidRPr="00707253">
              <w:rPr>
                <w:rFonts w:ascii="Arial" w:hAnsi="Arial" w:cs="Arial"/>
                <w:sz w:val="20"/>
                <w:lang w:val="en-US"/>
              </w:rPr>
              <w:t>ooling)</w:t>
            </w:r>
          </w:p>
        </w:tc>
      </w:tr>
      <w:tr w:rsidR="00707253" w:rsidRPr="00A03D67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WS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  <w:lang w:val="en-US"/>
              </w:rPr>
            </w:pPr>
            <w:r w:rsidRPr="00707253">
              <w:rPr>
                <w:rFonts w:ascii="Arial" w:hAnsi="Arial" w:cs="Arial"/>
                <w:sz w:val="20"/>
              </w:rPr>
              <w:t>Водоснабжение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, </w:t>
            </w:r>
            <w:r w:rsidRPr="00707253">
              <w:rPr>
                <w:rFonts w:ascii="Arial" w:hAnsi="Arial" w:cs="Arial"/>
                <w:sz w:val="20"/>
              </w:rPr>
              <w:t>Водоотведение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Pr="00707253">
              <w:rPr>
                <w:rFonts w:ascii="Arial" w:hAnsi="Arial" w:cs="Arial"/>
                <w:b/>
                <w:sz w:val="20"/>
                <w:lang w:val="en-US"/>
              </w:rPr>
              <w:t>W</w:t>
            </w:r>
            <w:r w:rsidRPr="00707253">
              <w:rPr>
                <w:rFonts w:ascii="Arial" w:hAnsi="Arial" w:cs="Arial"/>
                <w:sz w:val="20"/>
                <w:lang w:val="en-US"/>
              </w:rPr>
              <w:t>ater supply,</w:t>
            </w:r>
            <w:r w:rsidRPr="00707253">
              <w:rPr>
                <w:rFonts w:ascii="Arial" w:hAnsi="Arial" w:cs="Arial"/>
                <w:b/>
                <w:sz w:val="20"/>
                <w:lang w:val="en-US"/>
              </w:rPr>
              <w:t xml:space="preserve"> S</w:t>
            </w:r>
            <w:r w:rsidRPr="00707253">
              <w:rPr>
                <w:rFonts w:ascii="Arial" w:hAnsi="Arial" w:cs="Arial"/>
                <w:sz w:val="20"/>
                <w:lang w:val="en-US"/>
              </w:rPr>
              <w:t>ewerage)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ES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  <w:lang w:val="en-US"/>
              </w:rPr>
            </w:pPr>
            <w:r w:rsidRPr="00707253">
              <w:rPr>
                <w:rFonts w:ascii="Arial" w:hAnsi="Arial" w:cs="Arial"/>
                <w:sz w:val="20"/>
              </w:rPr>
              <w:t>Электроснабжение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, </w:t>
            </w:r>
            <w:r w:rsidRPr="00707253">
              <w:rPr>
                <w:rFonts w:ascii="Arial" w:hAnsi="Arial" w:cs="Arial"/>
                <w:sz w:val="20"/>
              </w:rPr>
              <w:t>Электроосвещение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 (</w:t>
            </w:r>
            <w:r w:rsidRPr="00707253">
              <w:rPr>
                <w:rFonts w:ascii="Arial" w:hAnsi="Arial" w:cs="Arial"/>
                <w:b/>
                <w:sz w:val="20"/>
                <w:lang w:val="en-US"/>
              </w:rPr>
              <w:t>E</w:t>
            </w:r>
            <w:r w:rsidRPr="00707253">
              <w:rPr>
                <w:rFonts w:ascii="Arial" w:hAnsi="Arial" w:cs="Arial"/>
                <w:sz w:val="20"/>
                <w:lang w:val="en-US"/>
              </w:rPr>
              <w:t xml:space="preserve">lectrical </w:t>
            </w:r>
            <w:r w:rsidRPr="00707253">
              <w:rPr>
                <w:rFonts w:ascii="Arial" w:hAnsi="Arial" w:cs="Arial"/>
                <w:b/>
                <w:sz w:val="20"/>
                <w:lang w:val="en-US"/>
              </w:rPr>
              <w:t>S</w:t>
            </w:r>
            <w:r w:rsidRPr="00707253">
              <w:rPr>
                <w:rFonts w:ascii="Arial" w:hAnsi="Arial" w:cs="Arial"/>
                <w:sz w:val="20"/>
                <w:lang w:val="en-US"/>
              </w:rPr>
              <w:t>ystem)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</w:rPr>
              <w:t>F</w:t>
            </w:r>
            <w:r w:rsidRPr="00707253">
              <w:rPr>
                <w:rFonts w:ascii="Arial" w:hAnsi="Arial"/>
                <w:sz w:val="20"/>
                <w:lang w:val="en-US"/>
              </w:rPr>
              <w:t>S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 w:cs="Arial"/>
                <w:sz w:val="20"/>
              </w:rPr>
            </w:pPr>
            <w:r w:rsidRPr="00707253">
              <w:rPr>
                <w:rFonts w:ascii="Arial" w:hAnsi="Arial" w:cs="Arial"/>
                <w:sz w:val="20"/>
              </w:rPr>
              <w:t>Пожаротушение (</w:t>
            </w:r>
            <w:proofErr w:type="spellStart"/>
            <w:r w:rsidRPr="00707253">
              <w:rPr>
                <w:rFonts w:ascii="Arial" w:hAnsi="Arial" w:cs="Arial"/>
                <w:b/>
                <w:sz w:val="20"/>
              </w:rPr>
              <w:t>F</w:t>
            </w:r>
            <w:r w:rsidRPr="00707253">
              <w:rPr>
                <w:rFonts w:ascii="Arial" w:hAnsi="Arial" w:cs="Arial"/>
                <w:sz w:val="20"/>
              </w:rPr>
              <w:t>ire</w:t>
            </w:r>
            <w:proofErr w:type="spellEnd"/>
            <w:r w:rsidRPr="00707253">
              <w:rPr>
                <w:rFonts w:ascii="Arial" w:hAnsi="Arial" w:cs="Arial"/>
                <w:sz w:val="20"/>
              </w:rPr>
              <w:t xml:space="preserve"> </w:t>
            </w:r>
            <w:r w:rsidRPr="00707253">
              <w:rPr>
                <w:rFonts w:ascii="Arial" w:hAnsi="Arial" w:cs="Arial"/>
                <w:b/>
                <w:sz w:val="20"/>
                <w:lang w:val="en-US"/>
              </w:rPr>
              <w:t>S</w:t>
            </w:r>
            <w:r w:rsidRPr="00707253">
              <w:rPr>
                <w:rFonts w:ascii="Arial" w:hAnsi="Arial" w:cs="Arial"/>
                <w:sz w:val="20"/>
                <w:lang w:val="en-US"/>
              </w:rPr>
              <w:t>ystem</w:t>
            </w:r>
            <w:r w:rsidRPr="00707253">
              <w:rPr>
                <w:rFonts w:ascii="Arial" w:hAnsi="Arial" w:cs="Arial"/>
                <w:sz w:val="20"/>
              </w:rPr>
              <w:t>)</w:t>
            </w:r>
          </w:p>
        </w:tc>
      </w:tr>
    </w:tbl>
    <w:p w:rsidR="00707253" w:rsidRPr="00707253" w:rsidRDefault="00707253" w:rsidP="00707253">
      <w:pPr>
        <w:contextualSpacing/>
        <w:rPr>
          <w:rFonts w:ascii="Arial" w:hAnsi="Arial"/>
        </w:rPr>
      </w:pPr>
    </w:p>
    <w:tbl>
      <w:tblPr>
        <w:tblStyle w:val="1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Блок 2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Статус</w:t>
            </w:r>
          </w:p>
        </w:tc>
      </w:tr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WIP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В разработке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SHD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Для общего пользования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PUB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Для публикации/передачи заказчику</w:t>
            </w:r>
          </w:p>
        </w:tc>
      </w:tr>
    </w:tbl>
    <w:p w:rsidR="00707253" w:rsidRPr="00707253" w:rsidRDefault="00707253" w:rsidP="00707253">
      <w:pPr>
        <w:contextualSpacing/>
        <w:rPr>
          <w:rFonts w:ascii="Arial" w:hAnsi="Arial"/>
        </w:rPr>
      </w:pPr>
    </w:p>
    <w:tbl>
      <w:tblPr>
        <w:tblStyle w:val="1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Блок 3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Объект</w:t>
            </w:r>
          </w:p>
        </w:tc>
      </w:tr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THP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Технопарк</w:t>
            </w:r>
          </w:p>
        </w:tc>
      </w:tr>
    </w:tbl>
    <w:p w:rsidR="00707253" w:rsidRPr="00707253" w:rsidRDefault="00707253" w:rsidP="00707253">
      <w:pPr>
        <w:contextualSpacing/>
        <w:rPr>
          <w:rFonts w:ascii="Arial" w:hAnsi="Arial"/>
        </w:rPr>
      </w:pPr>
    </w:p>
    <w:tbl>
      <w:tblPr>
        <w:tblStyle w:val="1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Блок 4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Фаза</w:t>
            </w:r>
          </w:p>
        </w:tc>
      </w:tr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XX</w:t>
            </w:r>
          </w:p>
        </w:tc>
        <w:tc>
          <w:tcPr>
            <w:tcW w:w="7513" w:type="dxa"/>
            <w:vAlign w:val="center"/>
          </w:tcPr>
          <w:p w:rsidR="00707253" w:rsidRPr="00707253" w:rsidRDefault="00707253" w:rsidP="00707253">
            <w:pPr>
              <w:contextualSpacing/>
              <w:rPr>
                <w:rFonts w:ascii="Tahoma" w:hAnsi="Tahoma" w:cs="Tahoma"/>
                <w:sz w:val="20"/>
              </w:rPr>
            </w:pPr>
            <w:r w:rsidRPr="00707253">
              <w:rPr>
                <w:rFonts w:ascii="Tahoma" w:hAnsi="Tahoma" w:cs="Tahoma"/>
                <w:sz w:val="20"/>
              </w:rPr>
              <w:t>Не применяется</w:t>
            </w:r>
          </w:p>
        </w:tc>
      </w:tr>
    </w:tbl>
    <w:p w:rsidR="00707253" w:rsidRPr="00707253" w:rsidRDefault="00707253" w:rsidP="00707253">
      <w:pPr>
        <w:contextualSpacing/>
        <w:rPr>
          <w:rFonts w:ascii="Arial" w:hAnsi="Arial"/>
        </w:rPr>
      </w:pPr>
    </w:p>
    <w:tbl>
      <w:tblPr>
        <w:tblStyle w:val="1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Блок 5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Этаж</w:t>
            </w:r>
          </w:p>
        </w:tc>
      </w:tr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ALL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Полная сборка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</w:rPr>
              <w:t>B</w:t>
            </w:r>
            <w:r w:rsidRPr="00707253">
              <w:rPr>
                <w:rFonts w:ascii="Arial" w:hAnsi="Arial"/>
                <w:sz w:val="20"/>
                <w:lang w:val="en-US"/>
              </w:rPr>
              <w:t>F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 xml:space="preserve">Подземный этаж - </w:t>
            </w:r>
            <w:proofErr w:type="spellStart"/>
            <w:r w:rsidRPr="00707253">
              <w:rPr>
                <w:rFonts w:ascii="Arial" w:hAnsi="Arial"/>
                <w:sz w:val="20"/>
              </w:rPr>
              <w:t>Basement</w:t>
            </w:r>
            <w:proofErr w:type="spellEnd"/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L1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 xml:space="preserve">1-й этаж - </w:t>
            </w:r>
            <w:proofErr w:type="spellStart"/>
            <w:r w:rsidRPr="00707253">
              <w:rPr>
                <w:rFonts w:ascii="Arial" w:hAnsi="Arial"/>
                <w:sz w:val="20"/>
              </w:rPr>
              <w:t>Level</w:t>
            </w:r>
            <w:proofErr w:type="spellEnd"/>
            <w:r w:rsidRPr="00707253">
              <w:rPr>
                <w:rFonts w:ascii="Arial" w:hAnsi="Arial"/>
                <w:sz w:val="20"/>
              </w:rPr>
              <w:t xml:space="preserve"> 1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L2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 xml:space="preserve">2-й этаж - </w:t>
            </w:r>
            <w:proofErr w:type="spellStart"/>
            <w:r w:rsidRPr="00707253">
              <w:rPr>
                <w:rFonts w:ascii="Arial" w:hAnsi="Arial"/>
                <w:sz w:val="20"/>
              </w:rPr>
              <w:t>Level</w:t>
            </w:r>
            <w:proofErr w:type="spellEnd"/>
            <w:r w:rsidRPr="00707253">
              <w:rPr>
                <w:rFonts w:ascii="Arial" w:hAnsi="Arial"/>
                <w:sz w:val="20"/>
              </w:rPr>
              <w:t xml:space="preserve"> 2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L3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 xml:space="preserve">3-й этаж - </w:t>
            </w:r>
            <w:proofErr w:type="spellStart"/>
            <w:r w:rsidRPr="00707253">
              <w:rPr>
                <w:rFonts w:ascii="Arial" w:hAnsi="Arial"/>
                <w:sz w:val="20"/>
              </w:rPr>
              <w:t>Level</w:t>
            </w:r>
            <w:proofErr w:type="spellEnd"/>
            <w:r w:rsidRPr="00707253">
              <w:rPr>
                <w:rFonts w:ascii="Arial" w:hAnsi="Arial"/>
                <w:sz w:val="20"/>
              </w:rPr>
              <w:t xml:space="preserve"> 3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L4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 xml:space="preserve">4-й этаж - </w:t>
            </w:r>
            <w:proofErr w:type="spellStart"/>
            <w:r w:rsidRPr="00707253">
              <w:rPr>
                <w:rFonts w:ascii="Arial" w:hAnsi="Arial"/>
                <w:sz w:val="20"/>
              </w:rPr>
              <w:t>Level</w:t>
            </w:r>
            <w:proofErr w:type="spellEnd"/>
            <w:r w:rsidRPr="00707253">
              <w:rPr>
                <w:rFonts w:ascii="Arial" w:hAnsi="Arial"/>
                <w:sz w:val="20"/>
              </w:rPr>
              <w:t xml:space="preserve"> 4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</w:rPr>
              <w:t>L</w:t>
            </w:r>
            <w:r w:rsidRPr="00707253">
              <w:rPr>
                <w:rFonts w:ascii="Arial" w:hAnsi="Arial"/>
                <w:sz w:val="20"/>
                <w:lang w:val="en-US"/>
              </w:rPr>
              <w:t>5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5</w:t>
            </w:r>
            <w:r w:rsidRPr="00707253">
              <w:rPr>
                <w:rFonts w:ascii="Arial" w:hAnsi="Arial"/>
                <w:sz w:val="20"/>
              </w:rPr>
              <w:t xml:space="preserve">-й этаж - </w:t>
            </w:r>
            <w:proofErr w:type="spellStart"/>
            <w:r w:rsidRPr="00707253">
              <w:rPr>
                <w:rFonts w:ascii="Arial" w:hAnsi="Arial"/>
                <w:sz w:val="20"/>
              </w:rPr>
              <w:t>Level</w:t>
            </w:r>
            <w:proofErr w:type="spellEnd"/>
            <w:r w:rsidRPr="00707253">
              <w:rPr>
                <w:rFonts w:ascii="Arial" w:hAnsi="Arial"/>
                <w:sz w:val="20"/>
              </w:rPr>
              <w:t xml:space="preserve"> </w:t>
            </w:r>
            <w:r w:rsidRPr="00707253">
              <w:rPr>
                <w:rFonts w:ascii="Arial" w:hAnsi="Arial"/>
                <w:sz w:val="20"/>
                <w:lang w:val="en-US"/>
              </w:rPr>
              <w:t>5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RF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 xml:space="preserve">План кровли - </w:t>
            </w:r>
            <w:proofErr w:type="spellStart"/>
            <w:r w:rsidRPr="00707253">
              <w:rPr>
                <w:rFonts w:ascii="Arial" w:hAnsi="Arial"/>
                <w:sz w:val="20"/>
              </w:rPr>
              <w:t>Roof</w:t>
            </w:r>
            <w:proofErr w:type="spellEnd"/>
          </w:p>
        </w:tc>
      </w:tr>
    </w:tbl>
    <w:p w:rsidR="00707253" w:rsidRPr="00707253" w:rsidRDefault="00707253" w:rsidP="00707253">
      <w:pPr>
        <w:contextualSpacing/>
        <w:rPr>
          <w:rFonts w:ascii="Arial" w:hAnsi="Arial"/>
        </w:rPr>
      </w:pPr>
    </w:p>
    <w:tbl>
      <w:tblPr>
        <w:tblStyle w:val="1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Блок 6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Проект</w:t>
            </w:r>
          </w:p>
        </w:tc>
      </w:tr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lastRenderedPageBreak/>
              <w:t>EXP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Исполнительная модель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sz w:val="20"/>
                <w:szCs w:val="20"/>
                <w:lang w:val="en-US"/>
              </w:rPr>
              <w:t>CNS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Строительная модель</w:t>
            </w:r>
          </w:p>
        </w:tc>
      </w:tr>
    </w:tbl>
    <w:p w:rsidR="00707253" w:rsidRPr="00707253" w:rsidRDefault="00707253" w:rsidP="00707253">
      <w:pPr>
        <w:contextualSpacing/>
        <w:rPr>
          <w:rFonts w:ascii="Arial" w:hAnsi="Arial"/>
        </w:rPr>
      </w:pPr>
    </w:p>
    <w:tbl>
      <w:tblPr>
        <w:tblStyle w:val="1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Блок 7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Автор</w:t>
            </w:r>
          </w:p>
        </w:tc>
      </w:tr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FIO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</w:rPr>
              <w:t>ФИО автора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{</w:t>
            </w:r>
            <w:r w:rsidRPr="00707253">
              <w:rPr>
                <w:rFonts w:ascii="Arial" w:hAnsi="Arial"/>
                <w:sz w:val="20"/>
              </w:rPr>
              <w:t>Код</w:t>
            </w:r>
            <w:r w:rsidRPr="00707253">
              <w:rPr>
                <w:rFonts w:ascii="Arial" w:hAnsi="Arial"/>
                <w:sz w:val="20"/>
                <w:lang w:val="en-US"/>
              </w:rPr>
              <w:t>}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{</w:t>
            </w:r>
            <w:r w:rsidRPr="00707253">
              <w:rPr>
                <w:rFonts w:ascii="Arial" w:hAnsi="Arial"/>
                <w:sz w:val="20"/>
              </w:rPr>
              <w:t>Наименование</w:t>
            </w:r>
            <w:r w:rsidRPr="00707253">
              <w:rPr>
                <w:rFonts w:ascii="Arial" w:hAnsi="Arial"/>
                <w:sz w:val="20"/>
                <w:lang w:val="en-US"/>
              </w:rPr>
              <w:t>}</w:t>
            </w:r>
          </w:p>
        </w:tc>
      </w:tr>
    </w:tbl>
    <w:p w:rsidR="00707253" w:rsidRPr="00707253" w:rsidRDefault="00707253" w:rsidP="00707253">
      <w:pPr>
        <w:contextualSpacing/>
        <w:rPr>
          <w:rFonts w:ascii="Arial" w:hAnsi="Arial"/>
          <w:lang w:val="en-US"/>
        </w:rPr>
      </w:pPr>
    </w:p>
    <w:tbl>
      <w:tblPr>
        <w:tblStyle w:val="1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513"/>
      </w:tblGrid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  <w:lang w:val="en-US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 xml:space="preserve">Блок </w:t>
            </w:r>
            <w:r w:rsidRPr="00707253">
              <w:rPr>
                <w:rFonts w:ascii="Arial" w:hAnsi="Arial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7513" w:type="dxa"/>
            <w:shd w:val="clear" w:color="auto" w:fill="F2F2F2" w:themeFill="background1" w:themeFillShade="F2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Версия</w:t>
            </w:r>
          </w:p>
        </w:tc>
      </w:tr>
      <w:tr w:rsidR="00707253" w:rsidRPr="00707253" w:rsidTr="00EE4C8A">
        <w:trPr>
          <w:tblHeader/>
        </w:trPr>
        <w:tc>
          <w:tcPr>
            <w:tcW w:w="1384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Код</w:t>
            </w:r>
          </w:p>
        </w:tc>
        <w:tc>
          <w:tcPr>
            <w:tcW w:w="7513" w:type="dxa"/>
            <w:shd w:val="clear" w:color="auto" w:fill="F2F2F2" w:themeFill="background1" w:themeFillShade="F2"/>
            <w:vAlign w:val="center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b/>
                <w:sz w:val="20"/>
                <w:szCs w:val="20"/>
              </w:rPr>
            </w:pPr>
            <w:r w:rsidRPr="00707253">
              <w:rPr>
                <w:rFonts w:ascii="Arial" w:hAnsi="Arial"/>
                <w:b/>
                <w:sz w:val="20"/>
                <w:szCs w:val="20"/>
              </w:rPr>
              <w:t>Наименование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R</w:t>
            </w:r>
            <w:r w:rsidRPr="00707253">
              <w:rPr>
                <w:rFonts w:ascii="Arial" w:hAnsi="Arial"/>
                <w:sz w:val="20"/>
              </w:rPr>
              <w:t>16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Autodesk Revit 2016</w:t>
            </w:r>
          </w:p>
        </w:tc>
      </w:tr>
      <w:tr w:rsidR="00707253" w:rsidRPr="00707253" w:rsidTr="00EE4C8A">
        <w:tc>
          <w:tcPr>
            <w:tcW w:w="1384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>N16</w:t>
            </w:r>
          </w:p>
        </w:tc>
        <w:tc>
          <w:tcPr>
            <w:tcW w:w="7513" w:type="dxa"/>
          </w:tcPr>
          <w:p w:rsidR="00707253" w:rsidRPr="00707253" w:rsidRDefault="00707253" w:rsidP="00707253">
            <w:pPr>
              <w:contextualSpacing/>
              <w:rPr>
                <w:rFonts w:ascii="Arial" w:hAnsi="Arial"/>
                <w:sz w:val="20"/>
                <w:lang w:val="en-US"/>
              </w:rPr>
            </w:pPr>
            <w:r w:rsidRPr="00707253">
              <w:rPr>
                <w:rFonts w:ascii="Arial" w:hAnsi="Arial"/>
                <w:sz w:val="20"/>
                <w:lang w:val="en-US"/>
              </w:rPr>
              <w:t xml:space="preserve">Autodesk </w:t>
            </w:r>
            <w:proofErr w:type="spellStart"/>
            <w:r w:rsidRPr="00707253">
              <w:rPr>
                <w:rFonts w:ascii="Arial" w:hAnsi="Arial"/>
                <w:sz w:val="20"/>
                <w:lang w:val="en-US"/>
              </w:rPr>
              <w:t>Navisworks</w:t>
            </w:r>
            <w:proofErr w:type="spellEnd"/>
            <w:r w:rsidRPr="00707253">
              <w:rPr>
                <w:rFonts w:ascii="Arial" w:hAnsi="Arial"/>
                <w:sz w:val="20"/>
                <w:lang w:val="en-US"/>
              </w:rPr>
              <w:t xml:space="preserve"> 2016</w:t>
            </w:r>
          </w:p>
        </w:tc>
      </w:tr>
    </w:tbl>
    <w:p w:rsidR="00707253" w:rsidRPr="00707253" w:rsidRDefault="00707253" w:rsidP="00707253">
      <w:pPr>
        <w:keepNext/>
        <w:keepLines/>
        <w:numPr>
          <w:ilvl w:val="1"/>
          <w:numId w:val="5"/>
        </w:numPr>
        <w:spacing w:before="360" w:after="360" w:line="0" w:lineRule="atLeast"/>
        <w:ind w:left="792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17" w:name="_Toc465343779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 xml:space="preserve">Требования к именованию в среде </w:t>
      </w:r>
      <w:r w:rsidRPr="00707253">
        <w:rPr>
          <w:rFonts w:ascii="Arial" w:eastAsiaTheme="majorEastAsia" w:hAnsi="Arial" w:cstheme="majorBidi"/>
          <w:b/>
          <w:bCs/>
          <w:sz w:val="28"/>
          <w:szCs w:val="28"/>
          <w:lang w:val="en-US"/>
        </w:rPr>
        <w:t>Autodesk</w:t>
      </w:r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 xml:space="preserve"> </w:t>
      </w:r>
      <w:r w:rsidRPr="00707253">
        <w:rPr>
          <w:rFonts w:ascii="Arial" w:eastAsiaTheme="majorEastAsia" w:hAnsi="Arial" w:cstheme="majorBidi"/>
          <w:b/>
          <w:bCs/>
          <w:sz w:val="28"/>
          <w:szCs w:val="28"/>
          <w:lang w:val="en-US"/>
        </w:rPr>
        <w:t>Revit</w:t>
      </w:r>
      <w:bookmarkEnd w:id="17"/>
    </w:p>
    <w:p w:rsidR="00707253" w:rsidRPr="00707253" w:rsidRDefault="00707253" w:rsidP="00707253">
      <w:pPr>
        <w:numPr>
          <w:ilvl w:val="1"/>
          <w:numId w:val="0"/>
        </w:numPr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Общие правила именования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Следующие правила и схемы именования являются примерными, носят рекомендательный характер и отражают общий подход к разработке системы именований, основанный на лучших практиках. 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Общие правила именования содержимого </w:t>
      </w:r>
      <w:proofErr w:type="spellStart"/>
      <w:r w:rsidRPr="00707253">
        <w:rPr>
          <w:rFonts w:ascii="Arial" w:hAnsi="Arial"/>
        </w:rPr>
        <w:t>Autodesk</w:t>
      </w:r>
      <w:proofErr w:type="spellEnd"/>
      <w:r w:rsidRPr="00707253">
        <w:rPr>
          <w:rFonts w:ascii="Arial" w:hAnsi="Arial"/>
        </w:rPr>
        <w:t xml:space="preserve"> </w:t>
      </w:r>
      <w:proofErr w:type="spellStart"/>
      <w:r w:rsidRPr="00707253">
        <w:rPr>
          <w:rFonts w:ascii="Arial" w:hAnsi="Arial"/>
        </w:rPr>
        <w:t>Revit</w:t>
      </w:r>
      <w:proofErr w:type="spellEnd"/>
      <w:r w:rsidRPr="00707253">
        <w:rPr>
          <w:rFonts w:ascii="Arial" w:hAnsi="Arial"/>
        </w:rPr>
        <w:t>:</w:t>
      </w:r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 качестве знака-разделителя между полями следует использовать знак «подчеркивание</w:t>
      </w:r>
      <w:proofErr w:type="gramStart"/>
      <w:r w:rsidRPr="00707253">
        <w:rPr>
          <w:rFonts w:ascii="Arial" w:hAnsi="Arial"/>
        </w:rPr>
        <w:t>» («_»).</w:t>
      </w:r>
      <w:proofErr w:type="gramEnd"/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Пробелы использовать не рекомендуется.</w:t>
      </w:r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Все поля в имени файла начинаются с заглавной буквы, за которой следуют строчные. Если поле состоит из двух и более слов, то каждое слово начинается с заглавной буквы и все слова пишутся слитно.</w:t>
      </w:r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Аббревиатуры и коды следует писать заглавными буквами.</w:t>
      </w:r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Не рекомендуется использовать в названиях следующие знаки и символы:</w:t>
      </w:r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, ! £ $ % ^ &amp; - ( ) { }[ ] + = @ ’ ~ # ¬ ` ‘ и запрещается использование символов</w:t>
      </w:r>
      <w:proofErr w:type="gramStart"/>
      <w:r w:rsidRPr="00707253">
        <w:rPr>
          <w:rFonts w:ascii="Arial" w:hAnsi="Arial"/>
        </w:rPr>
        <w:t xml:space="preserve"> : \ | / ? : * ” &lt; &gt;</w:t>
      </w:r>
      <w:proofErr w:type="gramEnd"/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При именовании следует учесть принцип «от общего к </w:t>
      </w:r>
      <w:proofErr w:type="gramStart"/>
      <w:r w:rsidRPr="00707253">
        <w:rPr>
          <w:rFonts w:ascii="Arial" w:hAnsi="Arial"/>
        </w:rPr>
        <w:t>конкретному</w:t>
      </w:r>
      <w:proofErr w:type="gramEnd"/>
      <w:r w:rsidRPr="00707253">
        <w:rPr>
          <w:rFonts w:ascii="Arial" w:hAnsi="Arial"/>
        </w:rPr>
        <w:t>».</w:t>
      </w:r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 названии параметров нельзя использовать математические символы, так как это вызывает проблемы в формулах. Особое внимание следует обратить на знак «минус</w:t>
      </w:r>
      <w:proofErr w:type="gramStart"/>
      <w:r w:rsidRPr="00707253">
        <w:rPr>
          <w:rFonts w:ascii="Arial" w:hAnsi="Arial"/>
        </w:rPr>
        <w:t>» («-»).</w:t>
      </w:r>
      <w:proofErr w:type="gramEnd"/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Знак минус </w:t>
      </w:r>
      <w:proofErr w:type="gramStart"/>
      <w:r w:rsidRPr="00707253">
        <w:rPr>
          <w:rFonts w:ascii="Arial" w:hAnsi="Arial"/>
        </w:rPr>
        <w:t>«-</w:t>
      </w:r>
      <w:proofErr w:type="gramEnd"/>
      <w:r w:rsidRPr="00707253">
        <w:rPr>
          <w:rFonts w:ascii="Arial" w:hAnsi="Arial"/>
        </w:rPr>
        <w:t>» при обозначении подземных этажей и их отметок можно заменить строчной буквой «м».</w:t>
      </w:r>
    </w:p>
    <w:p w:rsidR="00707253" w:rsidRPr="00707253" w:rsidRDefault="00707253" w:rsidP="00707253">
      <w:pPr>
        <w:numPr>
          <w:ilvl w:val="1"/>
          <w:numId w:val="14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Допускается использование знака «точка</w:t>
      </w:r>
      <w:proofErr w:type="gramStart"/>
      <w:r w:rsidRPr="00707253">
        <w:rPr>
          <w:rFonts w:ascii="Arial" w:hAnsi="Arial"/>
        </w:rPr>
        <w:t xml:space="preserve">» («.») </w:t>
      </w:r>
      <w:proofErr w:type="gramEnd"/>
      <w:r w:rsidRPr="00707253">
        <w:rPr>
          <w:rFonts w:ascii="Arial" w:hAnsi="Arial"/>
        </w:rPr>
        <w:t>в номере классификации и в качестве знака-разделителя в полях, где это необходимо.</w:t>
      </w: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Правила именования рабочих наборов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Рабочие наборы необходимо именовать последовательно и логически, чтобы помочь навигации в проекте. Рабочие наборы для всех дисциплин должны быть определены </w:t>
      </w:r>
      <w:proofErr w:type="gramStart"/>
      <w:r w:rsidRPr="00707253">
        <w:rPr>
          <w:rFonts w:ascii="Arial" w:hAnsi="Arial"/>
        </w:rPr>
        <w:t>в</w:t>
      </w:r>
      <w:proofErr w:type="gramEnd"/>
      <w:r w:rsidRPr="00707253">
        <w:rPr>
          <w:rFonts w:ascii="Arial" w:hAnsi="Arial"/>
        </w:rPr>
        <w:t xml:space="preserve"> исполнителем и предоставлены Заказчику. 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При использовании связанных файлов для каждого такого файла создается отдельный рабочий набор.</w:t>
      </w: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Правила именования загружаемых семейств</w:t>
      </w: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hAnsi="Arial"/>
        </w:rPr>
        <w:lastRenderedPageBreak/>
        <w:t>При именовании семейств и типов необходимо придерживаться общих правил, установленных в п. «Общие правила именования» данного раздела.</w:t>
      </w: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Правила именования видов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Условные обозначения в наименовании и использовании видов необходимы для координации деятельности команды и предотвращения случайных изменений в выходных документах.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Именование вида должно быть последовательным во всех ссылках на этот вид.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При именовании видов необходимо соблюдать общие правила именования. Кроме того типы видов должны быть созданы и названы в соответствии с их использованием.</w:t>
      </w:r>
    </w:p>
    <w:p w:rsidR="00707253" w:rsidRPr="00707253" w:rsidRDefault="00707253" w:rsidP="00707253">
      <w:pPr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Правила именования шаблонов видов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Шаблоны видов являются эффективным способом контролировать вид и графические настройки для разных типов представления. </w:t>
      </w:r>
      <w:proofErr w:type="spellStart"/>
      <w:r w:rsidRPr="00707253">
        <w:rPr>
          <w:rFonts w:ascii="Arial" w:hAnsi="Arial"/>
        </w:rPr>
        <w:t>Revit</w:t>
      </w:r>
      <w:proofErr w:type="spellEnd"/>
      <w:r w:rsidRPr="00707253">
        <w:rPr>
          <w:rFonts w:ascii="Arial" w:hAnsi="Arial"/>
        </w:rPr>
        <w:t xml:space="preserve"> подразделяет шаблоны вида на планы, разрезы и фасады.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Название шаблона должно быть достаточно информативным, чтобы пользователю сразу было понятно, к каким видам его можно применять.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При именовании шаблонов видов необходимо соблюдать общие правила именования.</w:t>
      </w:r>
    </w:p>
    <w:p w:rsidR="00707253" w:rsidRPr="00707253" w:rsidRDefault="00707253" w:rsidP="00707253">
      <w:pPr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Правила именования фильтров отображения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Фильтры видов используются для управления отображением в видах.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При именовании фильтров отображения необходимо соблюдать общие правила именования.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 описании фильтров допускается использование специальных знаков: * &lt; &gt; =</w:t>
      </w:r>
    </w:p>
    <w:p w:rsidR="00707253" w:rsidRPr="00707253" w:rsidRDefault="00707253" w:rsidP="00707253">
      <w:pPr>
        <w:jc w:val="both"/>
        <w:rPr>
          <w:rFonts w:ascii="Arial" w:hAnsi="Arial"/>
        </w:rPr>
      </w:pPr>
    </w:p>
    <w:p w:rsidR="00707253" w:rsidRPr="00707253" w:rsidRDefault="00707253" w:rsidP="00707253">
      <w:pPr>
        <w:jc w:val="both"/>
        <w:rPr>
          <w:rFonts w:ascii="Arial" w:hAnsi="Arial"/>
        </w:rPr>
      </w:pP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br w:type="page"/>
      </w:r>
    </w:p>
    <w:p w:rsidR="00707253" w:rsidRPr="00707253" w:rsidRDefault="00707253" w:rsidP="00707253">
      <w:pPr>
        <w:keepNext/>
        <w:keepLines/>
        <w:numPr>
          <w:ilvl w:val="0"/>
          <w:numId w:val="5"/>
        </w:numPr>
        <w:spacing w:before="360" w:after="360" w:line="0" w:lineRule="atLeast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18" w:name="_Ref462225804"/>
      <w:bookmarkStart w:id="19" w:name="_Ref462225814"/>
      <w:bookmarkStart w:id="20" w:name="_Ref465340674"/>
      <w:bookmarkStart w:id="21" w:name="_Ref465343274"/>
      <w:bookmarkStart w:id="22" w:name="_Toc465343780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lastRenderedPageBreak/>
        <w:t xml:space="preserve">Частные требования к </w:t>
      </w:r>
      <w:bookmarkEnd w:id="18"/>
      <w:bookmarkEnd w:id="19"/>
      <w:bookmarkEnd w:id="20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Исполнительной модели</w:t>
      </w:r>
      <w:bookmarkEnd w:id="21"/>
      <w:bookmarkEnd w:id="22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Степень детализации LOD 500 заключает в себе параметры, необходимые для создания эксплуатационных характеристик оборудования, трубопроводов, воздуховодов, арматуры трубопроводов и арматуры воздуховодов.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Все элементы модели приводятся в фактически построенное положение и габариты согласно Исполнительной документации.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Инженерные коммуникации здания делятся на определенные специализации:</w:t>
      </w:r>
    </w:p>
    <w:p w:rsidR="00707253" w:rsidRPr="00707253" w:rsidRDefault="00707253" w:rsidP="00707253">
      <w:pPr>
        <w:numPr>
          <w:ilvl w:val="1"/>
          <w:numId w:val="15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Отопление;</w:t>
      </w:r>
    </w:p>
    <w:p w:rsidR="00707253" w:rsidRPr="00707253" w:rsidRDefault="00707253" w:rsidP="00707253">
      <w:pPr>
        <w:numPr>
          <w:ilvl w:val="1"/>
          <w:numId w:val="15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Теплоснабжение;</w:t>
      </w:r>
    </w:p>
    <w:p w:rsidR="00707253" w:rsidRPr="00707253" w:rsidRDefault="00707253" w:rsidP="00707253">
      <w:pPr>
        <w:numPr>
          <w:ilvl w:val="1"/>
          <w:numId w:val="15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Холодоснабжение;</w:t>
      </w:r>
    </w:p>
    <w:p w:rsidR="00707253" w:rsidRPr="00707253" w:rsidRDefault="00707253" w:rsidP="00707253">
      <w:pPr>
        <w:numPr>
          <w:ilvl w:val="1"/>
          <w:numId w:val="15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Вентиляция;</w:t>
      </w:r>
    </w:p>
    <w:p w:rsidR="00707253" w:rsidRPr="00707253" w:rsidRDefault="00707253" w:rsidP="00707253">
      <w:pPr>
        <w:numPr>
          <w:ilvl w:val="1"/>
          <w:numId w:val="15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Кондиционирование;</w:t>
      </w:r>
    </w:p>
    <w:p w:rsidR="00707253" w:rsidRPr="00707253" w:rsidRDefault="00707253" w:rsidP="00707253">
      <w:pPr>
        <w:numPr>
          <w:ilvl w:val="1"/>
          <w:numId w:val="15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Водоснабжение;</w:t>
      </w:r>
    </w:p>
    <w:p w:rsidR="00707253" w:rsidRPr="00707253" w:rsidRDefault="00707253" w:rsidP="00707253">
      <w:pPr>
        <w:numPr>
          <w:ilvl w:val="1"/>
          <w:numId w:val="15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Водоотведение;</w:t>
      </w:r>
    </w:p>
    <w:p w:rsidR="00707253" w:rsidRPr="00707253" w:rsidRDefault="00707253" w:rsidP="00707253">
      <w:pPr>
        <w:numPr>
          <w:ilvl w:val="1"/>
          <w:numId w:val="15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Водяное пожаротушение.</w:t>
      </w:r>
    </w:p>
    <w:p w:rsidR="00707253" w:rsidRPr="00707253" w:rsidRDefault="00707253" w:rsidP="00707253">
      <w:pPr>
        <w:numPr>
          <w:ilvl w:val="1"/>
          <w:numId w:val="15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И т.д.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Для всех этих специализаций существуют определенные параметры, которые необходимо вносить в модель </w:t>
      </w:r>
      <w:proofErr w:type="gramStart"/>
      <w:r w:rsidRPr="00707253">
        <w:rPr>
          <w:rFonts w:ascii="Arial" w:hAnsi="Arial"/>
        </w:rPr>
        <w:t>согласно</w:t>
      </w:r>
      <w:proofErr w:type="gramEnd"/>
      <w:r w:rsidRPr="00707253">
        <w:rPr>
          <w:rFonts w:ascii="Arial" w:hAnsi="Arial"/>
        </w:rPr>
        <w:t xml:space="preserve"> их паспортов, сертификатов, каталогов. Исходными данными для наполнения информацией являются: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Паспорта на оборудование;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Паспорта, сертификаты на трубы;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Каталожная информация на арматуру трубопроводов, воздуховодов;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Полная информация по помещениям (кол-во человек, теплопоступления, </w:t>
      </w:r>
      <w:proofErr w:type="spellStart"/>
      <w:r w:rsidRPr="00707253">
        <w:rPr>
          <w:rFonts w:ascii="Arial" w:hAnsi="Arial"/>
        </w:rPr>
        <w:t>теплопотери</w:t>
      </w:r>
      <w:proofErr w:type="spellEnd"/>
      <w:r w:rsidRPr="00707253">
        <w:rPr>
          <w:rFonts w:ascii="Arial" w:hAnsi="Arial"/>
        </w:rPr>
        <w:t>, расчетные температуры отопления/охлаждения)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И т.д.</w:t>
      </w:r>
    </w:p>
    <w:p w:rsidR="00707253" w:rsidRPr="00707253" w:rsidRDefault="00707253" w:rsidP="00707253">
      <w:pPr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Вносимые параметры для Оборудования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Позиция;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Наименование и тех. Характеристика;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Тип, марка, обозначение;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Код оборудования;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Завод изготовитель;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Масса;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Ед. измерения;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Примечание;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Обслуживающие системы;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Мощность двигателя;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Напряжение;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Сила тока;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Частота вращения двигателя;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Дата замены;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Дата </w:t>
      </w:r>
      <w:proofErr w:type="gramStart"/>
      <w:r w:rsidRPr="00707253">
        <w:rPr>
          <w:rFonts w:ascii="Arial" w:hAnsi="Arial"/>
        </w:rPr>
        <w:t>очередного</w:t>
      </w:r>
      <w:proofErr w:type="gramEnd"/>
      <w:r w:rsidRPr="00707253">
        <w:rPr>
          <w:rFonts w:ascii="Arial" w:hAnsi="Arial"/>
        </w:rPr>
        <w:t xml:space="preserve"> ТО;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Наименование обслуживающей организации;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Стоимость оборудования;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Серийный номер;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Номер по каталогу;</w:t>
      </w:r>
    </w:p>
    <w:p w:rsidR="00707253" w:rsidRPr="00707253" w:rsidRDefault="00707253" w:rsidP="00707253">
      <w:pPr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Вносимые параметры для Арматуры трубопроводов/воздуховодов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Позиция;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lastRenderedPageBreak/>
        <w:t>Наименование и тех. Характеристика;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Тип, марка, обозначение;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Код оборудования;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Завод изготовитель;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Масса;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Ед. измерения;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Примечание;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Мощность двигателя;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Напряжение;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Сила тока;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Дата замены;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Дата </w:t>
      </w:r>
      <w:proofErr w:type="gramStart"/>
      <w:r w:rsidRPr="00707253">
        <w:rPr>
          <w:rFonts w:ascii="Arial" w:hAnsi="Arial"/>
        </w:rPr>
        <w:t>очередного</w:t>
      </w:r>
      <w:proofErr w:type="gramEnd"/>
      <w:r w:rsidRPr="00707253">
        <w:rPr>
          <w:rFonts w:ascii="Arial" w:hAnsi="Arial"/>
        </w:rPr>
        <w:t xml:space="preserve"> ТО;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Стоимость арматуры;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Серийный номер;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Номер по каталогу;</w:t>
      </w:r>
    </w:p>
    <w:p w:rsidR="00707253" w:rsidRPr="00707253" w:rsidRDefault="00707253" w:rsidP="00707253">
      <w:pPr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Вносимые параметры для Трубопроводов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Позиция;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Наименование и тех. Характеристика;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Тип, марка, обозначение;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Код оборудования;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Завод изготовитель;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Масса;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Ед. измерения;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Примечание;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Материал трубопровода;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Имя системы;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Транспортируемая среда;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Температура среды;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Потери давление в системе;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Тип хладагента;</w:t>
      </w:r>
    </w:p>
    <w:p w:rsidR="00707253" w:rsidRPr="00707253" w:rsidRDefault="00707253" w:rsidP="00707253">
      <w:pPr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</w:pPr>
      <w:r w:rsidRPr="00707253">
        <w:rPr>
          <w:rFonts w:ascii="Arial" w:eastAsiaTheme="majorEastAsia" w:hAnsi="Arial" w:cstheme="majorBidi"/>
          <w:b/>
          <w:i/>
          <w:iCs/>
          <w:spacing w:val="15"/>
          <w:sz w:val="24"/>
          <w:szCs w:val="24"/>
        </w:rPr>
        <w:t>Вносимые параметры для Воздуховодов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Позиция;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Наименование и тех. Характеристика;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Тип, марка, обозначение;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Код оборудования;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Завод изготовитель;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Масса;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Ед. измерения;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Примечание;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Имя системы;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Потери давления по системе;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Степень огнестойкости;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Транспортируемая среда;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Материал воздуховодов;</w:t>
      </w:r>
    </w:p>
    <w:p w:rsidR="00707253" w:rsidRPr="00707253" w:rsidRDefault="00707253" w:rsidP="00707253">
      <w:pPr>
        <w:jc w:val="both"/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</w:p>
    <w:p w:rsidR="00707253" w:rsidRPr="00707253" w:rsidRDefault="00707253" w:rsidP="00707253">
      <w:pPr>
        <w:rPr>
          <w:rFonts w:ascii="Arial" w:hAnsi="Arial"/>
        </w:rPr>
      </w:pPr>
    </w:p>
    <w:p w:rsidR="00707253" w:rsidRPr="00707253" w:rsidRDefault="00707253" w:rsidP="00707253">
      <w:pPr>
        <w:rPr>
          <w:rFonts w:ascii="Arial" w:eastAsiaTheme="majorEastAsia" w:hAnsi="Arial" w:cstheme="majorBidi"/>
          <w:b/>
          <w:bCs/>
          <w:sz w:val="28"/>
          <w:szCs w:val="28"/>
        </w:rPr>
      </w:pPr>
      <w:r w:rsidRPr="00707253">
        <w:rPr>
          <w:rFonts w:ascii="Arial" w:hAnsi="Arial"/>
        </w:rPr>
        <w:br w:type="page"/>
      </w:r>
    </w:p>
    <w:p w:rsidR="00707253" w:rsidRPr="00707253" w:rsidRDefault="00707253" w:rsidP="00707253">
      <w:pPr>
        <w:keepNext/>
        <w:keepLines/>
        <w:numPr>
          <w:ilvl w:val="0"/>
          <w:numId w:val="5"/>
        </w:numPr>
        <w:spacing w:before="360" w:after="360" w:line="0" w:lineRule="atLeast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23" w:name="_Ref464573668"/>
      <w:bookmarkStart w:id="24" w:name="_Ref464573674"/>
      <w:bookmarkStart w:id="25" w:name="_Ref464573681"/>
      <w:bookmarkStart w:id="26" w:name="_Ref465340748"/>
      <w:bookmarkStart w:id="27" w:name="_Toc465343781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lastRenderedPageBreak/>
        <w:t xml:space="preserve">Частные требования к </w:t>
      </w:r>
      <w:bookmarkEnd w:id="23"/>
      <w:bookmarkEnd w:id="24"/>
      <w:bookmarkEnd w:id="25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t>Строительной модели</w:t>
      </w:r>
      <w:bookmarkEnd w:id="26"/>
      <w:bookmarkEnd w:id="27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Строительная модель формируется на основании Исполнительной документации путём внесения в Исполнительную модель дополнительных элементов и информации. Строительная модель должна содержать следующую информацию: </w:t>
      </w:r>
    </w:p>
    <w:p w:rsidR="00707253" w:rsidRPr="00707253" w:rsidRDefault="00707253" w:rsidP="00707253">
      <w:pPr>
        <w:numPr>
          <w:ilvl w:val="0"/>
          <w:numId w:val="1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Данные по монтажу из актов освидетельствования скрытых работ вносятся в существующие и дополнительно создаваемые элементы: 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Перегородки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Облицовка стен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Штукатурка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Грунтовка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Окраска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Потолки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Полы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Воздуховоды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Трубопроводы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Сантехническое оборудование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Дренажные воронки, лотки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Вертикальные и горизонтальные кабельные лотки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Горизонтальные и вертикальные </w:t>
      </w:r>
      <w:proofErr w:type="spellStart"/>
      <w:r w:rsidRPr="00707253">
        <w:rPr>
          <w:rFonts w:ascii="Arial" w:hAnsi="Arial"/>
        </w:rPr>
        <w:t>шинопроводы</w:t>
      </w:r>
      <w:proofErr w:type="spellEnd"/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Кабели питания от ДГУ, кабели питания наружного освещения, кабели питания слаботочных систем</w:t>
      </w:r>
    </w:p>
    <w:p w:rsidR="00707253" w:rsidRPr="00707253" w:rsidRDefault="00707253" w:rsidP="00707253">
      <w:pPr>
        <w:numPr>
          <w:ilvl w:val="0"/>
          <w:numId w:val="18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Для элементов вносятся следующие параметры: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номер акта освидетельствования скрытых работ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дата акта освидетельствования скрытых работ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дата фактического начала работ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дата фактического окончания работ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ind w:left="1134" w:hanging="283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наименование подрядной компании (Исполнителя)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Помимо общих функциональных требований к Строительной модели предъявляются следующие дополнительные функциональные требования: 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формирование и выгрузка в </w:t>
      </w:r>
      <w:r w:rsidRPr="00707253">
        <w:rPr>
          <w:rFonts w:ascii="Arial" w:hAnsi="Arial"/>
          <w:lang w:val="en-US"/>
        </w:rPr>
        <w:t>Microsoft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Excel</w:t>
      </w:r>
      <w:r w:rsidRPr="00707253">
        <w:rPr>
          <w:rFonts w:ascii="Arial" w:hAnsi="Arial"/>
        </w:rPr>
        <w:t xml:space="preserve"> данных по объемам работ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>цветовое отображение объемов работ на 2</w:t>
      </w:r>
      <w:r w:rsidRPr="00707253">
        <w:rPr>
          <w:rFonts w:ascii="Arial" w:hAnsi="Arial"/>
          <w:lang w:val="en-US"/>
        </w:rPr>
        <w:t>D</w:t>
      </w:r>
      <w:r w:rsidRPr="00707253">
        <w:rPr>
          <w:rFonts w:ascii="Arial" w:hAnsi="Arial"/>
        </w:rPr>
        <w:t xml:space="preserve"> и 3</w:t>
      </w:r>
      <w:r w:rsidRPr="00707253">
        <w:rPr>
          <w:rFonts w:ascii="Arial" w:hAnsi="Arial"/>
          <w:lang w:val="en-US"/>
        </w:rPr>
        <w:t>D</w:t>
      </w:r>
      <w:r w:rsidRPr="00707253">
        <w:rPr>
          <w:rFonts w:ascii="Arial" w:hAnsi="Arial"/>
        </w:rPr>
        <w:t xml:space="preserve"> видах модели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формирование и выгрузка в </w:t>
      </w:r>
      <w:r w:rsidRPr="00707253">
        <w:rPr>
          <w:rFonts w:ascii="Arial" w:hAnsi="Arial"/>
          <w:lang w:val="en-US"/>
        </w:rPr>
        <w:t>Autodesk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AutoCAD</w:t>
      </w:r>
      <w:r w:rsidRPr="00707253">
        <w:rPr>
          <w:rFonts w:ascii="Arial" w:hAnsi="Arial"/>
        </w:rPr>
        <w:t xml:space="preserve"> версии 2016 и выше (формат .</w:t>
      </w:r>
      <w:proofErr w:type="spellStart"/>
      <w:r w:rsidRPr="00707253">
        <w:rPr>
          <w:rFonts w:ascii="Arial" w:hAnsi="Arial"/>
          <w:lang w:val="en-US"/>
        </w:rPr>
        <w:t>dwg</w:t>
      </w:r>
      <w:proofErr w:type="spellEnd"/>
      <w:r w:rsidRPr="00707253">
        <w:rPr>
          <w:rFonts w:ascii="Arial" w:hAnsi="Arial"/>
        </w:rPr>
        <w:t>) поэтажных планов с объемом выполненных работ с разбивкой по подрядчикам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формирование и выгрузка в </w:t>
      </w:r>
      <w:r w:rsidRPr="00707253">
        <w:rPr>
          <w:rFonts w:ascii="Arial" w:hAnsi="Arial"/>
          <w:lang w:val="en-US"/>
        </w:rPr>
        <w:t>Microsoft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Excel</w:t>
      </w:r>
      <w:r w:rsidRPr="00707253">
        <w:rPr>
          <w:rFonts w:ascii="Arial" w:hAnsi="Arial"/>
        </w:rPr>
        <w:t xml:space="preserve"> ведомости объемов работ по группе помещений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формирование и выгрузка в </w:t>
      </w:r>
      <w:r w:rsidRPr="00707253">
        <w:rPr>
          <w:rFonts w:ascii="Arial" w:hAnsi="Arial"/>
          <w:lang w:val="en-US"/>
        </w:rPr>
        <w:t>Microsoft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Excel</w:t>
      </w:r>
      <w:r w:rsidRPr="00707253">
        <w:rPr>
          <w:rFonts w:ascii="Arial" w:hAnsi="Arial"/>
        </w:rPr>
        <w:t xml:space="preserve"> накопительной ведомости работ по подрядчику</w:t>
      </w:r>
    </w:p>
    <w:p w:rsidR="00707253" w:rsidRPr="00707253" w:rsidRDefault="00707253" w:rsidP="00707253">
      <w:pPr>
        <w:numPr>
          <w:ilvl w:val="0"/>
          <w:numId w:val="16"/>
        </w:numPr>
        <w:spacing w:after="0" w:line="0" w:lineRule="atLeast"/>
        <w:contextualSpacing/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формирование и выгрузка в </w:t>
      </w:r>
      <w:r w:rsidRPr="00707253">
        <w:rPr>
          <w:rFonts w:ascii="Arial" w:hAnsi="Arial"/>
          <w:lang w:val="en-US"/>
        </w:rPr>
        <w:t>Microsoft</w:t>
      </w:r>
      <w:r w:rsidRPr="00707253">
        <w:rPr>
          <w:rFonts w:ascii="Arial" w:hAnsi="Arial"/>
        </w:rPr>
        <w:t xml:space="preserve"> </w:t>
      </w:r>
      <w:r w:rsidRPr="00707253">
        <w:rPr>
          <w:rFonts w:ascii="Arial" w:hAnsi="Arial"/>
          <w:lang w:val="en-US"/>
        </w:rPr>
        <w:t>Excel</w:t>
      </w:r>
      <w:r w:rsidRPr="00707253">
        <w:rPr>
          <w:rFonts w:ascii="Arial" w:hAnsi="Arial"/>
        </w:rPr>
        <w:t xml:space="preserve"> ведомости объемов работ по помещению</w:t>
      </w:r>
    </w:p>
    <w:p w:rsidR="00707253" w:rsidRPr="00707253" w:rsidRDefault="00707253" w:rsidP="00707253">
      <w:pPr>
        <w:rPr>
          <w:rFonts w:ascii="Arial" w:hAnsi="Arial"/>
        </w:rPr>
      </w:pPr>
      <w:r w:rsidRPr="00707253">
        <w:rPr>
          <w:rFonts w:ascii="Arial" w:hAnsi="Arial"/>
        </w:rPr>
        <w:br w:type="page"/>
      </w:r>
    </w:p>
    <w:p w:rsidR="00707253" w:rsidRPr="00707253" w:rsidRDefault="00707253" w:rsidP="00707253">
      <w:pPr>
        <w:keepNext/>
        <w:keepLines/>
        <w:numPr>
          <w:ilvl w:val="0"/>
          <w:numId w:val="5"/>
        </w:numPr>
        <w:spacing w:before="360" w:after="360" w:line="0" w:lineRule="atLeast"/>
        <w:jc w:val="both"/>
        <w:outlineLvl w:val="0"/>
        <w:rPr>
          <w:rFonts w:ascii="Arial" w:eastAsiaTheme="majorEastAsia" w:hAnsi="Arial" w:cstheme="majorBidi"/>
          <w:b/>
          <w:bCs/>
          <w:sz w:val="28"/>
          <w:szCs w:val="28"/>
        </w:rPr>
      </w:pPr>
      <w:bookmarkStart w:id="28" w:name="_Toc465343782"/>
      <w:r w:rsidRPr="00707253">
        <w:rPr>
          <w:rFonts w:ascii="Arial" w:eastAsiaTheme="majorEastAsia" w:hAnsi="Arial" w:cstheme="majorBidi"/>
          <w:b/>
          <w:bCs/>
          <w:sz w:val="28"/>
          <w:szCs w:val="28"/>
        </w:rPr>
        <w:lastRenderedPageBreak/>
        <w:t>Порядок предоставления доступа к моделям</w:t>
      </w:r>
      <w:bookmarkEnd w:id="28"/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 xml:space="preserve">В рамках выполнения работ по созданию </w:t>
      </w:r>
      <w:r w:rsidRPr="00707253">
        <w:rPr>
          <w:rFonts w:ascii="Arial" w:hAnsi="Arial"/>
          <w:lang w:val="en-US"/>
        </w:rPr>
        <w:t>BIM</w:t>
      </w:r>
      <w:r w:rsidRPr="00707253">
        <w:rPr>
          <w:rFonts w:ascii="Arial" w:hAnsi="Arial"/>
        </w:rPr>
        <w:t xml:space="preserve"> моделей объекта Исполнитель обеспечивает постоянный доступ Заказчика к актуальной версии Строительной модели на чтение путём её размещения на общем сетевом диске Заказчика. Доступ к Эксплуатационной модели предоставляется по запросу.</w:t>
      </w:r>
    </w:p>
    <w:p w:rsidR="00707253" w:rsidRPr="00707253" w:rsidRDefault="00707253" w:rsidP="00707253">
      <w:pPr>
        <w:jc w:val="both"/>
        <w:rPr>
          <w:rFonts w:ascii="Arial" w:hAnsi="Arial"/>
        </w:rPr>
      </w:pPr>
      <w:r w:rsidRPr="00707253">
        <w:rPr>
          <w:rFonts w:ascii="Arial" w:hAnsi="Arial"/>
        </w:rPr>
        <w:t>По окончании работ Исполнитель передает Строительную и Исполнительную модели. Передаваемые модели должны содержать все необходимые для их открытия файлы, подключаемые ресурсы и т.д.</w:t>
      </w:r>
    </w:p>
    <w:p w:rsidR="00707253" w:rsidRPr="00707253" w:rsidRDefault="00707253" w:rsidP="00707253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07253" w:rsidRPr="00707253" w:rsidRDefault="00707253" w:rsidP="00707253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07253" w:rsidRPr="00707253" w:rsidRDefault="00707253" w:rsidP="00707253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07253" w:rsidRPr="00707253" w:rsidRDefault="00707253" w:rsidP="00707253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10578A" w:rsidRDefault="0010578A"/>
    <w:sectPr w:rsidR="00105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6"/>
  </w:num>
  <w:num w:numId="5">
    <w:abstractNumId w:val="10"/>
  </w:num>
  <w:num w:numId="6">
    <w:abstractNumId w:val="11"/>
  </w:num>
  <w:num w:numId="7">
    <w:abstractNumId w:val="14"/>
  </w:num>
  <w:num w:numId="8">
    <w:abstractNumId w:val="17"/>
  </w:num>
  <w:num w:numId="9">
    <w:abstractNumId w:val="8"/>
  </w:num>
  <w:num w:numId="10">
    <w:abstractNumId w:val="6"/>
  </w:num>
  <w:num w:numId="11">
    <w:abstractNumId w:val="1"/>
  </w:num>
  <w:num w:numId="12">
    <w:abstractNumId w:val="9"/>
  </w:num>
  <w:num w:numId="13">
    <w:abstractNumId w:val="15"/>
  </w:num>
  <w:num w:numId="14">
    <w:abstractNumId w:val="13"/>
  </w:num>
  <w:num w:numId="15">
    <w:abstractNumId w:val="12"/>
  </w:num>
  <w:num w:numId="16">
    <w:abstractNumId w:val="3"/>
  </w:num>
  <w:num w:numId="17">
    <w:abstractNumId w:val="4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F7FD2"/>
    <w:rsid w:val="0010578A"/>
    <w:rsid w:val="006013DC"/>
    <w:rsid w:val="00707253"/>
    <w:rsid w:val="007F63D0"/>
    <w:rsid w:val="00932267"/>
    <w:rsid w:val="00935F59"/>
    <w:rsid w:val="00A03D67"/>
    <w:rsid w:val="00C8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7" Type="http://schemas.openxmlformats.org/officeDocument/2006/relationships/hyperlink" Target="http://www.bimforum.org/lod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iai-tech.org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4434</Words>
  <Characters>25276</Characters>
  <Application>Microsoft Office Word</Application>
  <DocSecurity>0</DocSecurity>
  <Lines>210</Lines>
  <Paragraphs>59</Paragraphs>
  <ScaleCrop>false</ScaleCrop>
  <Company/>
  <LinksUpToDate>false</LinksUpToDate>
  <CharactersWithSpaces>29651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9</cp:revision>
  <dcterms:created xsi:type="dcterms:W3CDTF">2017-01-27T05:08:00Z</dcterms:created>
  <dcterms:modified xsi:type="dcterms:W3CDTF">2017-02-17T11:48:00Z</dcterms:modified>
</cp:coreProperties>
</file>