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BE269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</w:t>
      </w:r>
      <w:r w:rsidR="0017631C">
        <w:rPr>
          <w:sz w:val="24"/>
          <w:szCs w:val="24"/>
          <w:lang w:val="ru-RU" w:eastAsia="ru-RU"/>
        </w:rPr>
        <w:t>/</w:t>
      </w:r>
      <w:r w:rsidR="00BE2696">
        <w:rPr>
          <w:sz w:val="24"/>
          <w:szCs w:val="24"/>
          <w:lang w:val="ru-RU" w:eastAsia="ru-RU"/>
        </w:rPr>
        <w:t>05</w:t>
      </w:r>
      <w:r w:rsidR="001C1BD4">
        <w:rPr>
          <w:sz w:val="24"/>
          <w:szCs w:val="24"/>
          <w:lang w:val="ru-RU" w:eastAsia="ru-RU"/>
        </w:rPr>
        <w:t xml:space="preserve"> 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BE2696">
        <w:rPr>
          <w:sz w:val="24"/>
          <w:szCs w:val="24"/>
          <w:lang w:val="ru-RU" w:eastAsia="ru-RU"/>
        </w:rPr>
        <w:t>01</w:t>
      </w:r>
      <w:r w:rsidR="003F205D" w:rsidRPr="001C1BD4">
        <w:rPr>
          <w:sz w:val="24"/>
          <w:szCs w:val="24"/>
          <w:lang w:val="ru-RU" w:eastAsia="ru-RU"/>
        </w:rPr>
        <w:t>.</w:t>
      </w:r>
      <w:r w:rsidR="00BE2696">
        <w:rPr>
          <w:sz w:val="24"/>
          <w:szCs w:val="24"/>
          <w:lang w:val="ru-RU" w:eastAsia="ru-RU"/>
        </w:rPr>
        <w:t>02</w:t>
      </w:r>
      <w:bookmarkStart w:id="0" w:name="_GoBack"/>
      <w:bookmarkEnd w:id="0"/>
      <w:r w:rsidR="001B0930">
        <w:rPr>
          <w:sz w:val="24"/>
          <w:szCs w:val="24"/>
          <w:lang w:val="ru-RU" w:eastAsia="ru-RU"/>
        </w:rPr>
        <w:t>.</w:t>
      </w:r>
      <w:r w:rsidR="00FD6643">
        <w:rPr>
          <w:sz w:val="24"/>
          <w:szCs w:val="24"/>
          <w:lang w:val="ru-RU" w:eastAsia="ru-RU"/>
        </w:rPr>
        <w:t>201</w:t>
      </w:r>
      <w:r w:rsidR="00FD6643" w:rsidRPr="00BE2696">
        <w:rPr>
          <w:sz w:val="24"/>
          <w:szCs w:val="24"/>
          <w:lang w:val="ru-RU" w:eastAsia="ru-RU"/>
        </w:rPr>
        <w:t>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177455" w:rsidRDefault="0043122C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>на право заключения договора на поставку механического оборудования сцены и мультимедийного оборудования объекта «Семейный кампус», выполнение работ по разработке Рабочей документации, комплекса строительно-монтажных и пусконаладочных работ</w:t>
      </w:r>
      <w:r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E26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26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26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26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26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26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E26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D60B9"/>
    <w:rsid w:val="00AF11A5"/>
    <w:rsid w:val="00B02A7D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22</cp:revision>
  <cp:lastPrinted>2015-12-29T07:56:00Z</cp:lastPrinted>
  <dcterms:created xsi:type="dcterms:W3CDTF">2016-07-26T12:56:00Z</dcterms:created>
  <dcterms:modified xsi:type="dcterms:W3CDTF">2017-02-01T11:01:00Z</dcterms:modified>
</cp:coreProperties>
</file>