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00A" w:rsidRDefault="005E24B0">
      <w:r>
        <w:t>ВОПРОСЫ - ОТВЕТЫ</w:t>
      </w:r>
    </w:p>
    <w:p w:rsidR="005E24B0" w:rsidRPr="005E24B0" w:rsidRDefault="005E24B0" w:rsidP="005E24B0">
      <w:pPr>
        <w:jc w:val="both"/>
        <w:rPr>
          <w:color w:val="000000" w:themeColor="text1"/>
        </w:rPr>
      </w:pPr>
      <w:r w:rsidRPr="005E24B0">
        <w:rPr>
          <w:b/>
          <w:color w:val="000000" w:themeColor="text1"/>
        </w:rPr>
        <w:t>Вопрос:</w:t>
      </w:r>
      <w:r w:rsidRPr="005E24B0">
        <w:rPr>
          <w:color w:val="000000" w:themeColor="text1"/>
        </w:rPr>
        <w:t xml:space="preserve"> </w:t>
      </w:r>
      <w:r w:rsidRPr="005E24B0">
        <w:rPr>
          <w:color w:val="000000" w:themeColor="text1"/>
        </w:rPr>
        <w:t xml:space="preserve">ТЗ пункт 2,1 описание панели 55 дюймов (в малых (типовых) переговорных комнатах), а в спецификации Позиция </w:t>
      </w:r>
      <w:proofErr w:type="gramStart"/>
      <w:r w:rsidRPr="005E24B0">
        <w:rPr>
          <w:color w:val="000000" w:themeColor="text1"/>
        </w:rPr>
        <w:t>63  стоит</w:t>
      </w:r>
      <w:proofErr w:type="gramEnd"/>
      <w:r w:rsidRPr="005E24B0">
        <w:rPr>
          <w:color w:val="000000" w:themeColor="text1"/>
        </w:rPr>
        <w:t xml:space="preserve"> модель панели 49 дюймов. Я правильно понимаю. Что это случайная ошибка и панели необходимо предлагать 55 дюймов?</w:t>
      </w:r>
    </w:p>
    <w:p w:rsidR="005E24B0" w:rsidRPr="005E24B0" w:rsidRDefault="005E24B0" w:rsidP="005E24B0">
      <w:pPr>
        <w:pStyle w:val="a4"/>
        <w:ind w:left="0"/>
        <w:rPr>
          <w:b/>
          <w:color w:val="000000" w:themeColor="text1"/>
        </w:rPr>
      </w:pPr>
      <w:r w:rsidRPr="005E24B0">
        <w:rPr>
          <w:b/>
          <w:color w:val="000000" w:themeColor="text1"/>
        </w:rPr>
        <w:t xml:space="preserve">Ответ </w:t>
      </w:r>
    </w:p>
    <w:p w:rsidR="005E24B0" w:rsidRPr="005E24B0" w:rsidRDefault="005E24B0" w:rsidP="005E24B0">
      <w:pPr>
        <w:pStyle w:val="a4"/>
        <w:ind w:left="0"/>
        <w:rPr>
          <w:color w:val="000000" w:themeColor="text1"/>
        </w:rPr>
      </w:pPr>
      <w:r w:rsidRPr="005E24B0">
        <w:rPr>
          <w:color w:val="000000" w:themeColor="text1"/>
        </w:rPr>
        <w:t>Да, необходимо предлагать 55 дюймов.</w:t>
      </w:r>
    </w:p>
    <w:p w:rsidR="005E24B0" w:rsidRPr="005E24B0" w:rsidRDefault="005E24B0" w:rsidP="005E24B0">
      <w:pPr>
        <w:pStyle w:val="a4"/>
        <w:ind w:left="0"/>
        <w:rPr>
          <w:color w:val="000000" w:themeColor="text1"/>
        </w:rPr>
      </w:pPr>
    </w:p>
    <w:p w:rsidR="005E24B0" w:rsidRPr="005E24B0" w:rsidRDefault="005E24B0" w:rsidP="005E24B0">
      <w:pPr>
        <w:pStyle w:val="a4"/>
        <w:ind w:left="0"/>
        <w:rPr>
          <w:color w:val="000000" w:themeColor="text1"/>
        </w:rPr>
      </w:pPr>
    </w:p>
    <w:p w:rsidR="005E24B0" w:rsidRPr="005E24B0" w:rsidRDefault="005E24B0" w:rsidP="005E24B0">
      <w:pPr>
        <w:pStyle w:val="a4"/>
        <w:ind w:left="0"/>
        <w:jc w:val="both"/>
        <w:rPr>
          <w:color w:val="000000" w:themeColor="text1"/>
        </w:rPr>
      </w:pPr>
      <w:r w:rsidRPr="005E24B0">
        <w:rPr>
          <w:b/>
          <w:color w:val="000000" w:themeColor="text1"/>
        </w:rPr>
        <w:t>Вопрос:</w:t>
      </w:r>
      <w:r w:rsidRPr="005E24B0">
        <w:rPr>
          <w:color w:val="000000" w:themeColor="text1"/>
        </w:rPr>
        <w:t xml:space="preserve"> </w:t>
      </w:r>
      <w:r w:rsidRPr="005E24B0">
        <w:rPr>
          <w:color w:val="000000" w:themeColor="text1"/>
        </w:rPr>
        <w:t xml:space="preserve">Правильно ли мы понимаем, что предлагаемые панели в малых (типовых) переговорных комнатах необходимо использовать профессионального уровня или возможно включить в предложение бытовые телевизоры? В ТЗ это не указано, а стоимость и тех. </w:t>
      </w:r>
      <w:proofErr w:type="gramStart"/>
      <w:r w:rsidRPr="005E24B0">
        <w:rPr>
          <w:color w:val="000000" w:themeColor="text1"/>
        </w:rPr>
        <w:t>возможности  значительно</w:t>
      </w:r>
      <w:proofErr w:type="gramEnd"/>
      <w:r w:rsidRPr="005E24B0">
        <w:rPr>
          <w:color w:val="000000" w:themeColor="text1"/>
        </w:rPr>
        <w:t xml:space="preserve"> отличаются.</w:t>
      </w:r>
    </w:p>
    <w:p w:rsidR="005E24B0" w:rsidRPr="005E24B0" w:rsidRDefault="005E24B0" w:rsidP="005E24B0">
      <w:pPr>
        <w:pStyle w:val="a4"/>
        <w:ind w:left="0"/>
        <w:rPr>
          <w:color w:val="000000" w:themeColor="text1"/>
        </w:rPr>
      </w:pPr>
    </w:p>
    <w:p w:rsidR="005E24B0" w:rsidRPr="005E24B0" w:rsidRDefault="005E24B0" w:rsidP="005E24B0">
      <w:pPr>
        <w:pStyle w:val="a4"/>
        <w:ind w:left="0"/>
        <w:rPr>
          <w:b/>
          <w:color w:val="000000" w:themeColor="text1"/>
        </w:rPr>
      </w:pPr>
      <w:r w:rsidRPr="005E24B0">
        <w:rPr>
          <w:b/>
          <w:color w:val="000000" w:themeColor="text1"/>
        </w:rPr>
        <w:t xml:space="preserve">Ответ </w:t>
      </w:r>
    </w:p>
    <w:p w:rsidR="005E24B0" w:rsidRPr="005E24B0" w:rsidRDefault="005E24B0" w:rsidP="005E24B0">
      <w:pPr>
        <w:pStyle w:val="a4"/>
        <w:ind w:left="0"/>
        <w:rPr>
          <w:color w:val="000000" w:themeColor="text1"/>
        </w:rPr>
      </w:pPr>
      <w:r w:rsidRPr="005E24B0">
        <w:rPr>
          <w:color w:val="000000" w:themeColor="text1"/>
        </w:rPr>
        <w:t>Оборудование используется для круглосуточной эксплуатации т.е. любое которое может работать в таких условиях.</w:t>
      </w:r>
    </w:p>
    <w:p w:rsidR="005E24B0" w:rsidRDefault="005E24B0">
      <w:bookmarkStart w:id="0" w:name="_GoBack"/>
      <w:bookmarkEnd w:id="0"/>
    </w:p>
    <w:p w:rsidR="005E24B0" w:rsidRDefault="005E24B0"/>
    <w:sectPr w:rsidR="005E2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E4FB5"/>
    <w:multiLevelType w:val="hybridMultilevel"/>
    <w:tmpl w:val="8864DB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9013FB"/>
    <w:multiLevelType w:val="hybridMultilevel"/>
    <w:tmpl w:val="A202B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4B0"/>
    <w:rsid w:val="005E24B0"/>
    <w:rsid w:val="00AA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919AB7-CB84-4294-B25A-8BD44B7D3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5E24B0"/>
  </w:style>
  <w:style w:type="paragraph" w:styleId="a4">
    <w:name w:val="List Paragraph"/>
    <w:basedOn w:val="a"/>
    <w:link w:val="a3"/>
    <w:uiPriority w:val="34"/>
    <w:qFormat/>
    <w:rsid w:val="005E24B0"/>
    <w:pPr>
      <w:spacing w:after="0" w:line="240" w:lineRule="auto"/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2017-02-03T11:20:00Z</dcterms:created>
  <dcterms:modified xsi:type="dcterms:W3CDTF">2017-02-03T11:24:00Z</dcterms:modified>
</cp:coreProperties>
</file>