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C2B" w:rsidRPr="00EF3C2B" w:rsidRDefault="00EF3C2B" w:rsidP="00EF3C2B">
      <w:pPr>
        <w:pBdr>
          <w:bottom w:val="single" w:sz="6" w:space="1" w:color="auto"/>
        </w:pBdr>
        <w:tabs>
          <w:tab w:val="center" w:pos="4677"/>
          <w:tab w:val="right" w:pos="9355"/>
        </w:tabs>
        <w:jc w:val="right"/>
        <w:rPr>
          <w:b/>
          <w:i/>
          <w:sz w:val="24"/>
          <w:szCs w:val="24"/>
          <w:lang w:eastAsia="en-US"/>
        </w:rPr>
      </w:pPr>
      <w:bookmarkStart w:id="0" w:name="_Toc254968905"/>
      <w:r w:rsidRPr="00EF3C2B">
        <w:rPr>
          <w:b/>
          <w:i/>
          <w:sz w:val="24"/>
          <w:szCs w:val="24"/>
          <w:lang w:eastAsia="en-US"/>
        </w:rPr>
        <w:t xml:space="preserve">Приложение № </w:t>
      </w:r>
      <w:r>
        <w:rPr>
          <w:b/>
          <w:i/>
          <w:sz w:val="24"/>
          <w:szCs w:val="24"/>
          <w:lang w:val="en-US" w:eastAsia="en-US"/>
        </w:rPr>
        <w:t>1</w:t>
      </w:r>
      <w:r w:rsidRPr="00EF3C2B">
        <w:rPr>
          <w:b/>
          <w:i/>
          <w:sz w:val="24"/>
          <w:szCs w:val="24"/>
          <w:lang w:eastAsia="en-US"/>
        </w:rPr>
        <w:t xml:space="preserve"> к Извещению № 16-50104/453 от 21.12.2016</w:t>
      </w:r>
    </w:p>
    <w:p w:rsidR="009C0947" w:rsidRPr="0088495D" w:rsidRDefault="009C0947" w:rsidP="008348D8">
      <w:pPr>
        <w:pStyle w:val="af1"/>
        <w:spacing w:line="276" w:lineRule="auto"/>
        <w:jc w:val="left"/>
        <w:rPr>
          <w:sz w:val="24"/>
          <w:szCs w:val="24"/>
        </w:rPr>
      </w:pPr>
    </w:p>
    <w:p w:rsidR="00FE5C9A" w:rsidRDefault="00FE5C9A" w:rsidP="008348D8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FE5C9A" w:rsidRDefault="00FE5C9A" w:rsidP="008348D8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FE5C9A" w:rsidRDefault="00FE5C9A" w:rsidP="008348D8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FE5C9A" w:rsidRDefault="00FE5C9A" w:rsidP="008348D8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FE5C9A" w:rsidRDefault="00FE5C9A" w:rsidP="008348D8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FE5C9A" w:rsidRDefault="00FE5C9A" w:rsidP="008348D8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FE5C9A" w:rsidRDefault="00FE5C9A" w:rsidP="008348D8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B20D58" w:rsidRPr="00FE5C9A" w:rsidRDefault="00E921A6" w:rsidP="00FE5C9A">
      <w:pPr>
        <w:spacing w:line="360" w:lineRule="auto"/>
        <w:jc w:val="center"/>
        <w:rPr>
          <w:b/>
          <w:sz w:val="44"/>
          <w:szCs w:val="24"/>
        </w:rPr>
      </w:pPr>
      <w:r w:rsidRPr="00FE5C9A">
        <w:rPr>
          <w:b/>
          <w:sz w:val="44"/>
          <w:szCs w:val="24"/>
        </w:rPr>
        <w:t>Техническ</w:t>
      </w:r>
      <w:bookmarkEnd w:id="0"/>
      <w:r w:rsidR="00B20D58" w:rsidRPr="00FE5C9A">
        <w:rPr>
          <w:b/>
          <w:sz w:val="44"/>
          <w:szCs w:val="24"/>
        </w:rPr>
        <w:t>ое</w:t>
      </w:r>
      <w:r w:rsidR="00B20D58" w:rsidRPr="00FE5C9A">
        <w:rPr>
          <w:b/>
          <w:bCs/>
          <w:sz w:val="24"/>
          <w:szCs w:val="24"/>
        </w:rPr>
        <w:t xml:space="preserve"> </w:t>
      </w:r>
      <w:r w:rsidR="00B20D58" w:rsidRPr="00FE5C9A">
        <w:rPr>
          <w:b/>
          <w:sz w:val="44"/>
          <w:szCs w:val="24"/>
        </w:rPr>
        <w:t>задание</w:t>
      </w:r>
    </w:p>
    <w:p w:rsidR="006D2BD8" w:rsidRPr="00FE5C9A" w:rsidRDefault="00C62DF8" w:rsidP="00FE5C9A">
      <w:pPr>
        <w:pStyle w:val="af5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C62DF8">
        <w:rPr>
          <w:rFonts w:ascii="Times New Roman" w:hAnsi="Times New Roman"/>
          <w:b/>
          <w:bCs/>
          <w:sz w:val="24"/>
          <w:szCs w:val="24"/>
          <w:lang w:val="ru-RU"/>
        </w:rPr>
        <w:t>на поставку, сборку и установку мебели для оснащения лабораторий и мастерских объекта «Семейный кампус» (Детский сад и школа)</w:t>
      </w: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Pr="00891C5F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A97469" w:rsidRPr="00891C5F" w:rsidRDefault="00A97469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A97469" w:rsidRPr="00891C5F" w:rsidRDefault="00A97469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A97469" w:rsidRPr="00891C5F" w:rsidRDefault="00A97469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A97469" w:rsidRPr="00891C5F" w:rsidRDefault="00A97469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A97469" w:rsidRPr="00891C5F" w:rsidRDefault="00A97469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A97469" w:rsidRPr="00891C5F" w:rsidRDefault="00A97469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A97469" w:rsidRPr="00891C5F" w:rsidRDefault="00A97469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A97469" w:rsidRPr="00891C5F" w:rsidRDefault="00A97469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A97469" w:rsidRPr="00891C5F" w:rsidRDefault="00A97469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A97469" w:rsidRPr="00891C5F" w:rsidRDefault="00A97469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Pr="00EF3C2B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C62DF8" w:rsidRPr="00EF3C2B" w:rsidRDefault="00C62DF8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C62DF8" w:rsidRDefault="00C62DF8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C62DF8" w:rsidRDefault="00C62DF8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C62DF8" w:rsidRDefault="00C62DF8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C62DF8" w:rsidRDefault="00C62DF8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C62DF8" w:rsidRPr="00C62DF8" w:rsidRDefault="00C62DF8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C62DF8" w:rsidRPr="00EF3C2B" w:rsidRDefault="00C62DF8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FE5C9A" w:rsidRDefault="00FE5C9A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4017C9" w:rsidRPr="00601B86" w:rsidRDefault="004017C9" w:rsidP="00601B8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bookmarkStart w:id="1" w:name="_GoBack"/>
      <w:bookmarkEnd w:id="1"/>
      <w:r w:rsidRPr="00601B86">
        <w:rPr>
          <w:b/>
          <w:sz w:val="24"/>
          <w:szCs w:val="24"/>
        </w:rPr>
        <w:lastRenderedPageBreak/>
        <w:t>Заказчик:</w:t>
      </w:r>
    </w:p>
    <w:p w:rsidR="004017C9" w:rsidRDefault="004017C9" w:rsidP="00601B86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Общество с ограниченной ответственностью «Объединённая дирекция по проектированию и строительству Центра разработки и коммерциализации новых технологий (инновационного центра «Сколково») (ООО «ОДПС Сколково»)</w:t>
      </w:r>
    </w:p>
    <w:p w:rsidR="004017C9" w:rsidRPr="0097522E" w:rsidRDefault="00394DC2" w:rsidP="00601B86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601B86">
        <w:rPr>
          <w:b/>
          <w:sz w:val="24"/>
          <w:szCs w:val="24"/>
        </w:rPr>
        <w:t>Предмет</w:t>
      </w:r>
      <w:r w:rsidR="004017C9" w:rsidRPr="00601B86">
        <w:rPr>
          <w:b/>
          <w:sz w:val="24"/>
          <w:szCs w:val="24"/>
        </w:rPr>
        <w:t xml:space="preserve"> </w:t>
      </w:r>
      <w:r w:rsidR="00E921A6" w:rsidRPr="00601B86">
        <w:rPr>
          <w:b/>
          <w:sz w:val="24"/>
          <w:szCs w:val="24"/>
        </w:rPr>
        <w:t>закупки:</w:t>
      </w:r>
    </w:p>
    <w:p w:rsidR="00C62DF8" w:rsidRDefault="00C62DF8" w:rsidP="00394DC2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Pr="00C62DF8">
        <w:rPr>
          <w:sz w:val="24"/>
          <w:szCs w:val="24"/>
        </w:rPr>
        <w:t>оставк</w:t>
      </w:r>
      <w:r>
        <w:rPr>
          <w:sz w:val="24"/>
          <w:szCs w:val="24"/>
        </w:rPr>
        <w:t>а</w:t>
      </w:r>
      <w:r w:rsidRPr="00C62DF8">
        <w:rPr>
          <w:sz w:val="24"/>
          <w:szCs w:val="24"/>
        </w:rPr>
        <w:t>, сборк</w:t>
      </w:r>
      <w:r>
        <w:rPr>
          <w:sz w:val="24"/>
          <w:szCs w:val="24"/>
        </w:rPr>
        <w:t>а</w:t>
      </w:r>
      <w:r w:rsidRPr="00C62DF8">
        <w:rPr>
          <w:sz w:val="24"/>
          <w:szCs w:val="24"/>
        </w:rPr>
        <w:t xml:space="preserve"> и установк</w:t>
      </w:r>
      <w:r>
        <w:rPr>
          <w:sz w:val="24"/>
          <w:szCs w:val="24"/>
        </w:rPr>
        <w:t>а</w:t>
      </w:r>
      <w:r w:rsidRPr="00C62DF8">
        <w:rPr>
          <w:sz w:val="24"/>
          <w:szCs w:val="24"/>
        </w:rPr>
        <w:t xml:space="preserve"> мебели для оснащения лабораторий и мастерских объекта «Семейный кампус» (Детский сад и школа)</w:t>
      </w:r>
    </w:p>
    <w:p w:rsidR="00CB717B" w:rsidRPr="00601B86" w:rsidRDefault="004017C9" w:rsidP="00394DC2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421796">
        <w:rPr>
          <w:b/>
          <w:sz w:val="24"/>
          <w:szCs w:val="24"/>
        </w:rPr>
        <w:t xml:space="preserve">Объект, </w:t>
      </w:r>
      <w:r w:rsidR="00421796" w:rsidRPr="00421796">
        <w:rPr>
          <w:b/>
          <w:sz w:val="24"/>
          <w:szCs w:val="24"/>
        </w:rPr>
        <w:t>для</w:t>
      </w:r>
      <w:r w:rsidR="00421796">
        <w:rPr>
          <w:b/>
          <w:sz w:val="24"/>
          <w:szCs w:val="24"/>
        </w:rPr>
        <w:t xml:space="preserve"> которого оказываются услуги</w:t>
      </w:r>
      <w:r w:rsidRPr="00601B86">
        <w:rPr>
          <w:b/>
          <w:sz w:val="24"/>
          <w:szCs w:val="24"/>
        </w:rPr>
        <w:t>:</w:t>
      </w:r>
    </w:p>
    <w:p w:rsidR="00C62DF8" w:rsidRDefault="00C62DF8" w:rsidP="00394DC2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C62DF8">
        <w:rPr>
          <w:sz w:val="24"/>
          <w:szCs w:val="24"/>
        </w:rPr>
        <w:t>«Семейный Кампус» на территории Инновационного центра «Сколково» - учреждение дошкольного и школьного образования в составе: ясли, детский сад, начальная школа.</w:t>
      </w:r>
    </w:p>
    <w:p w:rsidR="004017C9" w:rsidRPr="00601B86" w:rsidRDefault="004017C9" w:rsidP="00394DC2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601B86">
        <w:rPr>
          <w:b/>
          <w:sz w:val="24"/>
          <w:szCs w:val="24"/>
        </w:rPr>
        <w:t>Адрес Объекта:</w:t>
      </w:r>
    </w:p>
    <w:p w:rsidR="004017C9" w:rsidRPr="00DC56F8" w:rsidRDefault="004017C9" w:rsidP="00C62DF8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г. Москва, территория </w:t>
      </w:r>
      <w:r w:rsidR="00FC7695">
        <w:rPr>
          <w:sz w:val="24"/>
          <w:szCs w:val="24"/>
        </w:rPr>
        <w:t>Сколково инновационного центра</w:t>
      </w:r>
      <w:r>
        <w:rPr>
          <w:sz w:val="24"/>
          <w:szCs w:val="24"/>
        </w:rPr>
        <w:t xml:space="preserve">, район </w:t>
      </w:r>
      <w:r>
        <w:rPr>
          <w:sz w:val="24"/>
          <w:szCs w:val="24"/>
          <w:lang w:val="en-US"/>
        </w:rPr>
        <w:t>D</w:t>
      </w:r>
      <w:r w:rsidRPr="00601B86">
        <w:rPr>
          <w:sz w:val="24"/>
          <w:szCs w:val="24"/>
        </w:rPr>
        <w:t>2</w:t>
      </w:r>
    </w:p>
    <w:p w:rsidR="00C62DF8" w:rsidRDefault="00C62DF8" w:rsidP="00503C7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BE2431" w:rsidRDefault="00BE2431" w:rsidP="00503C76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503C76">
        <w:rPr>
          <w:b/>
          <w:sz w:val="24"/>
          <w:szCs w:val="24"/>
        </w:rPr>
        <w:t>Начальная (максимальная) цена Предмета закупки:</w:t>
      </w:r>
    </w:p>
    <w:p w:rsidR="004017C9" w:rsidRDefault="00C62DF8" w:rsidP="00394DC2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C62DF8">
        <w:rPr>
          <w:sz w:val="24"/>
          <w:szCs w:val="24"/>
        </w:rPr>
        <w:t>35 600 435,66 руб. (Тридцать пять миллионов шестьсот тысяч четыреста тридцать пять рублей 66 копеек), включая НДС 18%.</w:t>
      </w:r>
      <w:r w:rsidR="004017C9" w:rsidRPr="00601B86">
        <w:rPr>
          <w:b/>
          <w:sz w:val="24"/>
          <w:szCs w:val="24"/>
        </w:rPr>
        <w:t>Способ определения поставщика:</w:t>
      </w:r>
      <w:r w:rsidR="004017C9">
        <w:rPr>
          <w:sz w:val="24"/>
          <w:szCs w:val="24"/>
        </w:rPr>
        <w:t xml:space="preserve"> открытый Запрос </w:t>
      </w:r>
      <w:r w:rsidR="00C36E34">
        <w:rPr>
          <w:sz w:val="24"/>
          <w:szCs w:val="24"/>
        </w:rPr>
        <w:t>цен</w:t>
      </w:r>
      <w:r w:rsidR="00CA10B3">
        <w:rPr>
          <w:sz w:val="24"/>
          <w:szCs w:val="24"/>
        </w:rPr>
        <w:t>.</w:t>
      </w:r>
    </w:p>
    <w:p w:rsidR="00C62DF8" w:rsidRDefault="00C62DF8" w:rsidP="00C62DF8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Перечень, наименование и объемы товаров/работ/услуг, являющихся Предметом закупки:</w:t>
      </w:r>
    </w:p>
    <w:p w:rsidR="00C62DF8" w:rsidRPr="00927272" w:rsidRDefault="00C62DF8" w:rsidP="00C62DF8">
      <w:pPr>
        <w:pStyle w:val="a6"/>
        <w:numPr>
          <w:ilvl w:val="1"/>
          <w:numId w:val="1"/>
        </w:numPr>
        <w:tabs>
          <w:tab w:val="left" w:pos="851"/>
        </w:tabs>
        <w:spacing w:after="60" w:line="276" w:lineRule="auto"/>
        <w:jc w:val="right"/>
        <w:rPr>
          <w:sz w:val="24"/>
          <w:szCs w:val="24"/>
        </w:rPr>
      </w:pPr>
      <w:r w:rsidRPr="00927272">
        <w:rPr>
          <w:sz w:val="24"/>
          <w:szCs w:val="24"/>
        </w:rPr>
        <w:t xml:space="preserve"> Поставка мебели в соответствии с перечнем:</w:t>
      </w:r>
      <w:r w:rsidRPr="00927272">
        <w:rPr>
          <w:sz w:val="24"/>
          <w:szCs w:val="24"/>
        </w:rPr>
        <w:tab/>
      </w:r>
      <w:r w:rsidRPr="00927272">
        <w:rPr>
          <w:sz w:val="24"/>
          <w:szCs w:val="24"/>
        </w:rPr>
        <w:tab/>
      </w:r>
      <w:r w:rsidRPr="00927272">
        <w:rPr>
          <w:sz w:val="24"/>
          <w:szCs w:val="24"/>
        </w:rPr>
        <w:tab/>
      </w:r>
      <w:r w:rsidRPr="00927272">
        <w:rPr>
          <w:sz w:val="24"/>
          <w:szCs w:val="24"/>
        </w:rPr>
        <w:tab/>
      </w:r>
      <w:r w:rsidRPr="00927272">
        <w:rPr>
          <w:sz w:val="24"/>
          <w:szCs w:val="24"/>
        </w:rPr>
        <w:tab/>
      </w:r>
      <w:r w:rsidRPr="00927272">
        <w:rPr>
          <w:sz w:val="24"/>
          <w:szCs w:val="24"/>
        </w:rPr>
        <w:tab/>
      </w:r>
      <w:r w:rsidRPr="00927272">
        <w:rPr>
          <w:sz w:val="24"/>
          <w:szCs w:val="24"/>
        </w:rPr>
        <w:tab/>
      </w:r>
    </w:p>
    <w:tbl>
      <w:tblPr>
        <w:tblW w:w="10860" w:type="dxa"/>
        <w:jc w:val="righ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0"/>
        <w:gridCol w:w="5338"/>
        <w:gridCol w:w="3520"/>
        <w:gridCol w:w="1392"/>
      </w:tblGrid>
      <w:tr w:rsidR="00C62DF8" w:rsidRPr="00C62DF8" w:rsidTr="00880557">
        <w:trPr>
          <w:trHeight w:val="315"/>
          <w:jc w:val="right"/>
        </w:trPr>
        <w:tc>
          <w:tcPr>
            <w:tcW w:w="610" w:type="dxa"/>
            <w:shd w:val="clear" w:color="auto" w:fill="DDD9C3" w:themeFill="background2" w:themeFillShade="E6"/>
            <w:vAlign w:val="center"/>
            <w:hideMark/>
          </w:tcPr>
          <w:p w:rsidR="00C62DF8" w:rsidRPr="00C62DF8" w:rsidRDefault="00880557" w:rsidP="00C62DF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К</w:t>
            </w:r>
            <w:r w:rsidR="00C62DF8" w:rsidRPr="00C62DF8">
              <w:rPr>
                <w:b/>
                <w:bCs/>
                <w:color w:val="000000"/>
                <w:sz w:val="22"/>
                <w:szCs w:val="22"/>
              </w:rPr>
              <w:t>од</w:t>
            </w:r>
          </w:p>
        </w:tc>
        <w:tc>
          <w:tcPr>
            <w:tcW w:w="5338" w:type="dxa"/>
            <w:shd w:val="clear" w:color="auto" w:fill="DDD9C3" w:themeFill="background2" w:themeFillShade="E6"/>
            <w:vAlign w:val="center"/>
            <w:hideMark/>
          </w:tcPr>
          <w:p w:rsidR="00C62DF8" w:rsidRPr="00C62DF8" w:rsidRDefault="00C62DF8" w:rsidP="00C62DF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62DF8">
              <w:rPr>
                <w:b/>
                <w:bCs/>
                <w:color w:val="000000"/>
                <w:sz w:val="22"/>
                <w:szCs w:val="22"/>
              </w:rPr>
              <w:t>Наименование</w:t>
            </w:r>
          </w:p>
        </w:tc>
        <w:tc>
          <w:tcPr>
            <w:tcW w:w="3520" w:type="dxa"/>
            <w:shd w:val="clear" w:color="auto" w:fill="DDD9C3" w:themeFill="background2" w:themeFillShade="E6"/>
            <w:vAlign w:val="center"/>
            <w:hideMark/>
          </w:tcPr>
          <w:p w:rsidR="00C62DF8" w:rsidRPr="00C62DF8" w:rsidRDefault="00C62DF8" w:rsidP="00C62DF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62DF8">
              <w:rPr>
                <w:b/>
                <w:bCs/>
                <w:color w:val="000000"/>
                <w:sz w:val="22"/>
                <w:szCs w:val="22"/>
              </w:rPr>
              <w:t>Производитель и артикул</w:t>
            </w:r>
          </w:p>
        </w:tc>
        <w:tc>
          <w:tcPr>
            <w:tcW w:w="1392" w:type="dxa"/>
            <w:shd w:val="clear" w:color="auto" w:fill="DDD9C3" w:themeFill="background2" w:themeFillShade="E6"/>
            <w:vAlign w:val="center"/>
            <w:hideMark/>
          </w:tcPr>
          <w:p w:rsidR="00C62DF8" w:rsidRPr="00C62DF8" w:rsidRDefault="00880557" w:rsidP="00C62DF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К</w:t>
            </w:r>
            <w:r w:rsidR="00C62DF8" w:rsidRPr="00C62DF8">
              <w:rPr>
                <w:b/>
                <w:bCs/>
                <w:color w:val="000000"/>
                <w:sz w:val="22"/>
                <w:szCs w:val="22"/>
              </w:rPr>
              <w:t>оличество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10860" w:type="dxa"/>
            <w:gridSpan w:val="4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62DF8">
              <w:rPr>
                <w:b/>
                <w:bCs/>
                <w:color w:val="000000"/>
                <w:sz w:val="22"/>
                <w:szCs w:val="22"/>
              </w:rPr>
              <w:t>2-Й ЭТАЖ   Студия рукоделия с кладовой (пом. 2015)  и кладовая студии рукоделия (пом. 2019)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1</w:t>
            </w:r>
            <w:proofErr w:type="gramEnd"/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хранения 1900 х 500 х 850мм.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(76030)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2</w:t>
            </w:r>
            <w:proofErr w:type="gramEnd"/>
            <w:r w:rsidRPr="00C62DF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хранения ученических принадлежностей 1000 х 450 х 1850мм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(75266L)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р3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Стойка для хранения. 1500 х 450 х 1850мм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(76402)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4</w:t>
            </w:r>
            <w:proofErr w:type="gramEnd"/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хранения  500 х 450 х2100мм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(79292)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р5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хранения,    1000 х 450 х 2100мм.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(75287)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6</w:t>
            </w:r>
            <w:proofErr w:type="gramEnd"/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79102 Передвижная стойка  500 х450 х 850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(79103)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7</w:t>
            </w:r>
            <w:proofErr w:type="gramEnd"/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Гладильн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о-</w:t>
            </w:r>
            <w:proofErr w:type="gramEnd"/>
            <w:r w:rsidRPr="00C62DF8">
              <w:rPr>
                <w:color w:val="000000"/>
                <w:sz w:val="22"/>
                <w:szCs w:val="22"/>
              </w:rPr>
              <w:t>/раскройный стол  2000 х 1200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  ISVET (77031S) 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9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р8 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Стол преподавателя – раскройный стол, 2000 х 1400 х 850мм, тумба с ящиками А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1</w:t>
            </w:r>
            <w:proofErr w:type="gramEnd"/>
            <w:r w:rsidRPr="00C62DF8">
              <w:rPr>
                <w:color w:val="000000"/>
                <w:sz w:val="22"/>
                <w:szCs w:val="22"/>
              </w:rPr>
              <w:t xml:space="preserve"> и А4 и книжная полка 600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 ISVET (77031Т)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9</w:t>
            </w:r>
            <w:proofErr w:type="gramEnd"/>
            <w:r w:rsidRPr="00C62DF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Рабочий стол, раздвигающийся.  1400 х 700 х 730 мм.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  ISVET (77010P) 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р10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Решетка подвесная 1250х 2500мм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(77115)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р11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Стол для 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вязальной-швейной</w:t>
            </w:r>
            <w:proofErr w:type="gramEnd"/>
            <w:r w:rsidRPr="00C62DF8">
              <w:rPr>
                <w:color w:val="000000"/>
                <w:sz w:val="22"/>
                <w:szCs w:val="22"/>
              </w:rPr>
              <w:t xml:space="preserve"> машинки  1200 х 600 х 730мм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  ISVET (77132N)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р12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Стол для швейной машинки  1200 х 600 х 730мм.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(77132)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6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р13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хранения ученических принадлежностей 1000 х 450 х 1850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  ISVET (75266L) 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5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р14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хранения, кабинет технологии  1000 х 450 х 2100мм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(75287)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р15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Рабочий стол  1200x600x670мм.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(78302)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8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р17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Шкаф-тумба под классной доской 800 х 330 х 730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(76027)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4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10860" w:type="dxa"/>
            <w:gridSpan w:val="4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62DF8">
              <w:rPr>
                <w:b/>
                <w:bCs/>
                <w:color w:val="000000"/>
                <w:sz w:val="22"/>
                <w:szCs w:val="22"/>
              </w:rPr>
              <w:t>Кабинет  изо (пом. 2021) и кладовая кабинета изо (пом. 2020)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lastRenderedPageBreak/>
              <w:t> 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И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1</w:t>
            </w:r>
            <w:proofErr w:type="gramEnd"/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хранения   1000 х 450 х 2100мм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  ISVET (75287В) 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И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2</w:t>
            </w:r>
            <w:proofErr w:type="gramEnd"/>
            <w:r w:rsidRPr="00C62DF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Сушильный шкаф  1000 х 620 х 2100 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  ISVET (77223К)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И3 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Стенной шкаф  1000 х 300 х 710мм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  ISVET (79551К)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5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И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4</w:t>
            </w:r>
            <w:proofErr w:type="gramEnd"/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Сушильный шкаф  1000 х 300 х 710мм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  ISVET (79651К)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3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Полка (Водосборный бассейн 453x275 мм.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 xml:space="preserve"> )</w:t>
            </w:r>
            <w:proofErr w:type="gramEnd"/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(76481)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9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И5 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Рабочий стол  2400 х 600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(76030)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И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6</w:t>
            </w:r>
            <w:proofErr w:type="gramEnd"/>
            <w:r w:rsidRPr="00C62DF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Рабочий стол с мойкой  1500 х 600 х 850мм 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(76039)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Раковина, полипропилен  350 х 300 х 190мм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(76111)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Сливной кран HST и переливная трубка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(76102)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Соединительная деталь для трубы 50 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(76105)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И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7</w:t>
            </w:r>
            <w:proofErr w:type="gramEnd"/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хранения  1000 х 450 х 2100мм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(79286)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И8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одежды 1000 х 450  х 2100мм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(79281)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И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9</w:t>
            </w:r>
            <w:proofErr w:type="gramEnd"/>
            <w:r w:rsidRPr="00C62DF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Шкаф-тумба 500 х 570 х 820 мм,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(76815)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И10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Шкаф-тумба 100 х 570 х820 мм,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(76835)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И11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Ящики для хранения рисунков размером А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1</w:t>
            </w:r>
            <w:proofErr w:type="gramEnd"/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(77100)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45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Плита с </w:t>
            </w:r>
            <w:proofErr w:type="spellStart"/>
            <w:r w:rsidRPr="00C62DF8">
              <w:rPr>
                <w:color w:val="000000"/>
                <w:sz w:val="22"/>
                <w:szCs w:val="22"/>
              </w:rPr>
              <w:t>ламинатным</w:t>
            </w:r>
            <w:proofErr w:type="spellEnd"/>
            <w:r w:rsidRPr="00C62DF8">
              <w:rPr>
                <w:color w:val="000000"/>
                <w:sz w:val="22"/>
                <w:szCs w:val="22"/>
              </w:rPr>
              <w:t xml:space="preserve"> покрытием, глубина 800 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(76775)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2,3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И12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Открытый шкаф с полками  800 х570 х 2070мм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(76650)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3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И13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Стол для мытья с мойкой 1500 х 600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  ISVET (76018J)  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Раковина, полипропилен  350 х 300 х 190мм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(76111)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Сливной кран HST и переливная трубка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(76102)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Соединительная деталь для трубы 50 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(76105)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Стационарная емкость для отходов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  ISVET (76049В)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И14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покраски  1050 х 640 х 1850 мм, Æ150, 150 л/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с</w:t>
            </w:r>
            <w:proofErr w:type="gramEnd"/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(77158)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47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И15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Сушильная стойка для рисунков 1000х620х1130мм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(77278)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И16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рисунков  1000 х 450 х 710мм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  ISVET (79251LL)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85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И17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Плита с </w:t>
            </w:r>
            <w:proofErr w:type="spellStart"/>
            <w:r w:rsidRPr="00C62DF8">
              <w:rPr>
                <w:color w:val="000000"/>
                <w:sz w:val="22"/>
                <w:szCs w:val="22"/>
              </w:rPr>
              <w:t>ламинатным</w:t>
            </w:r>
            <w:proofErr w:type="spellEnd"/>
            <w:r w:rsidRPr="00C62DF8">
              <w:rPr>
                <w:color w:val="000000"/>
                <w:sz w:val="22"/>
                <w:szCs w:val="22"/>
              </w:rPr>
              <w:t xml:space="preserve"> покрытием,   1800х 600 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(76765)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3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И18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Тумба 400 х 570 x 820 мм,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(76870)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3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И19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Решетка подвесная 1250х 2500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(77115)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3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И20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Рабочий стол  1200x600x670мм.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(78302)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8</w:t>
            </w:r>
          </w:p>
        </w:tc>
      </w:tr>
      <w:tr w:rsidR="00C62DF8" w:rsidRPr="00C62DF8" w:rsidTr="00880557">
        <w:trPr>
          <w:trHeight w:val="333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И23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Шкаф-тумба под классной доской 800 х 330 х 730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(76027)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4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10860" w:type="dxa"/>
            <w:gridSpan w:val="4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62DF8">
              <w:rPr>
                <w:b/>
                <w:bCs/>
                <w:color w:val="000000"/>
                <w:sz w:val="22"/>
                <w:szCs w:val="22"/>
              </w:rPr>
              <w:t>3-Й ЭТАЖ  Оборудование физико-технической лаборатории  (пом. 3069, 3069а)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Ф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1</w:t>
            </w:r>
            <w:proofErr w:type="gramEnd"/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Стол преподавателя 2000 х 700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(77030)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Ф3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Рабочий   стол  1200 x 600 x 730 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(77011)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12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Ф5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вытяжной, передвижной  800x456x1850мм, МО Æ100, 18-22 л/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с</w:t>
            </w:r>
            <w:proofErr w:type="gramEnd"/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(77069)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265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Ф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6</w:t>
            </w:r>
            <w:proofErr w:type="gramEnd"/>
            <w:r w:rsidRPr="00C62DF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Шкаф-тумба под классной доской 800 х 330 х 730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(76027)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5</w:t>
            </w:r>
          </w:p>
        </w:tc>
      </w:tr>
      <w:tr w:rsidR="00C62DF8" w:rsidRPr="00C62DF8" w:rsidTr="00880557">
        <w:trPr>
          <w:trHeight w:val="269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Ф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7</w:t>
            </w:r>
            <w:proofErr w:type="gramEnd"/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Передвижная стойка на колесиках 500 х 450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(79101)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Ф8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Лабораторный стол   с тумбой для хранения  1000 х 600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(78301)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12</w:t>
            </w:r>
          </w:p>
        </w:tc>
      </w:tr>
      <w:tr w:rsidR="00C62DF8" w:rsidRPr="00C62DF8" w:rsidTr="00880557">
        <w:trPr>
          <w:trHeight w:val="38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Ф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9</w:t>
            </w:r>
            <w:proofErr w:type="gramEnd"/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Сушильный шкаф настенный 1000 х 300 х 710мм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(75625)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16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Ф10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хранения  1000 х 450 х 2100мм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  ISVET (79286L) или эквивалент 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4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Ф11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хранения  500 х 450 х2100мм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(79292L)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3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Ф12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Шкафы для хранения1000x450x850мм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(75205L)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3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аптечки Первая помощь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(49015)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Ф15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одежды 800x600x2100мм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(76660)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lastRenderedPageBreak/>
              <w:t>Ф16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Стол для хранения передвижных стоек  1700 х 1100 х 1250мм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(76032)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Ф17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Стол для мойки  1500 х 600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  ISVET (76018J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 xml:space="preserve"> )</w:t>
            </w:r>
            <w:proofErr w:type="gramEnd"/>
            <w:r w:rsidRPr="00C62DF8">
              <w:rPr>
                <w:color w:val="000000"/>
                <w:sz w:val="22"/>
                <w:szCs w:val="22"/>
              </w:rPr>
              <w:t xml:space="preserve">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401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Ф18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Открытый шкаф с полками  1000 х 300 х 2100мм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(76675)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Ф19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Рабочий стол с тумбой 2400 х 600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(76030)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Ф20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Демонстрационная передвижная стойка   1000 х 450 х 1130мм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(75830)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Ф21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Передвижная стойка  1000 х 450 х 1130мм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(79175)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371"/>
          <w:jc w:val="right"/>
        </w:trPr>
        <w:tc>
          <w:tcPr>
            <w:tcW w:w="10860" w:type="dxa"/>
            <w:gridSpan w:val="4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b/>
                <w:bCs/>
                <w:color w:val="000000"/>
                <w:sz w:val="22"/>
                <w:szCs w:val="22"/>
              </w:rPr>
              <w:t>Оборудование химико-технической лаборатории  (пом. 3068, 3068а)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Х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1</w:t>
            </w:r>
            <w:proofErr w:type="gramEnd"/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Стол преподавателя, оснащенный раковиной 2000 х 700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(77030)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Х3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Рабочий   стол  1200 x 600 x 730 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(77011)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12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Х5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 Шкаф вытяжной, передвижной  800x456x1850мм, МО Æ100, 18-22 л/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с</w:t>
            </w:r>
            <w:proofErr w:type="gramEnd"/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(77069)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Х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6</w:t>
            </w:r>
            <w:proofErr w:type="gramEnd"/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Шкаф-тумба под классной доской 800 х 330 х 730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(76027)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5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Х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7</w:t>
            </w:r>
            <w:proofErr w:type="gramEnd"/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Передвижная стойка на колесиках 500 х 450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(79101)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Х8 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Лабораторный стол   с мойкой и тумбой для хранения   1000 х 600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(78301)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Раковина, полипропилен  350 х 300 х 190мм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(76111)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Сливной кран HST и переливная трубка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(76102)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Соединительная деталь для трубы 50 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(76105)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12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Емкость для сбора твердых отходов на каждый стол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  ISVET (76049В)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12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Х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9</w:t>
            </w:r>
            <w:proofErr w:type="gramEnd"/>
            <w:r w:rsidRPr="00C62DF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Сушильный шкаф настенный 1000 х 300 х 710мм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(75625)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16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Х10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хранения  1000 х 450 х 2100мм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  ISVET (79286L)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Х11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хранения  500 х 450 х2100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(79292L)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3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Х12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Шкафы для хранения1000x450x850,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(75205L)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аптечки Первая помощь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(49015)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Х15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одежды 800x600x2100мм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(76660)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Х16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Стол для хранения передвижных стоек  1700 х 1100 х 1250мм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(76032)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Х17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Стол с мойкой  1500 х 600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  ISVET (76018J)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Х18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Открытый шкаф с полками  1000 х 300 х 2100мм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(76675)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Х19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Рабочий стол с тумбой 2400 х 600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(76030)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Х20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хранения реактивов  1000 х 450 х 1850мм, Æ100, 5-10 л/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с</w:t>
            </w:r>
            <w:proofErr w:type="gramEnd"/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(77067)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Х21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Передвижная стойка  1000 х 450 х 1130мм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(79175)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3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10860" w:type="dxa"/>
            <w:gridSpan w:val="4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62DF8">
              <w:rPr>
                <w:b/>
                <w:bCs/>
                <w:color w:val="000000"/>
                <w:sz w:val="22"/>
                <w:szCs w:val="22"/>
              </w:rPr>
              <w:t>Оборудование естественнонаучной лаборатории и биологии (пом. 3022, 3022а)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Б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1</w:t>
            </w:r>
            <w:proofErr w:type="gramEnd"/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Стол преподавателя, оснащенный раковиной 2000 х 700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(77030)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Б3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Рабочий   стол  1200 x 600 x 730 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(77011)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Б5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Шкаф-тумба под классной доской  800 х 330 х 730мм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(76027)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4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Б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6</w:t>
            </w:r>
            <w:proofErr w:type="gramEnd"/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Передвижная стойка на колесиках 500 х 450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(79101)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Б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7</w:t>
            </w:r>
            <w:proofErr w:type="gramEnd"/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Лабораторный стол   с мойкой и тумбой для хранения   </w:t>
            </w:r>
            <w:r w:rsidRPr="00C62DF8">
              <w:rPr>
                <w:color w:val="000000"/>
                <w:sz w:val="22"/>
                <w:szCs w:val="22"/>
              </w:rPr>
              <w:lastRenderedPageBreak/>
              <w:t>1000 х 600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lastRenderedPageBreak/>
              <w:t>ISVET (78301)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6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lastRenderedPageBreak/>
              <w:t> 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Раковина, полипропилен  350 х 300 х 190мм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(76111)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6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Сливной кран HST и переливная трубка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(76102)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6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Соединительная деталь для трубы 50 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(76105)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6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Емкость для сбора твердых отходов на каждый стол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ISVET (</w:t>
            </w:r>
            <w:r w:rsidRPr="00C62DF8">
              <w:rPr>
                <w:color w:val="000000"/>
                <w:sz w:val="22"/>
                <w:szCs w:val="22"/>
              </w:rPr>
              <w:t>76049В)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6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Б8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Сушильный шкаф настенный 1000 х 300 х 710мм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(75625)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8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Б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9</w:t>
            </w:r>
            <w:proofErr w:type="gramEnd"/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хранения  1000 х 450 х 2100мм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ISVET (</w:t>
            </w:r>
            <w:r w:rsidRPr="00C62DF8">
              <w:rPr>
                <w:color w:val="000000"/>
                <w:sz w:val="22"/>
                <w:szCs w:val="22"/>
              </w:rPr>
              <w:t>79286L)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Б10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Шкафы для хранения1000x450x850,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(75205L)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аптечки Первая помощь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(49015)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Б13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одежды 800x600x2100мм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(76660)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Б14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Стол для мойки  1500 х 600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ISVET (</w:t>
            </w:r>
            <w:r w:rsidRPr="00C62DF8">
              <w:rPr>
                <w:color w:val="000000"/>
                <w:sz w:val="22"/>
                <w:szCs w:val="22"/>
              </w:rPr>
              <w:t>76018J)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Б15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Открытый шкаф с полками  1000 х 300 х 2100мм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(76675)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Б16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Передвижная стойка  1000 х 450 х 1130мм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(79175)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10860" w:type="dxa"/>
            <w:gridSpan w:val="4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62DF8">
              <w:rPr>
                <w:b/>
                <w:bCs/>
                <w:color w:val="000000"/>
                <w:sz w:val="22"/>
                <w:szCs w:val="22"/>
              </w:rPr>
              <w:t>Оборудование кабинета робототехники (пом. 3024)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1</w:t>
            </w:r>
            <w:proofErr w:type="gramEnd"/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Стол преподавателя 2000 х 700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(77030)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Р3 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Рабочий   стол  1200 x 600 x 730 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(77011)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12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Р5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Шкаф-тумба под классной доской  800 х 330 х 730мм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(76027)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5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6</w:t>
            </w:r>
            <w:proofErr w:type="gramEnd"/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Передвижная стойка на колесиках 500 х 450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(79101)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7</w:t>
            </w:r>
            <w:proofErr w:type="gramEnd"/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травления электрических плат-схем 1000 х 623 х 1850 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(77155)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Р8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Технический рабочий стол  1800x1000х800мм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(77147B)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Настенный рельс   2000 x 74 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(77163)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Полка консольная  1000 x 400 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(77161А)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6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9</w:t>
            </w:r>
            <w:proofErr w:type="gramEnd"/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хранения  1000 х 450 х 850 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ISVET (</w:t>
            </w:r>
            <w:r w:rsidRPr="00C62DF8">
              <w:rPr>
                <w:color w:val="000000"/>
                <w:sz w:val="22"/>
                <w:szCs w:val="22"/>
              </w:rPr>
              <w:t>79231K)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4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Ламинированное покрытие, глубина 480 мм, толщина 27 мм.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(76755)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24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Доска для инструментов 1000x600 мм.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(77195)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26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Р10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хранения  1000 х 450 х 2100мм.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ISVET (</w:t>
            </w:r>
            <w:r w:rsidRPr="00C62DF8">
              <w:rPr>
                <w:color w:val="000000"/>
                <w:sz w:val="22"/>
                <w:szCs w:val="22"/>
              </w:rPr>
              <w:t>79286K)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5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Р11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Паяльная станция – рабочий  стол  1800x1000х900мм.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(77146)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9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Электрический перекладина для технической работы  (металлический каркас).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(77194)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proofErr w:type="gramStart"/>
            <w:r w:rsidRPr="00C62DF8">
              <w:rPr>
                <w:color w:val="000000"/>
                <w:sz w:val="22"/>
                <w:szCs w:val="22"/>
              </w:rPr>
              <w:t>б</w:t>
            </w:r>
            <w:proofErr w:type="gramEnd"/>
            <w:r w:rsidRPr="00C62DF8">
              <w:rPr>
                <w:color w:val="000000"/>
                <w:sz w:val="22"/>
                <w:szCs w:val="22"/>
              </w:rPr>
              <w:t>/н Подвесная решетка  1250 x 2500 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(77115)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10860" w:type="dxa"/>
            <w:gridSpan w:val="4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62DF8">
              <w:rPr>
                <w:b/>
                <w:bCs/>
                <w:color w:val="000000"/>
                <w:sz w:val="22"/>
                <w:szCs w:val="22"/>
              </w:rPr>
              <w:t xml:space="preserve">Подсобное помещение </w:t>
            </w:r>
            <w:proofErr w:type="spellStart"/>
            <w:r w:rsidRPr="00C62DF8">
              <w:rPr>
                <w:b/>
                <w:bCs/>
                <w:color w:val="000000"/>
                <w:sz w:val="22"/>
                <w:szCs w:val="22"/>
              </w:rPr>
              <w:t>каб</w:t>
            </w:r>
            <w:proofErr w:type="spellEnd"/>
            <w:r w:rsidRPr="00C62DF8">
              <w:rPr>
                <w:b/>
                <w:bCs/>
                <w:color w:val="000000"/>
                <w:sz w:val="22"/>
                <w:szCs w:val="22"/>
              </w:rPr>
              <w:t>. робототехники (3023)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Р15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одежды 800x600x2100мм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(76660)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Р16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Стол для хранения передвижных стоек  1700 х 1100 х 1250мм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(76032)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Р17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Открытый шкаф с полками  1000 х 300 х 2100мм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(76675)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Р18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Рабочий стол с тумбой 2400 х 600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(76030)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Р19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Демонстрационная передвижная стойка   1000 х 450 х 1130мм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(75830)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Р20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Передвижная стойка  1000 х 450 х 1130мм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(79175)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3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10860" w:type="dxa"/>
            <w:gridSpan w:val="4"/>
            <w:vMerge w:val="restart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62DF8">
              <w:rPr>
                <w:b/>
                <w:bCs/>
                <w:color w:val="000000"/>
                <w:sz w:val="22"/>
                <w:szCs w:val="22"/>
              </w:rPr>
              <w:t>Оборудование кабинета   (пом. 3028)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10860" w:type="dxa"/>
            <w:gridSpan w:val="4"/>
            <w:vMerge/>
            <w:vAlign w:val="center"/>
            <w:hideMark/>
          </w:tcPr>
          <w:p w:rsidR="00C62DF8" w:rsidRPr="00C62DF8" w:rsidRDefault="00C62DF8" w:rsidP="00C62DF8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И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1</w:t>
            </w:r>
            <w:proofErr w:type="gramEnd"/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Стол преподавателя 2000 х 700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(77030)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lastRenderedPageBreak/>
              <w:t>И5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Шкаф-тумба под классной доской  800 х 330 х 730мм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(76027)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4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И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6</w:t>
            </w:r>
            <w:proofErr w:type="gramEnd"/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Передвижная стойка на колесиках 500 х 450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(79101)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И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7</w:t>
            </w:r>
            <w:proofErr w:type="gramEnd"/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хранения  1000 х 450 х 2100мм.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ISVET (</w:t>
            </w:r>
            <w:r w:rsidRPr="00C62DF8">
              <w:rPr>
                <w:color w:val="000000"/>
                <w:sz w:val="22"/>
                <w:szCs w:val="22"/>
              </w:rPr>
              <w:t>79286K)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3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И8 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одежды 800x600x2100мм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(76660)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10860" w:type="dxa"/>
            <w:gridSpan w:val="4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62DF8">
              <w:rPr>
                <w:b/>
                <w:bCs/>
                <w:color w:val="000000"/>
                <w:sz w:val="22"/>
                <w:szCs w:val="22"/>
              </w:rPr>
              <w:t xml:space="preserve">Оборудование мастерских и лабораторий        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10860" w:type="dxa"/>
            <w:gridSpan w:val="4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62DF8">
              <w:rPr>
                <w:b/>
                <w:bCs/>
                <w:color w:val="000000"/>
                <w:sz w:val="22"/>
                <w:szCs w:val="22"/>
              </w:rPr>
              <w:t xml:space="preserve"> Универсальная мастерская (пом. 3018)         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В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2</w:t>
            </w:r>
            <w:proofErr w:type="gramEnd"/>
            <w:r w:rsidRPr="00C62DF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Табуретка    450 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(77090)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9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В3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хранения  1000 х 450 х 2100мм.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ISVET (</w:t>
            </w:r>
            <w:r w:rsidRPr="00C62DF8">
              <w:rPr>
                <w:color w:val="000000"/>
                <w:sz w:val="22"/>
                <w:szCs w:val="22"/>
              </w:rPr>
              <w:t>79285L)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В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4</w:t>
            </w:r>
            <w:proofErr w:type="gramEnd"/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Рабочий стол с тумбой для хранения  1200x600x850мм.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(78302)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10860" w:type="dxa"/>
            <w:gridSpan w:val="4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62DF8">
              <w:rPr>
                <w:b/>
                <w:bCs/>
                <w:color w:val="000000"/>
                <w:sz w:val="22"/>
                <w:szCs w:val="22"/>
              </w:rPr>
              <w:t>Универсальная мастерская (пом. 3021)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С8 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Сушильный шкаф  1000 х 450 х 1130 мм, Æ125, 150 л/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с</w:t>
            </w:r>
            <w:proofErr w:type="gramEnd"/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(75822)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9</w:t>
            </w:r>
            <w:proofErr w:type="gramEnd"/>
            <w:r w:rsidRPr="00C62DF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крашения 1050 х 640 х 1850 мм, Æ150, 150 л/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с</w:t>
            </w:r>
            <w:proofErr w:type="gramEnd"/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(77158)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С10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хранения краски 800 х 456 х 1850 мм, Æ100, 5-10 л/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с</w:t>
            </w:r>
            <w:proofErr w:type="gramEnd"/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(77069)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С12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Рабочий стол с тумбой для хранения  1200x600x850мм.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(78302)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С14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Шкафы-тумбы с ящиками 600x570x820 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(76860)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10860" w:type="dxa"/>
            <w:gridSpan w:val="4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62DF8">
              <w:rPr>
                <w:b/>
                <w:bCs/>
                <w:color w:val="000000"/>
                <w:sz w:val="22"/>
                <w:szCs w:val="22"/>
              </w:rPr>
              <w:t>Естественнонаучная лаборатория (пом. 3019)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Т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1</w:t>
            </w:r>
            <w:proofErr w:type="gramEnd"/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хранения  300 х 600 х 1850 сталь, 5 полок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ISVET (</w:t>
            </w:r>
            <w:r w:rsidRPr="00C62DF8">
              <w:rPr>
                <w:color w:val="000000"/>
                <w:sz w:val="22"/>
                <w:szCs w:val="22"/>
              </w:rPr>
              <w:t xml:space="preserve">77055м) или эквивалент 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9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Т8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Шкаф для травления электрических плат-схем 1000 х 623 х 1850 мм, Æ200, 150 л/с, ХВ, ГВ, 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К</w:t>
            </w:r>
            <w:proofErr w:type="gramEnd"/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(77155)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Т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9</w:t>
            </w:r>
            <w:proofErr w:type="gramEnd"/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Вытяжной шкаф 1800 x 790 x 2285 мм Æ250, 200-220 л/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с</w:t>
            </w:r>
            <w:proofErr w:type="gramEnd"/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(77174)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Т10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Сушильный шкаф  1000 х 450 х 1130 мм, Æ125, 150 л/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с</w:t>
            </w:r>
            <w:proofErr w:type="gramEnd"/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(75822)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Т11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крашения 1050 х 640 х 1850 мм, Æ150, 150 л/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с</w:t>
            </w:r>
            <w:proofErr w:type="gramEnd"/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(77158)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Т12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хранения краски 800 х 456 х 1850 мм, Æ100, 5-10 л/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с</w:t>
            </w:r>
            <w:proofErr w:type="gramEnd"/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(77069)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495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Т13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Рабочий стол с тумбой    1200x600x850мм.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(78302)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10860" w:type="dxa"/>
            <w:gridSpan w:val="4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62DF8">
              <w:rPr>
                <w:b/>
                <w:bCs/>
                <w:color w:val="000000"/>
                <w:sz w:val="22"/>
                <w:szCs w:val="22"/>
              </w:rPr>
              <w:t>Естественнонаучная лаборатория (пом. 3020)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П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1</w:t>
            </w:r>
            <w:proofErr w:type="gramEnd"/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 для хранения  1000 х 450 х 2100мм.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  ISVET (79281L)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5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П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2</w:t>
            </w:r>
            <w:proofErr w:type="gramEnd"/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Рабочий стол   с тумбой для хранения 1200 х 600 х 800мм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(77032A)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9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lastRenderedPageBreak/>
              <w:t>П3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Шкаф для травления электрических плат-схем 1000 х 623 х 1850 мм, Æ200, 150 л/с, ХВ, ГВ, 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К</w:t>
            </w:r>
            <w:proofErr w:type="gramEnd"/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(77155)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П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4</w:t>
            </w:r>
            <w:proofErr w:type="gramEnd"/>
            <w:r w:rsidRPr="00C62DF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Вытяжной шкаф 1500 х 790 х 2285 мм, Æ250, 200-220 л/с, ХВ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,Г</w:t>
            </w:r>
            <w:proofErr w:type="gramEnd"/>
            <w:r w:rsidRPr="00C62DF8">
              <w:rPr>
                <w:color w:val="000000"/>
                <w:sz w:val="22"/>
                <w:szCs w:val="22"/>
              </w:rPr>
              <w:t>В, К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(77173)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П5 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Стол для швейной машинки  1200 х 600 х 730мм.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(77132)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П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6</w:t>
            </w:r>
            <w:proofErr w:type="gramEnd"/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Рабочий стол 1500x600x800мм.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(78303)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27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П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7</w:t>
            </w:r>
            <w:proofErr w:type="gramEnd"/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Рабочий стол c 2-я полками  3600x1500x2150мм.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ISVET ( </w:t>
            </w:r>
            <w:proofErr w:type="spellStart"/>
            <w:r w:rsidRPr="00C62DF8">
              <w:rPr>
                <w:color w:val="000000"/>
                <w:sz w:val="22"/>
                <w:szCs w:val="22"/>
              </w:rPr>
              <w:t>Lab</w:t>
            </w:r>
            <w:proofErr w:type="spellEnd"/>
            <w:r w:rsidRPr="00C62DF8">
              <w:rPr>
                <w:color w:val="000000"/>
                <w:sz w:val="22"/>
                <w:szCs w:val="22"/>
              </w:rPr>
              <w:t xml:space="preserve"> 7000 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ТР</w:t>
            </w:r>
            <w:proofErr w:type="gramEnd"/>
            <w:r w:rsidRPr="00C62DF8">
              <w:rPr>
                <w:color w:val="000000"/>
                <w:sz w:val="22"/>
                <w:szCs w:val="22"/>
              </w:rPr>
              <w:t xml:space="preserve">/СР) или эквивалент  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П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9</w:t>
            </w:r>
            <w:proofErr w:type="gramEnd"/>
            <w:r w:rsidRPr="00C62DF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Ученический стол 640х610х730мм.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(77015)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П11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Рабочий стол с тумбой для хранения  1200x600x850мм.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(78302)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10860" w:type="dxa"/>
            <w:gridSpan w:val="4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62DF8">
              <w:rPr>
                <w:b/>
                <w:bCs/>
                <w:color w:val="000000"/>
                <w:sz w:val="22"/>
                <w:szCs w:val="22"/>
              </w:rPr>
              <w:t xml:space="preserve">Оборудование и мебель ДДУ 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right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118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Шкаф-тумба под натуру 500 х 570 х 850  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(76815)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6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right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138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Стол для швейной машинки  1200 х 600 х 730мм. 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(77132)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10860" w:type="dxa"/>
            <w:gridSpan w:val="4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62DF8">
              <w:rPr>
                <w:b/>
                <w:bCs/>
                <w:color w:val="000000"/>
                <w:sz w:val="22"/>
                <w:szCs w:val="22"/>
              </w:rPr>
              <w:t xml:space="preserve">Дополнительные </w:t>
            </w:r>
            <w:r w:rsidR="00880557" w:rsidRPr="00C62DF8">
              <w:rPr>
                <w:b/>
                <w:bCs/>
                <w:color w:val="000000"/>
                <w:sz w:val="22"/>
                <w:szCs w:val="22"/>
              </w:rPr>
              <w:t>аксессуары</w:t>
            </w:r>
            <w:r w:rsidRPr="00C62DF8">
              <w:rPr>
                <w:b/>
                <w:bCs/>
                <w:color w:val="000000"/>
                <w:sz w:val="22"/>
                <w:szCs w:val="22"/>
              </w:rPr>
              <w:t xml:space="preserve"> под основное оборудование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И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6</w:t>
            </w:r>
            <w:proofErr w:type="gramEnd"/>
            <w:r w:rsidRPr="00C62DF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Рабочий стол с мойкой  1500 х 600 х 850мм 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Кран-смеситель высокий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(76065)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Ф17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Стол для мойки  1500 х 600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Сливной кран HST и переливная трубка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(76102)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Соединительная деталь для трубы 50 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(76105)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3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Стационарная емкость для отходов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  ISVET (76049В) или эквивалент 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Х8 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Лабораторный стол   с мойкой и тумбой для хранения   1000 х 600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Кран-смеситель высокий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(76065)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12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Х17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Стол с мойкой  1500 х 600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Сливной кран HST и переливная трубка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(76102)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Соединительная деталь для трубы 50 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(76105)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3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Стационарная емкость для отходов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ISVET (</w:t>
            </w:r>
            <w:r w:rsidRPr="00C62DF8">
              <w:rPr>
                <w:color w:val="000000"/>
                <w:sz w:val="22"/>
                <w:szCs w:val="22"/>
              </w:rPr>
              <w:t>76049В)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Б</w:t>
            </w:r>
            <w:proofErr w:type="gramStart"/>
            <w:r w:rsidRPr="00C62DF8">
              <w:rPr>
                <w:color w:val="000000"/>
                <w:sz w:val="22"/>
                <w:szCs w:val="22"/>
              </w:rPr>
              <w:t>7</w:t>
            </w:r>
            <w:proofErr w:type="gramEnd"/>
            <w:r w:rsidRPr="00C62DF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Лабораторный стол   с мойкой и тумбой для хранения   1000 х 600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Кран-смеситель высокий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(76065)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6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Б14</w:t>
            </w:r>
          </w:p>
        </w:tc>
        <w:tc>
          <w:tcPr>
            <w:tcW w:w="5338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Стол для мойки  1500 х 600 х 850мм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Сливной кран HST и переливная трубка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(76102)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Соединительная деталь для трубы 50 мм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ISVET (76105)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3</w:t>
            </w:r>
          </w:p>
        </w:tc>
      </w:tr>
      <w:tr w:rsidR="00C62DF8" w:rsidRPr="00C62DF8" w:rsidTr="00880557">
        <w:trPr>
          <w:trHeight w:val="300"/>
          <w:jc w:val="right"/>
        </w:trPr>
        <w:tc>
          <w:tcPr>
            <w:tcW w:w="61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338" w:type="dxa"/>
            <w:shd w:val="clear" w:color="auto" w:fill="auto"/>
            <w:vAlign w:val="bottom"/>
            <w:hideMark/>
          </w:tcPr>
          <w:p w:rsidR="00C62DF8" w:rsidRPr="00C62DF8" w:rsidRDefault="00C62DF8" w:rsidP="00C62DF8">
            <w:pPr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Стационарная емкость для отходов</w:t>
            </w:r>
          </w:p>
        </w:tc>
        <w:tc>
          <w:tcPr>
            <w:tcW w:w="3520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 xml:space="preserve">  ISVET (76049В) или эквивалент</w:t>
            </w:r>
          </w:p>
        </w:tc>
        <w:tc>
          <w:tcPr>
            <w:tcW w:w="1392" w:type="dxa"/>
            <w:shd w:val="clear" w:color="auto" w:fill="auto"/>
            <w:noWrap/>
            <w:vAlign w:val="bottom"/>
            <w:hideMark/>
          </w:tcPr>
          <w:p w:rsidR="00C62DF8" w:rsidRPr="00C62DF8" w:rsidRDefault="00C62DF8" w:rsidP="00C62DF8">
            <w:pPr>
              <w:jc w:val="center"/>
              <w:rPr>
                <w:color w:val="000000"/>
                <w:sz w:val="22"/>
                <w:szCs w:val="22"/>
              </w:rPr>
            </w:pPr>
            <w:r w:rsidRPr="00C62DF8">
              <w:rPr>
                <w:color w:val="000000"/>
                <w:sz w:val="22"/>
                <w:szCs w:val="22"/>
              </w:rPr>
              <w:t>2</w:t>
            </w:r>
          </w:p>
        </w:tc>
      </w:tr>
    </w:tbl>
    <w:p w:rsidR="00C62DF8" w:rsidRDefault="00C62DF8" w:rsidP="00C62DF8">
      <w:pPr>
        <w:pStyle w:val="a6"/>
        <w:tabs>
          <w:tab w:val="left" w:pos="851"/>
        </w:tabs>
        <w:spacing w:after="60" w:line="276" w:lineRule="auto"/>
        <w:ind w:left="928"/>
        <w:jc w:val="both"/>
        <w:rPr>
          <w:sz w:val="24"/>
          <w:szCs w:val="24"/>
        </w:rPr>
      </w:pPr>
    </w:p>
    <w:p w:rsidR="00C62DF8" w:rsidRPr="00444A78" w:rsidRDefault="00C62DF8" w:rsidP="00C62DF8">
      <w:pPr>
        <w:pStyle w:val="a6"/>
        <w:numPr>
          <w:ilvl w:val="1"/>
          <w:numId w:val="1"/>
        </w:numPr>
        <w:tabs>
          <w:tab w:val="left" w:pos="142"/>
        </w:tabs>
        <w:spacing w:after="60" w:line="276" w:lineRule="auto"/>
        <w:ind w:left="0" w:firstLine="567"/>
        <w:jc w:val="both"/>
        <w:rPr>
          <w:sz w:val="24"/>
          <w:szCs w:val="24"/>
        </w:rPr>
      </w:pPr>
      <w:r w:rsidRPr="003C713A">
        <w:rPr>
          <w:sz w:val="24"/>
          <w:szCs w:val="24"/>
        </w:rPr>
        <w:t xml:space="preserve">Сборка и </w:t>
      </w:r>
      <w:r>
        <w:rPr>
          <w:sz w:val="24"/>
          <w:szCs w:val="24"/>
        </w:rPr>
        <w:t>установка мебели</w:t>
      </w:r>
      <w:r w:rsidRPr="003C713A">
        <w:rPr>
          <w:sz w:val="24"/>
          <w:szCs w:val="24"/>
        </w:rPr>
        <w:t xml:space="preserve"> в соответствии с расстановкой Поэтажных планов расстановки технологичес</w:t>
      </w:r>
      <w:r>
        <w:rPr>
          <w:sz w:val="24"/>
          <w:szCs w:val="24"/>
        </w:rPr>
        <w:t>кого оборудования (Приложение №1</w:t>
      </w:r>
      <w:r w:rsidRPr="003C713A">
        <w:rPr>
          <w:sz w:val="24"/>
          <w:szCs w:val="24"/>
        </w:rPr>
        <w:t xml:space="preserve">). </w:t>
      </w:r>
    </w:p>
    <w:p w:rsidR="00C62DF8" w:rsidRPr="003C713A" w:rsidRDefault="00C62DF8" w:rsidP="00C62DF8">
      <w:pPr>
        <w:pStyle w:val="a6"/>
        <w:tabs>
          <w:tab w:val="left" w:pos="142"/>
        </w:tabs>
        <w:spacing w:after="60" w:line="276" w:lineRule="auto"/>
        <w:ind w:left="0" w:firstLine="567"/>
        <w:jc w:val="both"/>
        <w:rPr>
          <w:sz w:val="24"/>
          <w:szCs w:val="24"/>
        </w:rPr>
      </w:pPr>
    </w:p>
    <w:p w:rsidR="00C62DF8" w:rsidRDefault="00C62DF8" w:rsidP="00C62DF8">
      <w:pPr>
        <w:pStyle w:val="a6"/>
        <w:numPr>
          <w:ilvl w:val="0"/>
          <w:numId w:val="1"/>
        </w:numPr>
        <w:tabs>
          <w:tab w:val="left" w:pos="142"/>
          <w:tab w:val="left" w:pos="993"/>
        </w:tabs>
        <w:spacing w:after="60" w:line="276" w:lineRule="auto"/>
        <w:ind w:left="0" w:firstLine="567"/>
        <w:jc w:val="both"/>
        <w:rPr>
          <w:sz w:val="24"/>
          <w:szCs w:val="24"/>
        </w:rPr>
      </w:pPr>
      <w:r w:rsidRPr="00B615E0">
        <w:rPr>
          <w:b/>
          <w:sz w:val="24"/>
          <w:szCs w:val="24"/>
        </w:rPr>
        <w:lastRenderedPageBreak/>
        <w:t>Требования к техническим и функциональным характеристикам</w:t>
      </w:r>
      <w:r w:rsidRPr="00B615E0">
        <w:rPr>
          <w:sz w:val="24"/>
          <w:szCs w:val="24"/>
        </w:rPr>
        <w:t>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перечень запасных частей,  а также иные показатели, связанные с определением соответствия поставляемого товара, выполняемых работ, оказываемы</w:t>
      </w:r>
      <w:r>
        <w:rPr>
          <w:sz w:val="24"/>
          <w:szCs w:val="24"/>
        </w:rPr>
        <w:t>х услуг потребностям Заказчика:</w:t>
      </w:r>
    </w:p>
    <w:p w:rsidR="00C62DF8" w:rsidRDefault="00C62DF8" w:rsidP="00C62DF8">
      <w:pPr>
        <w:pStyle w:val="a6"/>
        <w:numPr>
          <w:ilvl w:val="1"/>
          <w:numId w:val="1"/>
        </w:numPr>
        <w:tabs>
          <w:tab w:val="left" w:pos="142"/>
        </w:tabs>
        <w:spacing w:line="276" w:lineRule="auto"/>
        <w:ind w:left="0" w:firstLine="567"/>
        <w:jc w:val="both"/>
        <w:rPr>
          <w:snapToGrid w:val="0"/>
          <w:color w:val="000000"/>
          <w:sz w:val="24"/>
          <w:szCs w:val="24"/>
        </w:rPr>
      </w:pPr>
      <w:r w:rsidRPr="00FB467B">
        <w:rPr>
          <w:snapToGrid w:val="0"/>
          <w:color w:val="000000"/>
          <w:sz w:val="24"/>
          <w:szCs w:val="24"/>
        </w:rPr>
        <w:t xml:space="preserve">Характеристики мебели (товара) должны соответствовать указанным требованиям </w:t>
      </w:r>
      <w:r>
        <w:rPr>
          <w:sz w:val="24"/>
          <w:szCs w:val="24"/>
        </w:rPr>
        <w:t xml:space="preserve">согласно </w:t>
      </w:r>
      <w:r>
        <w:rPr>
          <w:snapToGrid w:val="0"/>
          <w:color w:val="000000"/>
          <w:sz w:val="24"/>
          <w:szCs w:val="24"/>
        </w:rPr>
        <w:t xml:space="preserve">пункту </w:t>
      </w:r>
      <w:r w:rsidRPr="00FC238F">
        <w:rPr>
          <w:snapToGrid w:val="0"/>
          <w:color w:val="000000"/>
          <w:sz w:val="24"/>
          <w:szCs w:val="24"/>
        </w:rPr>
        <w:t>1 (</w:t>
      </w:r>
      <w:r w:rsidRPr="00FC238F">
        <w:rPr>
          <w:sz w:val="24"/>
          <w:szCs w:val="24"/>
        </w:rPr>
        <w:t>Перечень, наименование и объемы товаров/работ/услуг, являющихся Предметом закупки)</w:t>
      </w:r>
      <w:r w:rsidRPr="00FB467B">
        <w:rPr>
          <w:snapToGrid w:val="0"/>
          <w:color w:val="000000"/>
          <w:sz w:val="24"/>
          <w:szCs w:val="24"/>
        </w:rPr>
        <w:t xml:space="preserve">.  </w:t>
      </w:r>
    </w:p>
    <w:p w:rsidR="00C62DF8" w:rsidRDefault="00C62DF8" w:rsidP="00C62DF8">
      <w:pPr>
        <w:pStyle w:val="a6"/>
        <w:numPr>
          <w:ilvl w:val="1"/>
          <w:numId w:val="1"/>
        </w:numPr>
        <w:tabs>
          <w:tab w:val="left" w:pos="142"/>
        </w:tabs>
        <w:spacing w:line="276" w:lineRule="auto"/>
        <w:ind w:left="0" w:firstLine="567"/>
        <w:jc w:val="both"/>
        <w:rPr>
          <w:snapToGrid w:val="0"/>
          <w:color w:val="000000"/>
          <w:sz w:val="24"/>
          <w:szCs w:val="24"/>
        </w:rPr>
      </w:pPr>
      <w:r w:rsidRPr="00FB467B">
        <w:rPr>
          <w:snapToGrid w:val="0"/>
          <w:color w:val="000000"/>
          <w:sz w:val="24"/>
          <w:szCs w:val="24"/>
        </w:rPr>
        <w:t xml:space="preserve">Доставка и сборка товара осуществляется силами Поставщика. </w:t>
      </w:r>
    </w:p>
    <w:p w:rsidR="00C62DF8" w:rsidRDefault="00C62DF8" w:rsidP="00C62DF8">
      <w:pPr>
        <w:pStyle w:val="a6"/>
        <w:numPr>
          <w:ilvl w:val="1"/>
          <w:numId w:val="1"/>
        </w:numPr>
        <w:tabs>
          <w:tab w:val="left" w:pos="142"/>
        </w:tabs>
        <w:spacing w:line="276" w:lineRule="auto"/>
        <w:ind w:left="0" w:firstLine="567"/>
        <w:jc w:val="both"/>
        <w:rPr>
          <w:snapToGrid w:val="0"/>
          <w:color w:val="000000"/>
          <w:sz w:val="24"/>
          <w:szCs w:val="24"/>
        </w:rPr>
      </w:pPr>
      <w:r w:rsidRPr="00FB467B">
        <w:rPr>
          <w:snapToGrid w:val="0"/>
          <w:color w:val="000000"/>
          <w:sz w:val="24"/>
          <w:szCs w:val="24"/>
        </w:rPr>
        <w:t>На момент транспортировки мебель (товар) должна быть в заводской упаковке. Вывоз упаковочного материала после сборки осуществляется силами Поставщика.</w:t>
      </w:r>
    </w:p>
    <w:p w:rsidR="00C62DF8" w:rsidRPr="00444A78" w:rsidRDefault="00C62DF8" w:rsidP="00C62DF8">
      <w:pPr>
        <w:pStyle w:val="a6"/>
        <w:numPr>
          <w:ilvl w:val="1"/>
          <w:numId w:val="1"/>
        </w:numPr>
        <w:tabs>
          <w:tab w:val="left" w:pos="142"/>
        </w:tabs>
        <w:spacing w:line="276" w:lineRule="auto"/>
        <w:ind w:left="0" w:firstLine="567"/>
        <w:jc w:val="both"/>
        <w:rPr>
          <w:snapToGrid w:val="0"/>
          <w:color w:val="000000"/>
          <w:sz w:val="24"/>
          <w:szCs w:val="24"/>
        </w:rPr>
      </w:pPr>
      <w:r w:rsidRPr="00FB467B">
        <w:rPr>
          <w:snapToGrid w:val="0"/>
          <w:color w:val="000000"/>
          <w:sz w:val="24"/>
          <w:szCs w:val="24"/>
        </w:rPr>
        <w:t xml:space="preserve">Поставляемый товар должен быть новым товаром (товаром, который не был в употреблении, в ремонте, в том </w:t>
      </w:r>
      <w:proofErr w:type="gramStart"/>
      <w:r w:rsidRPr="00FB467B">
        <w:rPr>
          <w:snapToGrid w:val="0"/>
          <w:color w:val="000000"/>
          <w:sz w:val="24"/>
          <w:szCs w:val="24"/>
        </w:rPr>
        <w:t>числе</w:t>
      </w:r>
      <w:proofErr w:type="gramEnd"/>
      <w:r w:rsidRPr="00FB467B">
        <w:rPr>
          <w:snapToGrid w:val="0"/>
          <w:color w:val="000000"/>
          <w:sz w:val="24"/>
          <w:szCs w:val="24"/>
        </w:rPr>
        <w:t xml:space="preserve"> который не был восстановлен, у которого не была осуществлена замена составных частей, не были восстановлены потребительские свойства).</w:t>
      </w:r>
    </w:p>
    <w:p w:rsidR="00C62DF8" w:rsidRPr="00FB467B" w:rsidRDefault="00C62DF8" w:rsidP="00C62DF8">
      <w:pPr>
        <w:pStyle w:val="a6"/>
        <w:tabs>
          <w:tab w:val="left" w:pos="142"/>
        </w:tabs>
        <w:spacing w:line="276" w:lineRule="auto"/>
        <w:ind w:left="0" w:firstLine="567"/>
        <w:jc w:val="both"/>
        <w:rPr>
          <w:snapToGrid w:val="0"/>
          <w:color w:val="000000"/>
          <w:sz w:val="24"/>
          <w:szCs w:val="24"/>
        </w:rPr>
      </w:pPr>
    </w:p>
    <w:p w:rsidR="00C62DF8" w:rsidRPr="005963DF" w:rsidRDefault="00C62DF8" w:rsidP="00C62DF8">
      <w:pPr>
        <w:pStyle w:val="a6"/>
        <w:numPr>
          <w:ilvl w:val="0"/>
          <w:numId w:val="3"/>
        </w:numPr>
        <w:tabs>
          <w:tab w:val="left" w:pos="142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5963DF">
        <w:rPr>
          <w:b/>
          <w:sz w:val="24"/>
          <w:szCs w:val="24"/>
        </w:rPr>
        <w:t xml:space="preserve">Сроки </w:t>
      </w:r>
      <w:proofErr w:type="gramStart"/>
      <w:r w:rsidRPr="005963DF">
        <w:rPr>
          <w:b/>
          <w:sz w:val="24"/>
          <w:szCs w:val="24"/>
        </w:rPr>
        <w:t>выполнения работ/оказания услуг/поставки товаров</w:t>
      </w:r>
      <w:proofErr w:type="gramEnd"/>
      <w:r w:rsidRPr="005963DF">
        <w:rPr>
          <w:b/>
          <w:sz w:val="24"/>
          <w:szCs w:val="24"/>
        </w:rPr>
        <w:t>:</w:t>
      </w:r>
    </w:p>
    <w:p w:rsidR="00C62DF8" w:rsidRDefault="00C62DF8" w:rsidP="00C62DF8">
      <w:pPr>
        <w:pStyle w:val="a6"/>
        <w:tabs>
          <w:tab w:val="left" w:pos="142"/>
          <w:tab w:val="left" w:pos="993"/>
        </w:tabs>
        <w:spacing w:after="60" w:line="276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Поставка с 01 марта 2017 по 15 марта 2017 года.</w:t>
      </w:r>
    </w:p>
    <w:p w:rsidR="00C62DF8" w:rsidRPr="00444A78" w:rsidRDefault="00C62DF8" w:rsidP="00C62DF8">
      <w:pPr>
        <w:pStyle w:val="a6"/>
        <w:tabs>
          <w:tab w:val="left" w:pos="142"/>
          <w:tab w:val="left" w:pos="993"/>
        </w:tabs>
        <w:spacing w:after="60" w:line="276" w:lineRule="auto"/>
        <w:ind w:left="0" w:firstLine="567"/>
        <w:jc w:val="both"/>
        <w:rPr>
          <w:sz w:val="24"/>
          <w:szCs w:val="24"/>
        </w:rPr>
      </w:pPr>
    </w:p>
    <w:p w:rsidR="00C62DF8" w:rsidRPr="00444A78" w:rsidRDefault="00C62DF8" w:rsidP="00C62DF8">
      <w:pPr>
        <w:pStyle w:val="a6"/>
        <w:numPr>
          <w:ilvl w:val="0"/>
          <w:numId w:val="3"/>
        </w:numPr>
        <w:tabs>
          <w:tab w:val="left" w:pos="142"/>
          <w:tab w:val="left" w:pos="993"/>
        </w:tabs>
        <w:spacing w:after="60" w:line="276" w:lineRule="auto"/>
        <w:ind w:left="0" w:firstLine="567"/>
        <w:jc w:val="both"/>
        <w:rPr>
          <w:sz w:val="24"/>
          <w:szCs w:val="24"/>
        </w:rPr>
      </w:pPr>
      <w:r w:rsidRPr="00444A78">
        <w:rPr>
          <w:b/>
          <w:sz w:val="24"/>
          <w:szCs w:val="24"/>
        </w:rPr>
        <w:t xml:space="preserve">Требования к сроку и/или объему </w:t>
      </w:r>
      <w:proofErr w:type="gramStart"/>
      <w:r w:rsidRPr="00444A78">
        <w:rPr>
          <w:b/>
          <w:sz w:val="24"/>
          <w:szCs w:val="24"/>
        </w:rPr>
        <w:t>предоставления гарантий качества товара/работ</w:t>
      </w:r>
      <w:proofErr w:type="gramEnd"/>
      <w:r w:rsidRPr="00444A78">
        <w:rPr>
          <w:b/>
          <w:sz w:val="24"/>
          <w:szCs w:val="24"/>
        </w:rPr>
        <w:t>/услуг, к обслуживанию товара:</w:t>
      </w:r>
    </w:p>
    <w:p w:rsidR="00C62DF8" w:rsidRDefault="00C62DF8" w:rsidP="00C62DF8">
      <w:pPr>
        <w:tabs>
          <w:tab w:val="left" w:pos="142"/>
        </w:tabs>
        <w:spacing w:after="60"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5963DF">
        <w:rPr>
          <w:snapToGrid w:val="0"/>
          <w:color w:val="000000"/>
          <w:sz w:val="24"/>
          <w:szCs w:val="24"/>
        </w:rPr>
        <w:t xml:space="preserve">Мебель и оборудование для помещений, поступающие в дошкольные образовательные и общеобразовательные организации, должны быть изготовлены из материалов, безвредных для здоровья детей, и иметь документы, подтверждающие их происхождение и безопасность. </w:t>
      </w:r>
      <w:r w:rsidRPr="00686CD1">
        <w:rPr>
          <w:snapToGrid w:val="0"/>
          <w:color w:val="000000"/>
          <w:sz w:val="24"/>
          <w:szCs w:val="24"/>
        </w:rPr>
        <w:t>Гарантийный срок не менее 24 календарных месяцев.</w:t>
      </w:r>
    </w:p>
    <w:p w:rsidR="00C62DF8" w:rsidRDefault="00C62DF8" w:rsidP="00C62DF8">
      <w:pPr>
        <w:tabs>
          <w:tab w:val="left" w:pos="142"/>
        </w:tabs>
        <w:spacing w:after="60"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</w:p>
    <w:p w:rsidR="00C62DF8" w:rsidRDefault="00C62DF8" w:rsidP="00C62DF8">
      <w:pPr>
        <w:ind w:firstLine="709"/>
        <w:jc w:val="both"/>
        <w:rPr>
          <w:b/>
          <w:sz w:val="24"/>
          <w:szCs w:val="24"/>
        </w:rPr>
      </w:pPr>
      <w:r w:rsidRPr="00444A78">
        <w:rPr>
          <w:b/>
          <w:sz w:val="24"/>
          <w:szCs w:val="24"/>
        </w:rPr>
        <w:t xml:space="preserve">Обязательные требования к участникам Процедуры закупки, устанавливаемые в соответствии с законодательством Российской Федерации к лицам, осуществляющим выполнение работ, оказание услуг, являющихся предметом закупки (лицензии, свидетельство СРО и т.д.): </w:t>
      </w:r>
    </w:p>
    <w:p w:rsidR="00C62DF8" w:rsidRPr="00C62DF8" w:rsidRDefault="00C62DF8" w:rsidP="00C62DF8">
      <w:pPr>
        <w:ind w:firstLine="709"/>
        <w:jc w:val="both"/>
        <w:rPr>
          <w:sz w:val="24"/>
          <w:szCs w:val="24"/>
        </w:rPr>
      </w:pPr>
      <w:r w:rsidRPr="00C62DF8">
        <w:rPr>
          <w:sz w:val="24"/>
          <w:szCs w:val="24"/>
        </w:rPr>
        <w:t>1. 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C62DF8" w:rsidRPr="00C62DF8" w:rsidRDefault="00C62DF8" w:rsidP="00C62DF8">
      <w:pPr>
        <w:ind w:firstLine="709"/>
        <w:jc w:val="both"/>
        <w:rPr>
          <w:sz w:val="24"/>
          <w:szCs w:val="24"/>
        </w:rPr>
      </w:pPr>
      <w:r w:rsidRPr="00C62DF8">
        <w:rPr>
          <w:sz w:val="24"/>
          <w:szCs w:val="24"/>
        </w:rPr>
        <w:t>2.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C62DF8" w:rsidRPr="00C62DF8" w:rsidRDefault="00C62DF8" w:rsidP="00C62DF8">
      <w:pPr>
        <w:ind w:firstLine="709"/>
        <w:jc w:val="both"/>
        <w:rPr>
          <w:sz w:val="24"/>
          <w:szCs w:val="24"/>
        </w:rPr>
      </w:pPr>
      <w:r w:rsidRPr="00C62DF8">
        <w:rPr>
          <w:sz w:val="24"/>
          <w:szCs w:val="24"/>
        </w:rPr>
        <w:t>3.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C62DF8" w:rsidRPr="00C62DF8" w:rsidRDefault="00C62DF8" w:rsidP="00C62DF8">
      <w:pPr>
        <w:ind w:firstLine="709"/>
        <w:jc w:val="both"/>
        <w:rPr>
          <w:sz w:val="24"/>
          <w:szCs w:val="24"/>
        </w:rPr>
      </w:pPr>
      <w:r w:rsidRPr="00C62DF8">
        <w:rPr>
          <w:sz w:val="24"/>
          <w:szCs w:val="24"/>
        </w:rPr>
        <w:t xml:space="preserve">4. </w:t>
      </w:r>
      <w:proofErr w:type="gramStart"/>
      <w:r w:rsidRPr="00C62DF8">
        <w:rPr>
          <w:sz w:val="24"/>
          <w:szCs w:val="24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C62DF8" w:rsidRPr="00C62DF8" w:rsidRDefault="00C62DF8" w:rsidP="00C62DF8">
      <w:pPr>
        <w:ind w:firstLine="709"/>
        <w:jc w:val="both"/>
        <w:rPr>
          <w:sz w:val="24"/>
          <w:szCs w:val="24"/>
        </w:rPr>
      </w:pPr>
      <w:r w:rsidRPr="00C62DF8">
        <w:rPr>
          <w:sz w:val="24"/>
          <w:szCs w:val="24"/>
        </w:rPr>
        <w:t>5. Отсутствовать в Реестре недобросовестных Поставщиков.</w:t>
      </w:r>
    </w:p>
    <w:p w:rsidR="00C62DF8" w:rsidRPr="00C62DF8" w:rsidRDefault="00C62DF8" w:rsidP="00C62DF8">
      <w:pPr>
        <w:ind w:firstLine="709"/>
        <w:jc w:val="both"/>
        <w:rPr>
          <w:sz w:val="24"/>
          <w:szCs w:val="24"/>
        </w:rPr>
      </w:pPr>
      <w:r w:rsidRPr="00C62DF8">
        <w:rPr>
          <w:sz w:val="24"/>
          <w:szCs w:val="24"/>
        </w:rPr>
        <w:t xml:space="preserve">6. Не иметь на дату подачи </w:t>
      </w:r>
      <w:proofErr w:type="gramStart"/>
      <w:r w:rsidRPr="00C62DF8">
        <w:rPr>
          <w:sz w:val="24"/>
          <w:szCs w:val="24"/>
        </w:rPr>
        <w:t>Заявки</w:t>
      </w:r>
      <w:proofErr w:type="gramEnd"/>
      <w:r w:rsidRPr="00C62DF8">
        <w:rPr>
          <w:sz w:val="24"/>
          <w:szCs w:val="24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</w:t>
      </w:r>
      <w:r w:rsidRPr="00C62DF8">
        <w:rPr>
          <w:sz w:val="24"/>
          <w:szCs w:val="24"/>
        </w:rPr>
        <w:lastRenderedPageBreak/>
        <w:t>необоснованным завышением стоимости работ (услуг), нецелевым использованием средств, перечисленных Заказчиком.</w:t>
      </w:r>
    </w:p>
    <w:p w:rsidR="00C62DF8" w:rsidRPr="00713589" w:rsidRDefault="00C62DF8" w:rsidP="00C62DF8">
      <w:pPr>
        <w:pStyle w:val="a6"/>
        <w:tabs>
          <w:tab w:val="left" w:pos="142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</w:p>
    <w:p w:rsidR="00C62DF8" w:rsidRPr="0074192D" w:rsidRDefault="00C62DF8" w:rsidP="00C62DF8">
      <w:pPr>
        <w:pStyle w:val="a6"/>
        <w:numPr>
          <w:ilvl w:val="0"/>
          <w:numId w:val="3"/>
        </w:numPr>
        <w:tabs>
          <w:tab w:val="left" w:pos="142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74192D">
        <w:rPr>
          <w:b/>
          <w:sz w:val="24"/>
          <w:szCs w:val="24"/>
        </w:rPr>
        <w:t xml:space="preserve">Требования к обеспечению Заявки на участие в Процедуре закупки:  </w:t>
      </w:r>
    </w:p>
    <w:p w:rsidR="00C62DF8" w:rsidRPr="0074192D" w:rsidRDefault="00C62DF8" w:rsidP="00C62DF8">
      <w:pPr>
        <w:tabs>
          <w:tab w:val="left" w:pos="142"/>
          <w:tab w:val="left" w:pos="567"/>
        </w:tabs>
        <w:spacing w:after="240" w:line="276" w:lineRule="auto"/>
        <w:ind w:firstLine="567"/>
        <w:jc w:val="both"/>
        <w:rPr>
          <w:sz w:val="24"/>
          <w:szCs w:val="24"/>
        </w:rPr>
      </w:pPr>
      <w:r w:rsidRPr="00C62DF8">
        <w:rPr>
          <w:sz w:val="24"/>
          <w:szCs w:val="24"/>
          <w:highlight w:val="yellow"/>
        </w:rPr>
        <w:t>Обеспечение не требуется</w:t>
      </w:r>
    </w:p>
    <w:p w:rsidR="00C62DF8" w:rsidRPr="0074192D" w:rsidRDefault="00C62DF8" w:rsidP="00C62DF8">
      <w:pPr>
        <w:pStyle w:val="a6"/>
        <w:numPr>
          <w:ilvl w:val="0"/>
          <w:numId w:val="3"/>
        </w:numPr>
        <w:tabs>
          <w:tab w:val="left" w:pos="142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74192D">
        <w:rPr>
          <w:b/>
          <w:sz w:val="24"/>
          <w:szCs w:val="24"/>
        </w:rPr>
        <w:t>Форма, сроки и порядок оплаты товаров, работ/услуг.</w:t>
      </w:r>
    </w:p>
    <w:p w:rsidR="00C62DF8" w:rsidRPr="00F06C2F" w:rsidRDefault="00C62DF8" w:rsidP="00C62DF8">
      <w:pPr>
        <w:tabs>
          <w:tab w:val="left" w:pos="0"/>
          <w:tab w:val="left" w:pos="142"/>
        </w:tabs>
        <w:spacing w:line="276" w:lineRule="auto"/>
        <w:ind w:firstLine="567"/>
        <w:jc w:val="both"/>
        <w:rPr>
          <w:sz w:val="24"/>
          <w:szCs w:val="24"/>
        </w:rPr>
      </w:pPr>
      <w:r w:rsidRPr="00F06C2F">
        <w:rPr>
          <w:sz w:val="24"/>
          <w:szCs w:val="24"/>
        </w:rPr>
        <w:t>В течение 15 (Пятнадцати) рабочих дней со дня заключения Договора Покупатель вправе выплатить Поставщику Авансовый платеж в размере 90% (Девяносто процентов) от цены поставляемого оборудования при соблюдении следующих условий:</w:t>
      </w:r>
    </w:p>
    <w:p w:rsidR="00C62DF8" w:rsidRPr="00F06C2F" w:rsidRDefault="00C62DF8" w:rsidP="00C62DF8">
      <w:pPr>
        <w:tabs>
          <w:tab w:val="left" w:pos="0"/>
          <w:tab w:val="left" w:pos="142"/>
        </w:tabs>
        <w:spacing w:line="276" w:lineRule="auto"/>
        <w:ind w:firstLine="567"/>
        <w:jc w:val="both"/>
        <w:rPr>
          <w:sz w:val="24"/>
          <w:szCs w:val="24"/>
        </w:rPr>
      </w:pPr>
      <w:r w:rsidRPr="00F06C2F">
        <w:rPr>
          <w:sz w:val="24"/>
          <w:szCs w:val="24"/>
        </w:rPr>
        <w:t>- наличия положительного заключения о финансовой устойчивости Поставщика и получения оригинала счёта от Поставщика,</w:t>
      </w:r>
    </w:p>
    <w:p w:rsidR="00C62DF8" w:rsidRPr="00F06C2F" w:rsidRDefault="00C62DF8" w:rsidP="00C62DF8">
      <w:pPr>
        <w:tabs>
          <w:tab w:val="left" w:pos="0"/>
          <w:tab w:val="left" w:pos="142"/>
        </w:tabs>
        <w:spacing w:line="276" w:lineRule="auto"/>
        <w:ind w:firstLine="567"/>
        <w:jc w:val="both"/>
        <w:rPr>
          <w:sz w:val="24"/>
          <w:szCs w:val="24"/>
        </w:rPr>
      </w:pPr>
      <w:r w:rsidRPr="00F06C2F">
        <w:rPr>
          <w:sz w:val="24"/>
          <w:szCs w:val="24"/>
        </w:rPr>
        <w:t>либо</w:t>
      </w:r>
    </w:p>
    <w:p w:rsidR="00C62DF8" w:rsidRPr="00F06C2F" w:rsidRDefault="00C62DF8" w:rsidP="00C62DF8">
      <w:pPr>
        <w:tabs>
          <w:tab w:val="left" w:pos="0"/>
          <w:tab w:val="left" w:pos="142"/>
        </w:tabs>
        <w:spacing w:line="276" w:lineRule="auto"/>
        <w:ind w:firstLine="567"/>
        <w:jc w:val="both"/>
        <w:rPr>
          <w:sz w:val="24"/>
          <w:szCs w:val="24"/>
        </w:rPr>
      </w:pPr>
      <w:r w:rsidRPr="00F06C2F">
        <w:rPr>
          <w:sz w:val="24"/>
          <w:szCs w:val="24"/>
        </w:rPr>
        <w:t>- предоставления Поставщиком и принятием Покупателем оригинала безотзывной банковской гарантии на обеспечение исполнения обязательств по возврату Авансового платежа, отвечающей требованиям Политики в области казначейства Общества, и предоставления оригинала счёта.</w:t>
      </w:r>
    </w:p>
    <w:p w:rsidR="00C62DF8" w:rsidRPr="00F06C2F" w:rsidRDefault="00C62DF8" w:rsidP="00C62DF8">
      <w:pPr>
        <w:tabs>
          <w:tab w:val="left" w:pos="0"/>
          <w:tab w:val="left" w:pos="142"/>
        </w:tabs>
        <w:spacing w:line="276" w:lineRule="auto"/>
        <w:ind w:firstLine="567"/>
        <w:jc w:val="both"/>
        <w:rPr>
          <w:sz w:val="24"/>
          <w:szCs w:val="24"/>
        </w:rPr>
      </w:pPr>
      <w:r w:rsidRPr="00F06C2F">
        <w:rPr>
          <w:sz w:val="24"/>
          <w:szCs w:val="24"/>
        </w:rPr>
        <w:t>Оценка финансовой устойчивости осуществляется на основе данных бухгалтерской отчетности за последний отчетный год, подтвержденной налоговым органом. Для проведения оценки финансовой устойчивости Поставщик предоставляет заверенные копии:</w:t>
      </w:r>
    </w:p>
    <w:p w:rsidR="00C62DF8" w:rsidRPr="00F06C2F" w:rsidRDefault="00C62DF8" w:rsidP="00C62DF8">
      <w:pPr>
        <w:tabs>
          <w:tab w:val="left" w:pos="0"/>
          <w:tab w:val="left" w:pos="142"/>
        </w:tabs>
        <w:spacing w:line="276" w:lineRule="auto"/>
        <w:ind w:firstLine="567"/>
        <w:jc w:val="both"/>
        <w:rPr>
          <w:sz w:val="24"/>
          <w:szCs w:val="24"/>
        </w:rPr>
      </w:pPr>
      <w:r w:rsidRPr="00F06C2F">
        <w:rPr>
          <w:sz w:val="24"/>
          <w:szCs w:val="24"/>
        </w:rPr>
        <w:t>- бухгалтерский баланс (форма №1);</w:t>
      </w:r>
    </w:p>
    <w:p w:rsidR="00C62DF8" w:rsidRPr="00F06C2F" w:rsidRDefault="00C62DF8" w:rsidP="00C62DF8">
      <w:pPr>
        <w:tabs>
          <w:tab w:val="left" w:pos="0"/>
          <w:tab w:val="left" w:pos="142"/>
        </w:tabs>
        <w:spacing w:line="276" w:lineRule="auto"/>
        <w:ind w:firstLine="567"/>
        <w:jc w:val="both"/>
        <w:rPr>
          <w:sz w:val="24"/>
          <w:szCs w:val="24"/>
        </w:rPr>
      </w:pPr>
      <w:r w:rsidRPr="00F06C2F">
        <w:rPr>
          <w:sz w:val="24"/>
          <w:szCs w:val="24"/>
        </w:rPr>
        <w:t>- отчет о финансовых результатах (форма №2).</w:t>
      </w:r>
    </w:p>
    <w:p w:rsidR="00C62DF8" w:rsidRPr="00F06C2F" w:rsidRDefault="00C62DF8" w:rsidP="00C62DF8">
      <w:pPr>
        <w:tabs>
          <w:tab w:val="left" w:pos="0"/>
          <w:tab w:val="left" w:pos="142"/>
        </w:tabs>
        <w:spacing w:line="276" w:lineRule="auto"/>
        <w:ind w:firstLine="567"/>
        <w:jc w:val="both"/>
        <w:rPr>
          <w:sz w:val="24"/>
          <w:szCs w:val="24"/>
        </w:rPr>
      </w:pPr>
      <w:r w:rsidRPr="00F06C2F">
        <w:rPr>
          <w:sz w:val="24"/>
          <w:szCs w:val="24"/>
        </w:rPr>
        <w:t>Не позднее 5 (Пяти) рабочих дней со дня получения Авансового платежа, Поставщик обязан выставить и предоставить Покупателю «авансовый» счет-фактуру на сумму такого авансового платежа, оформленный в соответствии с требованиями действующего законодательства.</w:t>
      </w:r>
    </w:p>
    <w:p w:rsidR="00C62DF8" w:rsidRPr="00F06C2F" w:rsidRDefault="00C62DF8" w:rsidP="00C62DF8">
      <w:pPr>
        <w:tabs>
          <w:tab w:val="left" w:pos="0"/>
          <w:tab w:val="left" w:pos="142"/>
        </w:tabs>
        <w:spacing w:line="276" w:lineRule="auto"/>
        <w:ind w:firstLine="567"/>
        <w:jc w:val="both"/>
        <w:rPr>
          <w:sz w:val="24"/>
          <w:szCs w:val="24"/>
        </w:rPr>
      </w:pPr>
      <w:r w:rsidRPr="00F06C2F">
        <w:rPr>
          <w:sz w:val="24"/>
          <w:szCs w:val="24"/>
        </w:rPr>
        <w:t>Погашение Авансового платежа осуществляется пропорционально принятому товару к цене Договора.</w:t>
      </w:r>
    </w:p>
    <w:p w:rsidR="00C62DF8" w:rsidRDefault="00C62DF8" w:rsidP="00C62DF8">
      <w:pPr>
        <w:tabs>
          <w:tab w:val="left" w:pos="0"/>
          <w:tab w:val="left" w:pos="142"/>
        </w:tabs>
        <w:spacing w:line="276" w:lineRule="auto"/>
        <w:ind w:firstLine="567"/>
        <w:jc w:val="both"/>
        <w:rPr>
          <w:sz w:val="24"/>
          <w:szCs w:val="24"/>
        </w:rPr>
      </w:pPr>
      <w:r w:rsidRPr="00F06C2F">
        <w:rPr>
          <w:sz w:val="24"/>
          <w:szCs w:val="24"/>
        </w:rPr>
        <w:t>Моментом исполнения Покупателем обязательств по оплате считается день списания денежных сре</w:t>
      </w:r>
      <w:proofErr w:type="gramStart"/>
      <w:r w:rsidRPr="00F06C2F">
        <w:rPr>
          <w:sz w:val="24"/>
          <w:szCs w:val="24"/>
        </w:rPr>
        <w:t>дств с р</w:t>
      </w:r>
      <w:proofErr w:type="gramEnd"/>
      <w:r w:rsidRPr="00F06C2F">
        <w:rPr>
          <w:sz w:val="24"/>
          <w:szCs w:val="24"/>
        </w:rPr>
        <w:t>асчетного счета банка Покупателя.</w:t>
      </w:r>
    </w:p>
    <w:p w:rsidR="00C62DF8" w:rsidRDefault="00C62DF8" w:rsidP="00C62DF8">
      <w:pPr>
        <w:tabs>
          <w:tab w:val="left" w:pos="0"/>
          <w:tab w:val="left" w:pos="142"/>
        </w:tabs>
        <w:spacing w:line="276" w:lineRule="auto"/>
        <w:ind w:firstLine="567"/>
        <w:jc w:val="both"/>
        <w:rPr>
          <w:sz w:val="24"/>
          <w:szCs w:val="24"/>
        </w:rPr>
      </w:pPr>
    </w:p>
    <w:p w:rsidR="00C62DF8" w:rsidRPr="00FB149F" w:rsidRDefault="00C62DF8" w:rsidP="00C62DF8">
      <w:pPr>
        <w:pStyle w:val="a6"/>
        <w:numPr>
          <w:ilvl w:val="0"/>
          <w:numId w:val="3"/>
        </w:numPr>
        <w:tabs>
          <w:tab w:val="left" w:pos="0"/>
          <w:tab w:val="left" w:pos="142"/>
          <w:tab w:val="left" w:pos="993"/>
        </w:tabs>
        <w:ind w:left="0" w:firstLine="567"/>
        <w:jc w:val="both"/>
        <w:rPr>
          <w:sz w:val="24"/>
          <w:szCs w:val="24"/>
        </w:rPr>
      </w:pPr>
      <w:r w:rsidRPr="00FB149F">
        <w:rPr>
          <w:b/>
          <w:sz w:val="24"/>
          <w:szCs w:val="24"/>
        </w:rPr>
        <w:t>Возможность проведения Переторжки:</w:t>
      </w:r>
      <w:r w:rsidRPr="00FB149F">
        <w:rPr>
          <w:sz w:val="24"/>
          <w:szCs w:val="24"/>
        </w:rPr>
        <w:t xml:space="preserve">  предусматривается.</w:t>
      </w:r>
    </w:p>
    <w:p w:rsidR="00C62DF8" w:rsidRDefault="00C62DF8" w:rsidP="00C62DF8">
      <w:pPr>
        <w:tabs>
          <w:tab w:val="left" w:pos="0"/>
          <w:tab w:val="left" w:pos="142"/>
        </w:tabs>
        <w:spacing w:line="276" w:lineRule="auto"/>
        <w:ind w:firstLine="567"/>
        <w:jc w:val="both"/>
        <w:rPr>
          <w:sz w:val="24"/>
          <w:szCs w:val="24"/>
        </w:rPr>
      </w:pPr>
    </w:p>
    <w:p w:rsidR="00C62DF8" w:rsidRDefault="00C62DF8" w:rsidP="00C62DF8">
      <w:pPr>
        <w:tabs>
          <w:tab w:val="left" w:pos="142"/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</w:p>
    <w:sectPr w:rsidR="00C62DF8" w:rsidSect="00C62DF8">
      <w:pgSz w:w="11906" w:h="16838"/>
      <w:pgMar w:top="851" w:right="707" w:bottom="426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2DF8" w:rsidRDefault="00C62DF8" w:rsidP="008E632C">
      <w:r>
        <w:separator/>
      </w:r>
    </w:p>
  </w:endnote>
  <w:endnote w:type="continuationSeparator" w:id="0">
    <w:p w:rsidR="00C62DF8" w:rsidRDefault="00C62DF8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2DF8" w:rsidRDefault="00C62DF8" w:rsidP="008E632C">
      <w:r>
        <w:separator/>
      </w:r>
    </w:p>
  </w:footnote>
  <w:footnote w:type="continuationSeparator" w:id="0">
    <w:p w:rsidR="00C62DF8" w:rsidRDefault="00C62DF8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1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2">
    <w:nsid w:val="770F4B21"/>
    <w:multiLevelType w:val="hybridMultilevel"/>
    <w:tmpl w:val="FEF254E6"/>
    <w:lvl w:ilvl="0" w:tplc="71E6E10C">
      <w:start w:val="3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753C"/>
    <w:rsid w:val="000078CD"/>
    <w:rsid w:val="00010D69"/>
    <w:rsid w:val="00011CE6"/>
    <w:rsid w:val="000124C6"/>
    <w:rsid w:val="000152CB"/>
    <w:rsid w:val="00024B35"/>
    <w:rsid w:val="000278E0"/>
    <w:rsid w:val="00030083"/>
    <w:rsid w:val="00035872"/>
    <w:rsid w:val="00041FB3"/>
    <w:rsid w:val="0004243B"/>
    <w:rsid w:val="00046ED2"/>
    <w:rsid w:val="00050921"/>
    <w:rsid w:val="00063B91"/>
    <w:rsid w:val="000651EE"/>
    <w:rsid w:val="00071480"/>
    <w:rsid w:val="00071F8C"/>
    <w:rsid w:val="00072851"/>
    <w:rsid w:val="00082188"/>
    <w:rsid w:val="00087666"/>
    <w:rsid w:val="00092295"/>
    <w:rsid w:val="000924E1"/>
    <w:rsid w:val="00096A3F"/>
    <w:rsid w:val="000A704B"/>
    <w:rsid w:val="000A7327"/>
    <w:rsid w:val="000A7467"/>
    <w:rsid w:val="000B2C56"/>
    <w:rsid w:val="000B3332"/>
    <w:rsid w:val="000B3A14"/>
    <w:rsid w:val="000C1ED7"/>
    <w:rsid w:val="000C3DBE"/>
    <w:rsid w:val="000C3F45"/>
    <w:rsid w:val="000C49C7"/>
    <w:rsid w:val="000C5CE9"/>
    <w:rsid w:val="000C6EF1"/>
    <w:rsid w:val="000D0689"/>
    <w:rsid w:val="000D0B83"/>
    <w:rsid w:val="000D2D1E"/>
    <w:rsid w:val="000D3F94"/>
    <w:rsid w:val="000D73F9"/>
    <w:rsid w:val="000E51B1"/>
    <w:rsid w:val="000E6177"/>
    <w:rsid w:val="000E6EF6"/>
    <w:rsid w:val="000F0DBB"/>
    <w:rsid w:val="00105E6A"/>
    <w:rsid w:val="00111FCE"/>
    <w:rsid w:val="00114E73"/>
    <w:rsid w:val="00115F3E"/>
    <w:rsid w:val="001164BF"/>
    <w:rsid w:val="00116B9F"/>
    <w:rsid w:val="00120C60"/>
    <w:rsid w:val="00122B9D"/>
    <w:rsid w:val="00122E5B"/>
    <w:rsid w:val="00122E63"/>
    <w:rsid w:val="00126888"/>
    <w:rsid w:val="00131351"/>
    <w:rsid w:val="001334B0"/>
    <w:rsid w:val="00141251"/>
    <w:rsid w:val="00143CC9"/>
    <w:rsid w:val="00146246"/>
    <w:rsid w:val="001503A8"/>
    <w:rsid w:val="001521EE"/>
    <w:rsid w:val="00155934"/>
    <w:rsid w:val="00162190"/>
    <w:rsid w:val="00165810"/>
    <w:rsid w:val="00165FAF"/>
    <w:rsid w:val="00167C0C"/>
    <w:rsid w:val="00170EFE"/>
    <w:rsid w:val="00171824"/>
    <w:rsid w:val="001754B0"/>
    <w:rsid w:val="00175913"/>
    <w:rsid w:val="001802B5"/>
    <w:rsid w:val="00180E30"/>
    <w:rsid w:val="00181882"/>
    <w:rsid w:val="00184383"/>
    <w:rsid w:val="0018500C"/>
    <w:rsid w:val="00185725"/>
    <w:rsid w:val="0018640C"/>
    <w:rsid w:val="0018699E"/>
    <w:rsid w:val="00186E90"/>
    <w:rsid w:val="00196451"/>
    <w:rsid w:val="001967AC"/>
    <w:rsid w:val="001A13E2"/>
    <w:rsid w:val="001A4586"/>
    <w:rsid w:val="001A49AE"/>
    <w:rsid w:val="001A74EB"/>
    <w:rsid w:val="001B0674"/>
    <w:rsid w:val="001B5C9E"/>
    <w:rsid w:val="001C1C55"/>
    <w:rsid w:val="001D07A7"/>
    <w:rsid w:val="001D09AC"/>
    <w:rsid w:val="001E2172"/>
    <w:rsid w:val="001E3ACC"/>
    <w:rsid w:val="001E3EA1"/>
    <w:rsid w:val="001E6DF6"/>
    <w:rsid w:val="001F3A03"/>
    <w:rsid w:val="001F410C"/>
    <w:rsid w:val="001F4673"/>
    <w:rsid w:val="001F61D7"/>
    <w:rsid w:val="00203F43"/>
    <w:rsid w:val="00204A3C"/>
    <w:rsid w:val="00206C3A"/>
    <w:rsid w:val="00210FAD"/>
    <w:rsid w:val="002118F1"/>
    <w:rsid w:val="0021204B"/>
    <w:rsid w:val="0021409F"/>
    <w:rsid w:val="00217E8B"/>
    <w:rsid w:val="00220BFA"/>
    <w:rsid w:val="00221250"/>
    <w:rsid w:val="00221666"/>
    <w:rsid w:val="00225990"/>
    <w:rsid w:val="002317CF"/>
    <w:rsid w:val="002340C7"/>
    <w:rsid w:val="002350B1"/>
    <w:rsid w:val="002413B7"/>
    <w:rsid w:val="00244AA1"/>
    <w:rsid w:val="002466D3"/>
    <w:rsid w:val="00262030"/>
    <w:rsid w:val="0027296F"/>
    <w:rsid w:val="00274354"/>
    <w:rsid w:val="00274CB8"/>
    <w:rsid w:val="0028072E"/>
    <w:rsid w:val="00280CBA"/>
    <w:rsid w:val="002918A1"/>
    <w:rsid w:val="002919F6"/>
    <w:rsid w:val="002A2FAB"/>
    <w:rsid w:val="002B033E"/>
    <w:rsid w:val="002B4BAE"/>
    <w:rsid w:val="002B58D9"/>
    <w:rsid w:val="002B732E"/>
    <w:rsid w:val="002C13BA"/>
    <w:rsid w:val="002C3B10"/>
    <w:rsid w:val="002C4570"/>
    <w:rsid w:val="002C4B60"/>
    <w:rsid w:val="002C51CB"/>
    <w:rsid w:val="002D38E9"/>
    <w:rsid w:val="002D4A87"/>
    <w:rsid w:val="002D5F04"/>
    <w:rsid w:val="002D7773"/>
    <w:rsid w:val="002E421D"/>
    <w:rsid w:val="002F03A8"/>
    <w:rsid w:val="002F355E"/>
    <w:rsid w:val="002F74B9"/>
    <w:rsid w:val="003002DF"/>
    <w:rsid w:val="00301E56"/>
    <w:rsid w:val="0030748A"/>
    <w:rsid w:val="0031035A"/>
    <w:rsid w:val="00321F3B"/>
    <w:rsid w:val="00322574"/>
    <w:rsid w:val="00325173"/>
    <w:rsid w:val="00347680"/>
    <w:rsid w:val="003522A9"/>
    <w:rsid w:val="00352C17"/>
    <w:rsid w:val="0035527D"/>
    <w:rsid w:val="00373A1B"/>
    <w:rsid w:val="00374AED"/>
    <w:rsid w:val="003801F7"/>
    <w:rsid w:val="0038411D"/>
    <w:rsid w:val="00384A3C"/>
    <w:rsid w:val="00385599"/>
    <w:rsid w:val="00385DA1"/>
    <w:rsid w:val="00386C10"/>
    <w:rsid w:val="00394710"/>
    <w:rsid w:val="00394DC2"/>
    <w:rsid w:val="00395F8F"/>
    <w:rsid w:val="00396C77"/>
    <w:rsid w:val="003A0C38"/>
    <w:rsid w:val="003A21E0"/>
    <w:rsid w:val="003A3F04"/>
    <w:rsid w:val="003A6424"/>
    <w:rsid w:val="003B2ECD"/>
    <w:rsid w:val="003B503E"/>
    <w:rsid w:val="003B70AD"/>
    <w:rsid w:val="003C3D51"/>
    <w:rsid w:val="003C6064"/>
    <w:rsid w:val="003D707C"/>
    <w:rsid w:val="003E0BA1"/>
    <w:rsid w:val="003E4D18"/>
    <w:rsid w:val="003E7A00"/>
    <w:rsid w:val="003E7F22"/>
    <w:rsid w:val="003F0972"/>
    <w:rsid w:val="003F551D"/>
    <w:rsid w:val="003F5E6E"/>
    <w:rsid w:val="003F6AA9"/>
    <w:rsid w:val="004017C9"/>
    <w:rsid w:val="00401C3F"/>
    <w:rsid w:val="00403982"/>
    <w:rsid w:val="004065BA"/>
    <w:rsid w:val="00413B55"/>
    <w:rsid w:val="00416F08"/>
    <w:rsid w:val="00421796"/>
    <w:rsid w:val="00421C78"/>
    <w:rsid w:val="004223FB"/>
    <w:rsid w:val="00423F3A"/>
    <w:rsid w:val="0042481E"/>
    <w:rsid w:val="00430970"/>
    <w:rsid w:val="0043119D"/>
    <w:rsid w:val="00433F57"/>
    <w:rsid w:val="00441858"/>
    <w:rsid w:val="00441E26"/>
    <w:rsid w:val="00446DE5"/>
    <w:rsid w:val="00447E6E"/>
    <w:rsid w:val="00447F9B"/>
    <w:rsid w:val="004534FD"/>
    <w:rsid w:val="004563CA"/>
    <w:rsid w:val="00460942"/>
    <w:rsid w:val="00461139"/>
    <w:rsid w:val="00462523"/>
    <w:rsid w:val="00463D8A"/>
    <w:rsid w:val="00465E1D"/>
    <w:rsid w:val="00490625"/>
    <w:rsid w:val="004A2385"/>
    <w:rsid w:val="004A6C1F"/>
    <w:rsid w:val="004A75D7"/>
    <w:rsid w:val="004B39D2"/>
    <w:rsid w:val="004B53A2"/>
    <w:rsid w:val="004B591D"/>
    <w:rsid w:val="004B7EF5"/>
    <w:rsid w:val="004C238D"/>
    <w:rsid w:val="004C47E6"/>
    <w:rsid w:val="004C76A4"/>
    <w:rsid w:val="004D00FA"/>
    <w:rsid w:val="004D0B0F"/>
    <w:rsid w:val="004D438E"/>
    <w:rsid w:val="004E48BC"/>
    <w:rsid w:val="004E59B7"/>
    <w:rsid w:val="004E767B"/>
    <w:rsid w:val="004F295F"/>
    <w:rsid w:val="004F5697"/>
    <w:rsid w:val="004F6C01"/>
    <w:rsid w:val="004F7E0E"/>
    <w:rsid w:val="004F7EC6"/>
    <w:rsid w:val="00503C76"/>
    <w:rsid w:val="005065E0"/>
    <w:rsid w:val="0050714D"/>
    <w:rsid w:val="00507B50"/>
    <w:rsid w:val="00520626"/>
    <w:rsid w:val="00522A1E"/>
    <w:rsid w:val="00526692"/>
    <w:rsid w:val="005324AB"/>
    <w:rsid w:val="00543A97"/>
    <w:rsid w:val="0054425A"/>
    <w:rsid w:val="00544809"/>
    <w:rsid w:val="00544FC7"/>
    <w:rsid w:val="00546C5C"/>
    <w:rsid w:val="00546C90"/>
    <w:rsid w:val="00550283"/>
    <w:rsid w:val="00551BE2"/>
    <w:rsid w:val="005560D7"/>
    <w:rsid w:val="0055698B"/>
    <w:rsid w:val="00561DCB"/>
    <w:rsid w:val="005632A7"/>
    <w:rsid w:val="00564F22"/>
    <w:rsid w:val="00565472"/>
    <w:rsid w:val="0057049F"/>
    <w:rsid w:val="005733DF"/>
    <w:rsid w:val="00573EDF"/>
    <w:rsid w:val="0057581A"/>
    <w:rsid w:val="00580505"/>
    <w:rsid w:val="005825A9"/>
    <w:rsid w:val="005833CA"/>
    <w:rsid w:val="00585DD8"/>
    <w:rsid w:val="00590325"/>
    <w:rsid w:val="005935C4"/>
    <w:rsid w:val="00593740"/>
    <w:rsid w:val="005963DF"/>
    <w:rsid w:val="0059685E"/>
    <w:rsid w:val="00597A63"/>
    <w:rsid w:val="005A6E8A"/>
    <w:rsid w:val="005A7282"/>
    <w:rsid w:val="005B01B5"/>
    <w:rsid w:val="005D42A3"/>
    <w:rsid w:val="005D45F0"/>
    <w:rsid w:val="005D5925"/>
    <w:rsid w:val="005D672F"/>
    <w:rsid w:val="005E4AA1"/>
    <w:rsid w:val="005F2259"/>
    <w:rsid w:val="005F447C"/>
    <w:rsid w:val="005F475E"/>
    <w:rsid w:val="005F6009"/>
    <w:rsid w:val="005F6D11"/>
    <w:rsid w:val="006015D7"/>
    <w:rsid w:val="00601A02"/>
    <w:rsid w:val="00601B86"/>
    <w:rsid w:val="00605683"/>
    <w:rsid w:val="00607621"/>
    <w:rsid w:val="00617471"/>
    <w:rsid w:val="006268DD"/>
    <w:rsid w:val="00627E66"/>
    <w:rsid w:val="0064246B"/>
    <w:rsid w:val="00647282"/>
    <w:rsid w:val="006560F5"/>
    <w:rsid w:val="00662414"/>
    <w:rsid w:val="006655D1"/>
    <w:rsid w:val="00665778"/>
    <w:rsid w:val="00672451"/>
    <w:rsid w:val="00672D2A"/>
    <w:rsid w:val="00675D66"/>
    <w:rsid w:val="00681F9D"/>
    <w:rsid w:val="00685FB1"/>
    <w:rsid w:val="006903F2"/>
    <w:rsid w:val="00696168"/>
    <w:rsid w:val="006A01C5"/>
    <w:rsid w:val="006A5CB3"/>
    <w:rsid w:val="006B19CA"/>
    <w:rsid w:val="006B34DB"/>
    <w:rsid w:val="006B3A54"/>
    <w:rsid w:val="006B6510"/>
    <w:rsid w:val="006B730B"/>
    <w:rsid w:val="006D2BD8"/>
    <w:rsid w:val="006D3703"/>
    <w:rsid w:val="006D5350"/>
    <w:rsid w:val="006D5BEF"/>
    <w:rsid w:val="006F1033"/>
    <w:rsid w:val="006F13AD"/>
    <w:rsid w:val="006F2F04"/>
    <w:rsid w:val="006F4FEB"/>
    <w:rsid w:val="006F64F9"/>
    <w:rsid w:val="00700945"/>
    <w:rsid w:val="00701A93"/>
    <w:rsid w:val="0071178A"/>
    <w:rsid w:val="00713589"/>
    <w:rsid w:val="00714C61"/>
    <w:rsid w:val="00720305"/>
    <w:rsid w:val="007210C2"/>
    <w:rsid w:val="007215CE"/>
    <w:rsid w:val="00722913"/>
    <w:rsid w:val="007248A7"/>
    <w:rsid w:val="00726F5E"/>
    <w:rsid w:val="00733975"/>
    <w:rsid w:val="00741B86"/>
    <w:rsid w:val="00743A48"/>
    <w:rsid w:val="007463EB"/>
    <w:rsid w:val="00747B96"/>
    <w:rsid w:val="00747B9A"/>
    <w:rsid w:val="00751106"/>
    <w:rsid w:val="0075191E"/>
    <w:rsid w:val="00751EC4"/>
    <w:rsid w:val="00753B90"/>
    <w:rsid w:val="0075739E"/>
    <w:rsid w:val="00766116"/>
    <w:rsid w:val="007772C0"/>
    <w:rsid w:val="00781D6F"/>
    <w:rsid w:val="0078678F"/>
    <w:rsid w:val="00790F02"/>
    <w:rsid w:val="0079310B"/>
    <w:rsid w:val="00794EC7"/>
    <w:rsid w:val="007B038A"/>
    <w:rsid w:val="007B3506"/>
    <w:rsid w:val="007B43E0"/>
    <w:rsid w:val="007B585E"/>
    <w:rsid w:val="007E0112"/>
    <w:rsid w:val="007E15B4"/>
    <w:rsid w:val="007E38A2"/>
    <w:rsid w:val="007E694F"/>
    <w:rsid w:val="007F1E10"/>
    <w:rsid w:val="007F4A01"/>
    <w:rsid w:val="007F6C2A"/>
    <w:rsid w:val="00800F8D"/>
    <w:rsid w:val="0080105F"/>
    <w:rsid w:val="00801751"/>
    <w:rsid w:val="00801993"/>
    <w:rsid w:val="00802A1F"/>
    <w:rsid w:val="00804F07"/>
    <w:rsid w:val="008067F7"/>
    <w:rsid w:val="00807D97"/>
    <w:rsid w:val="0081096F"/>
    <w:rsid w:val="00810E7C"/>
    <w:rsid w:val="008117B8"/>
    <w:rsid w:val="00811E0C"/>
    <w:rsid w:val="0081334A"/>
    <w:rsid w:val="00814F62"/>
    <w:rsid w:val="008151FB"/>
    <w:rsid w:val="008165AE"/>
    <w:rsid w:val="008167D3"/>
    <w:rsid w:val="00821C82"/>
    <w:rsid w:val="00823B48"/>
    <w:rsid w:val="00825ED2"/>
    <w:rsid w:val="008311D1"/>
    <w:rsid w:val="00832DE6"/>
    <w:rsid w:val="008348D8"/>
    <w:rsid w:val="008355E8"/>
    <w:rsid w:val="00835E79"/>
    <w:rsid w:val="00836996"/>
    <w:rsid w:val="00852E53"/>
    <w:rsid w:val="00860E38"/>
    <w:rsid w:val="00860FEC"/>
    <w:rsid w:val="008617A0"/>
    <w:rsid w:val="00862C04"/>
    <w:rsid w:val="008656A4"/>
    <w:rsid w:val="00870E3D"/>
    <w:rsid w:val="008741EC"/>
    <w:rsid w:val="00880557"/>
    <w:rsid w:val="008829BB"/>
    <w:rsid w:val="0088495D"/>
    <w:rsid w:val="00884D5C"/>
    <w:rsid w:val="00891C5F"/>
    <w:rsid w:val="00893725"/>
    <w:rsid w:val="00893D37"/>
    <w:rsid w:val="008951E5"/>
    <w:rsid w:val="0089546E"/>
    <w:rsid w:val="008A6995"/>
    <w:rsid w:val="008B5D88"/>
    <w:rsid w:val="008C5BCF"/>
    <w:rsid w:val="008C7BB4"/>
    <w:rsid w:val="008E1609"/>
    <w:rsid w:val="008E3C5D"/>
    <w:rsid w:val="008E4A6E"/>
    <w:rsid w:val="008E632C"/>
    <w:rsid w:val="00903BB0"/>
    <w:rsid w:val="00903D88"/>
    <w:rsid w:val="00904245"/>
    <w:rsid w:val="0090533F"/>
    <w:rsid w:val="00912837"/>
    <w:rsid w:val="00914DC7"/>
    <w:rsid w:val="00915C93"/>
    <w:rsid w:val="0091669C"/>
    <w:rsid w:val="00921D89"/>
    <w:rsid w:val="009272C0"/>
    <w:rsid w:val="00936292"/>
    <w:rsid w:val="00941D79"/>
    <w:rsid w:val="00942B32"/>
    <w:rsid w:val="00942C8F"/>
    <w:rsid w:val="0094618E"/>
    <w:rsid w:val="00950B6C"/>
    <w:rsid w:val="00952A42"/>
    <w:rsid w:val="00953B76"/>
    <w:rsid w:val="009559D6"/>
    <w:rsid w:val="00962908"/>
    <w:rsid w:val="00971725"/>
    <w:rsid w:val="00973893"/>
    <w:rsid w:val="0097451F"/>
    <w:rsid w:val="0097522E"/>
    <w:rsid w:val="0098382F"/>
    <w:rsid w:val="009842B7"/>
    <w:rsid w:val="00994237"/>
    <w:rsid w:val="0099489B"/>
    <w:rsid w:val="009A4EB0"/>
    <w:rsid w:val="009A6959"/>
    <w:rsid w:val="009B29C4"/>
    <w:rsid w:val="009B583D"/>
    <w:rsid w:val="009B6FA3"/>
    <w:rsid w:val="009C0947"/>
    <w:rsid w:val="009C2B4A"/>
    <w:rsid w:val="009C3AA4"/>
    <w:rsid w:val="009C5684"/>
    <w:rsid w:val="009C7DA9"/>
    <w:rsid w:val="009D00CE"/>
    <w:rsid w:val="009D2C34"/>
    <w:rsid w:val="009D30B3"/>
    <w:rsid w:val="009D5BD7"/>
    <w:rsid w:val="009D7C16"/>
    <w:rsid w:val="009E3961"/>
    <w:rsid w:val="009E6035"/>
    <w:rsid w:val="009E72A5"/>
    <w:rsid w:val="009F07B7"/>
    <w:rsid w:val="00A02EEF"/>
    <w:rsid w:val="00A03E72"/>
    <w:rsid w:val="00A07F6B"/>
    <w:rsid w:val="00A13D0B"/>
    <w:rsid w:val="00A144AD"/>
    <w:rsid w:val="00A17586"/>
    <w:rsid w:val="00A2320E"/>
    <w:rsid w:val="00A237B0"/>
    <w:rsid w:val="00A25462"/>
    <w:rsid w:val="00A2687C"/>
    <w:rsid w:val="00A26EEF"/>
    <w:rsid w:val="00A423B5"/>
    <w:rsid w:val="00A44890"/>
    <w:rsid w:val="00A4516E"/>
    <w:rsid w:val="00A4749E"/>
    <w:rsid w:val="00A507D2"/>
    <w:rsid w:val="00A534F0"/>
    <w:rsid w:val="00A537FC"/>
    <w:rsid w:val="00A55176"/>
    <w:rsid w:val="00A5715F"/>
    <w:rsid w:val="00A66186"/>
    <w:rsid w:val="00A72FF5"/>
    <w:rsid w:val="00A778CB"/>
    <w:rsid w:val="00A80B82"/>
    <w:rsid w:val="00A834A4"/>
    <w:rsid w:val="00A86A53"/>
    <w:rsid w:val="00A95364"/>
    <w:rsid w:val="00A95484"/>
    <w:rsid w:val="00A96433"/>
    <w:rsid w:val="00A9742D"/>
    <w:rsid w:val="00A97469"/>
    <w:rsid w:val="00AA56BC"/>
    <w:rsid w:val="00AA6A06"/>
    <w:rsid w:val="00AA7B4C"/>
    <w:rsid w:val="00AB6770"/>
    <w:rsid w:val="00AC0425"/>
    <w:rsid w:val="00AC12DD"/>
    <w:rsid w:val="00AC211A"/>
    <w:rsid w:val="00AC23A5"/>
    <w:rsid w:val="00AC3F6F"/>
    <w:rsid w:val="00AC3FC9"/>
    <w:rsid w:val="00AD4DF9"/>
    <w:rsid w:val="00AD6AF1"/>
    <w:rsid w:val="00AD7678"/>
    <w:rsid w:val="00AD7C9D"/>
    <w:rsid w:val="00AE636D"/>
    <w:rsid w:val="00AF206D"/>
    <w:rsid w:val="00AF394B"/>
    <w:rsid w:val="00AF4AFD"/>
    <w:rsid w:val="00AF74A0"/>
    <w:rsid w:val="00B01196"/>
    <w:rsid w:val="00B01AF7"/>
    <w:rsid w:val="00B029D5"/>
    <w:rsid w:val="00B03E7B"/>
    <w:rsid w:val="00B05221"/>
    <w:rsid w:val="00B05B80"/>
    <w:rsid w:val="00B07DC6"/>
    <w:rsid w:val="00B10916"/>
    <w:rsid w:val="00B13CC3"/>
    <w:rsid w:val="00B20D58"/>
    <w:rsid w:val="00B20E75"/>
    <w:rsid w:val="00B22FDC"/>
    <w:rsid w:val="00B273A9"/>
    <w:rsid w:val="00B33627"/>
    <w:rsid w:val="00B34EEE"/>
    <w:rsid w:val="00B41CC1"/>
    <w:rsid w:val="00B50AD4"/>
    <w:rsid w:val="00B57002"/>
    <w:rsid w:val="00B615E0"/>
    <w:rsid w:val="00B64C36"/>
    <w:rsid w:val="00B65730"/>
    <w:rsid w:val="00B703C4"/>
    <w:rsid w:val="00B70481"/>
    <w:rsid w:val="00B71600"/>
    <w:rsid w:val="00B71B5D"/>
    <w:rsid w:val="00B7243C"/>
    <w:rsid w:val="00B8488F"/>
    <w:rsid w:val="00B905E7"/>
    <w:rsid w:val="00B90857"/>
    <w:rsid w:val="00B9114A"/>
    <w:rsid w:val="00B93C00"/>
    <w:rsid w:val="00BA675C"/>
    <w:rsid w:val="00BA78C3"/>
    <w:rsid w:val="00BB01A7"/>
    <w:rsid w:val="00BB2271"/>
    <w:rsid w:val="00BB2465"/>
    <w:rsid w:val="00BB6AFC"/>
    <w:rsid w:val="00BC1BD9"/>
    <w:rsid w:val="00BC4433"/>
    <w:rsid w:val="00BC5BAF"/>
    <w:rsid w:val="00BC7380"/>
    <w:rsid w:val="00BD5EA2"/>
    <w:rsid w:val="00BE04F3"/>
    <w:rsid w:val="00BE2431"/>
    <w:rsid w:val="00BE2E52"/>
    <w:rsid w:val="00BF2585"/>
    <w:rsid w:val="00BF5286"/>
    <w:rsid w:val="00C04369"/>
    <w:rsid w:val="00C13167"/>
    <w:rsid w:val="00C234F0"/>
    <w:rsid w:val="00C254B7"/>
    <w:rsid w:val="00C30061"/>
    <w:rsid w:val="00C36E34"/>
    <w:rsid w:val="00C468F7"/>
    <w:rsid w:val="00C477D1"/>
    <w:rsid w:val="00C52ACA"/>
    <w:rsid w:val="00C53379"/>
    <w:rsid w:val="00C5557A"/>
    <w:rsid w:val="00C557BC"/>
    <w:rsid w:val="00C61E68"/>
    <w:rsid w:val="00C628E7"/>
    <w:rsid w:val="00C62DF8"/>
    <w:rsid w:val="00C71B29"/>
    <w:rsid w:val="00C830CB"/>
    <w:rsid w:val="00C86D09"/>
    <w:rsid w:val="00C92D11"/>
    <w:rsid w:val="00C96475"/>
    <w:rsid w:val="00CA10B3"/>
    <w:rsid w:val="00CA4E17"/>
    <w:rsid w:val="00CA62D6"/>
    <w:rsid w:val="00CA6CEB"/>
    <w:rsid w:val="00CA75EF"/>
    <w:rsid w:val="00CB4D34"/>
    <w:rsid w:val="00CB57A8"/>
    <w:rsid w:val="00CB717B"/>
    <w:rsid w:val="00CB7B9D"/>
    <w:rsid w:val="00CC1CD0"/>
    <w:rsid w:val="00CC3D8E"/>
    <w:rsid w:val="00CC7397"/>
    <w:rsid w:val="00CD2C3D"/>
    <w:rsid w:val="00CD7739"/>
    <w:rsid w:val="00CE19B1"/>
    <w:rsid w:val="00CE251E"/>
    <w:rsid w:val="00CE2FCC"/>
    <w:rsid w:val="00CE33E3"/>
    <w:rsid w:val="00CE39AD"/>
    <w:rsid w:val="00CE66F1"/>
    <w:rsid w:val="00CE6A0B"/>
    <w:rsid w:val="00CF0A0A"/>
    <w:rsid w:val="00CF0FE3"/>
    <w:rsid w:val="00CF24E2"/>
    <w:rsid w:val="00CF2CCD"/>
    <w:rsid w:val="00CF3A94"/>
    <w:rsid w:val="00D067E2"/>
    <w:rsid w:val="00D100BC"/>
    <w:rsid w:val="00D1343C"/>
    <w:rsid w:val="00D16C44"/>
    <w:rsid w:val="00D2009A"/>
    <w:rsid w:val="00D20FB5"/>
    <w:rsid w:val="00D26C44"/>
    <w:rsid w:val="00D30283"/>
    <w:rsid w:val="00D34D31"/>
    <w:rsid w:val="00D40A29"/>
    <w:rsid w:val="00D52753"/>
    <w:rsid w:val="00D75F89"/>
    <w:rsid w:val="00D81FBA"/>
    <w:rsid w:val="00D82B15"/>
    <w:rsid w:val="00D836A3"/>
    <w:rsid w:val="00DA048C"/>
    <w:rsid w:val="00DA0FF0"/>
    <w:rsid w:val="00DA3253"/>
    <w:rsid w:val="00DB2BDB"/>
    <w:rsid w:val="00DB6082"/>
    <w:rsid w:val="00DC238D"/>
    <w:rsid w:val="00DC3ACF"/>
    <w:rsid w:val="00DC3C9B"/>
    <w:rsid w:val="00DC50E4"/>
    <w:rsid w:val="00DC56F8"/>
    <w:rsid w:val="00DD4D13"/>
    <w:rsid w:val="00DE2D46"/>
    <w:rsid w:val="00DF72A1"/>
    <w:rsid w:val="00DF7870"/>
    <w:rsid w:val="00DF7FF4"/>
    <w:rsid w:val="00E06CDC"/>
    <w:rsid w:val="00E10CCB"/>
    <w:rsid w:val="00E159AB"/>
    <w:rsid w:val="00E16E14"/>
    <w:rsid w:val="00E17878"/>
    <w:rsid w:val="00E200AC"/>
    <w:rsid w:val="00E22005"/>
    <w:rsid w:val="00E256D2"/>
    <w:rsid w:val="00E34AA5"/>
    <w:rsid w:val="00E40C90"/>
    <w:rsid w:val="00E40E83"/>
    <w:rsid w:val="00E43990"/>
    <w:rsid w:val="00E528AF"/>
    <w:rsid w:val="00E5448B"/>
    <w:rsid w:val="00E548C3"/>
    <w:rsid w:val="00E6025B"/>
    <w:rsid w:val="00E60453"/>
    <w:rsid w:val="00E7610F"/>
    <w:rsid w:val="00E921A6"/>
    <w:rsid w:val="00EA4759"/>
    <w:rsid w:val="00EA6341"/>
    <w:rsid w:val="00EB4B75"/>
    <w:rsid w:val="00EB7D14"/>
    <w:rsid w:val="00EC29BA"/>
    <w:rsid w:val="00EC2FFD"/>
    <w:rsid w:val="00EC3ECC"/>
    <w:rsid w:val="00EC6C5A"/>
    <w:rsid w:val="00ED24BF"/>
    <w:rsid w:val="00ED7CA3"/>
    <w:rsid w:val="00EE6B35"/>
    <w:rsid w:val="00EE7771"/>
    <w:rsid w:val="00EE7986"/>
    <w:rsid w:val="00EF3C2B"/>
    <w:rsid w:val="00EF4F5A"/>
    <w:rsid w:val="00EF7D73"/>
    <w:rsid w:val="00F02AAD"/>
    <w:rsid w:val="00F051DF"/>
    <w:rsid w:val="00F07A82"/>
    <w:rsid w:val="00F11D19"/>
    <w:rsid w:val="00F12B83"/>
    <w:rsid w:val="00F132D1"/>
    <w:rsid w:val="00F152B1"/>
    <w:rsid w:val="00F2186F"/>
    <w:rsid w:val="00F3280F"/>
    <w:rsid w:val="00F32D67"/>
    <w:rsid w:val="00F33453"/>
    <w:rsid w:val="00F35570"/>
    <w:rsid w:val="00F40C2D"/>
    <w:rsid w:val="00F4225F"/>
    <w:rsid w:val="00F45895"/>
    <w:rsid w:val="00F474A2"/>
    <w:rsid w:val="00F47B68"/>
    <w:rsid w:val="00F62111"/>
    <w:rsid w:val="00F7021C"/>
    <w:rsid w:val="00F745C8"/>
    <w:rsid w:val="00F808A7"/>
    <w:rsid w:val="00F808B3"/>
    <w:rsid w:val="00F844AD"/>
    <w:rsid w:val="00F85325"/>
    <w:rsid w:val="00F919FD"/>
    <w:rsid w:val="00F923F1"/>
    <w:rsid w:val="00F93390"/>
    <w:rsid w:val="00F95757"/>
    <w:rsid w:val="00FA38F0"/>
    <w:rsid w:val="00FA7FAA"/>
    <w:rsid w:val="00FB0616"/>
    <w:rsid w:val="00FB69BB"/>
    <w:rsid w:val="00FC1651"/>
    <w:rsid w:val="00FC198B"/>
    <w:rsid w:val="00FC2BB4"/>
    <w:rsid w:val="00FC4FD9"/>
    <w:rsid w:val="00FC7695"/>
    <w:rsid w:val="00FD3ACB"/>
    <w:rsid w:val="00FE5C9A"/>
    <w:rsid w:val="00FF593B"/>
    <w:rsid w:val="00FF7067"/>
    <w:rsid w:val="00FF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25E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23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238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semiHidden/>
    <w:unhideWhenUsed/>
    <w:rsid w:val="0075191E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75191E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75191E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C238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C238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25E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1">
    <w:name w:val="Title"/>
    <w:basedOn w:val="a"/>
    <w:link w:val="af2"/>
    <w:qFormat/>
    <w:rsid w:val="0054425A"/>
    <w:pPr>
      <w:jc w:val="center"/>
    </w:pPr>
    <w:rPr>
      <w:b/>
      <w:sz w:val="28"/>
    </w:rPr>
  </w:style>
  <w:style w:type="character" w:customStyle="1" w:styleId="af2">
    <w:name w:val="Название Знак"/>
    <w:basedOn w:val="a0"/>
    <w:link w:val="af1"/>
    <w:rsid w:val="0054425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F474A2"/>
  </w:style>
  <w:style w:type="numbering" w:customStyle="1" w:styleId="4">
    <w:name w:val="Стиль4"/>
    <w:rsid w:val="008355E8"/>
    <w:pPr>
      <w:numPr>
        <w:numId w:val="2"/>
      </w:numPr>
    </w:pPr>
  </w:style>
  <w:style w:type="paragraph" w:styleId="af3">
    <w:name w:val="Revision"/>
    <w:hidden/>
    <w:uiPriority w:val="99"/>
    <w:semiHidden/>
    <w:rsid w:val="004611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AC12D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f4">
    <w:name w:val="Table Grid"/>
    <w:basedOn w:val="a1"/>
    <w:uiPriority w:val="59"/>
    <w:rsid w:val="00F70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">
    <w:name w:val="Font Style12"/>
    <w:rsid w:val="00171824"/>
    <w:rPr>
      <w:rFonts w:ascii="Times New Roman" w:hAnsi="Times New Roman" w:cs="Times New Roman" w:hint="default"/>
      <w:sz w:val="24"/>
      <w:szCs w:val="24"/>
    </w:rPr>
  </w:style>
  <w:style w:type="paragraph" w:customStyle="1" w:styleId="af5">
    <w:name w:val="Знак Знак Знак Знак"/>
    <w:basedOn w:val="a"/>
    <w:link w:val="af6"/>
    <w:rsid w:val="00FE5C9A"/>
    <w:pPr>
      <w:spacing w:after="160" w:line="240" w:lineRule="exact"/>
      <w:jc w:val="both"/>
    </w:pPr>
    <w:rPr>
      <w:rFonts w:ascii="Verdana" w:hAnsi="Verdana"/>
      <w:lang w:val="en-US"/>
    </w:rPr>
  </w:style>
  <w:style w:type="character" w:customStyle="1" w:styleId="af6">
    <w:name w:val="Знак Знак Знак Знак Знак"/>
    <w:link w:val="af5"/>
    <w:locked/>
    <w:rsid w:val="00FE5C9A"/>
    <w:rPr>
      <w:rFonts w:ascii="Verdana" w:eastAsia="Times New Roman" w:hAnsi="Verdana" w:cs="Times New Roman"/>
      <w:sz w:val="20"/>
      <w:szCs w:val="20"/>
      <w:lang w:val="en-US" w:eastAsia="ru-RU"/>
    </w:rPr>
  </w:style>
  <w:style w:type="character" w:customStyle="1" w:styleId="af7">
    <w:name w:val="Основной текст_"/>
    <w:basedOn w:val="a0"/>
    <w:link w:val="21"/>
    <w:rsid w:val="009B6FA3"/>
    <w:rPr>
      <w:rFonts w:ascii="Arial Unicode MS" w:eastAsia="Arial Unicode MS" w:hAnsi="Arial Unicode MS" w:cs="Arial Unicode MS"/>
      <w:sz w:val="19"/>
      <w:szCs w:val="19"/>
      <w:shd w:val="clear" w:color="auto" w:fill="FFFFFF"/>
    </w:rPr>
  </w:style>
  <w:style w:type="character" w:customStyle="1" w:styleId="11">
    <w:name w:val="Основной текст1"/>
    <w:basedOn w:val="af7"/>
    <w:rsid w:val="009B6FA3"/>
    <w:rPr>
      <w:rFonts w:ascii="Arial Unicode MS" w:eastAsia="Arial Unicode MS" w:hAnsi="Arial Unicode MS" w:cs="Arial Unicode MS"/>
      <w:color w:val="000000"/>
      <w:spacing w:val="0"/>
      <w:w w:val="100"/>
      <w:position w:val="0"/>
      <w:sz w:val="19"/>
      <w:szCs w:val="19"/>
      <w:u w:val="single"/>
      <w:shd w:val="clear" w:color="auto" w:fill="FFFFFF"/>
      <w:lang w:val="ru-RU"/>
    </w:rPr>
  </w:style>
  <w:style w:type="character" w:customStyle="1" w:styleId="7pt">
    <w:name w:val="Основной текст + 7 pt"/>
    <w:basedOn w:val="af7"/>
    <w:rsid w:val="009B6FA3"/>
    <w:rPr>
      <w:rFonts w:ascii="Arial Unicode MS" w:eastAsia="Arial Unicode MS" w:hAnsi="Arial Unicode MS" w:cs="Arial Unicode MS"/>
      <w:color w:val="000000"/>
      <w:spacing w:val="0"/>
      <w:w w:val="100"/>
      <w:position w:val="0"/>
      <w:sz w:val="14"/>
      <w:szCs w:val="14"/>
      <w:shd w:val="clear" w:color="auto" w:fill="FFFFFF"/>
      <w:lang w:val="ru-RU"/>
    </w:rPr>
  </w:style>
  <w:style w:type="paragraph" w:customStyle="1" w:styleId="21">
    <w:name w:val="Основной текст2"/>
    <w:basedOn w:val="a"/>
    <w:link w:val="af7"/>
    <w:rsid w:val="009B6FA3"/>
    <w:pPr>
      <w:widowControl w:val="0"/>
      <w:shd w:val="clear" w:color="auto" w:fill="FFFFFF"/>
      <w:spacing w:line="230" w:lineRule="exact"/>
      <w:jc w:val="both"/>
    </w:pPr>
    <w:rPr>
      <w:rFonts w:ascii="Arial Unicode MS" w:eastAsia="Arial Unicode MS" w:hAnsi="Arial Unicode MS" w:cs="Arial Unicode MS"/>
      <w:sz w:val="19"/>
      <w:szCs w:val="19"/>
      <w:lang w:eastAsia="en-US"/>
    </w:rPr>
  </w:style>
  <w:style w:type="character" w:customStyle="1" w:styleId="fkey">
    <w:name w:val="fkey"/>
    <w:basedOn w:val="a0"/>
    <w:rsid w:val="002340C7"/>
  </w:style>
  <w:style w:type="character" w:styleId="af8">
    <w:name w:val="Strong"/>
    <w:basedOn w:val="a0"/>
    <w:uiPriority w:val="22"/>
    <w:qFormat/>
    <w:rsid w:val="00DC3ACF"/>
    <w:rPr>
      <w:b/>
      <w:bCs/>
    </w:rPr>
  </w:style>
  <w:style w:type="character" w:styleId="af9">
    <w:name w:val="Hyperlink"/>
    <w:basedOn w:val="a0"/>
    <w:uiPriority w:val="99"/>
    <w:semiHidden/>
    <w:unhideWhenUsed/>
    <w:rsid w:val="00C62DF8"/>
    <w:rPr>
      <w:color w:val="0000FF"/>
      <w:u w:val="single"/>
    </w:rPr>
  </w:style>
  <w:style w:type="character" w:styleId="afa">
    <w:name w:val="FollowedHyperlink"/>
    <w:basedOn w:val="a0"/>
    <w:uiPriority w:val="99"/>
    <w:semiHidden/>
    <w:unhideWhenUsed/>
    <w:rsid w:val="00C62DF8"/>
    <w:rPr>
      <w:color w:val="800080"/>
      <w:u w:val="single"/>
    </w:rPr>
  </w:style>
  <w:style w:type="paragraph" w:customStyle="1" w:styleId="xl68">
    <w:name w:val="xl68"/>
    <w:basedOn w:val="a"/>
    <w:rsid w:val="00C62D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69">
    <w:name w:val="xl69"/>
    <w:basedOn w:val="a"/>
    <w:rsid w:val="00C62D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i/>
      <w:iCs/>
    </w:rPr>
  </w:style>
  <w:style w:type="paragraph" w:customStyle="1" w:styleId="xl70">
    <w:name w:val="xl70"/>
    <w:basedOn w:val="a"/>
    <w:rsid w:val="00C62D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ahoma" w:hAnsi="Tahoma" w:cs="Tahoma"/>
      <w:i/>
      <w:iCs/>
    </w:rPr>
  </w:style>
  <w:style w:type="paragraph" w:customStyle="1" w:styleId="xl71">
    <w:name w:val="xl71"/>
    <w:basedOn w:val="a"/>
    <w:rsid w:val="00C62DF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</w:rPr>
  </w:style>
  <w:style w:type="paragraph" w:customStyle="1" w:styleId="xl72">
    <w:name w:val="xl72"/>
    <w:basedOn w:val="a"/>
    <w:rsid w:val="00C62DF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</w:rPr>
  </w:style>
  <w:style w:type="paragraph" w:customStyle="1" w:styleId="xl73">
    <w:name w:val="xl73"/>
    <w:basedOn w:val="a"/>
    <w:rsid w:val="00C62DF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</w:rPr>
  </w:style>
  <w:style w:type="paragraph" w:customStyle="1" w:styleId="xl67">
    <w:name w:val="xl67"/>
    <w:basedOn w:val="a"/>
    <w:rsid w:val="00C62D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24"/>
      <w:szCs w:val="24"/>
    </w:rPr>
  </w:style>
  <w:style w:type="paragraph" w:customStyle="1" w:styleId="xl74">
    <w:name w:val="xl74"/>
    <w:basedOn w:val="a"/>
    <w:rsid w:val="00C62DF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24"/>
      <w:szCs w:val="24"/>
    </w:rPr>
  </w:style>
  <w:style w:type="paragraph" w:customStyle="1" w:styleId="xl75">
    <w:name w:val="xl75"/>
    <w:basedOn w:val="a"/>
    <w:rsid w:val="00C62DF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/>
      <w:sz w:val="24"/>
      <w:szCs w:val="24"/>
    </w:rPr>
  </w:style>
  <w:style w:type="paragraph" w:customStyle="1" w:styleId="xl76">
    <w:name w:val="xl76"/>
    <w:basedOn w:val="a"/>
    <w:rsid w:val="00C62DF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24"/>
      <w:szCs w:val="24"/>
    </w:rPr>
  </w:style>
  <w:style w:type="paragraph" w:customStyle="1" w:styleId="xl77">
    <w:name w:val="xl77"/>
    <w:basedOn w:val="a"/>
    <w:rsid w:val="00C62DF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24"/>
      <w:szCs w:val="24"/>
    </w:rPr>
  </w:style>
  <w:style w:type="paragraph" w:customStyle="1" w:styleId="xl78">
    <w:name w:val="xl78"/>
    <w:basedOn w:val="a"/>
    <w:rsid w:val="00C62DF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</w:rPr>
  </w:style>
  <w:style w:type="paragraph" w:customStyle="1" w:styleId="xl79">
    <w:name w:val="xl79"/>
    <w:basedOn w:val="a"/>
    <w:rsid w:val="00C62DF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</w:rPr>
  </w:style>
  <w:style w:type="paragraph" w:customStyle="1" w:styleId="xl80">
    <w:name w:val="xl80"/>
    <w:basedOn w:val="a"/>
    <w:rsid w:val="00C62DF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</w:rPr>
  </w:style>
  <w:style w:type="paragraph" w:customStyle="1" w:styleId="xl81">
    <w:name w:val="xl81"/>
    <w:basedOn w:val="a"/>
    <w:rsid w:val="00C62DF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</w:rPr>
  </w:style>
  <w:style w:type="paragraph" w:customStyle="1" w:styleId="xl82">
    <w:name w:val="xl82"/>
    <w:basedOn w:val="a"/>
    <w:rsid w:val="00C62DF8"/>
    <w:pPr>
      <w:pBdr>
        <w:top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</w:rPr>
  </w:style>
  <w:style w:type="paragraph" w:customStyle="1" w:styleId="xl83">
    <w:name w:val="xl83"/>
    <w:basedOn w:val="a"/>
    <w:rsid w:val="00C62DF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</w:rPr>
  </w:style>
  <w:style w:type="paragraph" w:customStyle="1" w:styleId="xl84">
    <w:name w:val="xl84"/>
    <w:basedOn w:val="a"/>
    <w:rsid w:val="00C62DF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</w:rPr>
  </w:style>
  <w:style w:type="paragraph" w:customStyle="1" w:styleId="xl85">
    <w:name w:val="xl85"/>
    <w:basedOn w:val="a"/>
    <w:rsid w:val="00C62DF8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</w:rPr>
  </w:style>
  <w:style w:type="paragraph" w:customStyle="1" w:styleId="xl86">
    <w:name w:val="xl86"/>
    <w:basedOn w:val="a"/>
    <w:rsid w:val="00C62DF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</w:rPr>
  </w:style>
  <w:style w:type="paragraph" w:customStyle="1" w:styleId="xl87">
    <w:name w:val="xl87"/>
    <w:basedOn w:val="a"/>
    <w:rsid w:val="00C62DF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</w:rPr>
  </w:style>
  <w:style w:type="paragraph" w:customStyle="1" w:styleId="xl88">
    <w:name w:val="xl88"/>
    <w:basedOn w:val="a"/>
    <w:rsid w:val="00C62DF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</w:rPr>
  </w:style>
  <w:style w:type="paragraph" w:customStyle="1" w:styleId="xl89">
    <w:name w:val="xl89"/>
    <w:basedOn w:val="a"/>
    <w:rsid w:val="00C62DF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</w:rPr>
  </w:style>
  <w:style w:type="table" w:customStyle="1" w:styleId="12">
    <w:name w:val="Сетка таблицы1"/>
    <w:basedOn w:val="a1"/>
    <w:next w:val="af4"/>
    <w:uiPriority w:val="59"/>
    <w:rsid w:val="00C62DF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25E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23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238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semiHidden/>
    <w:unhideWhenUsed/>
    <w:rsid w:val="0075191E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75191E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75191E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C238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C238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25E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1">
    <w:name w:val="Title"/>
    <w:basedOn w:val="a"/>
    <w:link w:val="af2"/>
    <w:qFormat/>
    <w:rsid w:val="0054425A"/>
    <w:pPr>
      <w:jc w:val="center"/>
    </w:pPr>
    <w:rPr>
      <w:b/>
      <w:sz w:val="28"/>
    </w:rPr>
  </w:style>
  <w:style w:type="character" w:customStyle="1" w:styleId="af2">
    <w:name w:val="Название Знак"/>
    <w:basedOn w:val="a0"/>
    <w:link w:val="af1"/>
    <w:rsid w:val="0054425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F474A2"/>
  </w:style>
  <w:style w:type="numbering" w:customStyle="1" w:styleId="4">
    <w:name w:val="Стиль4"/>
    <w:rsid w:val="008355E8"/>
    <w:pPr>
      <w:numPr>
        <w:numId w:val="2"/>
      </w:numPr>
    </w:pPr>
  </w:style>
  <w:style w:type="paragraph" w:styleId="af3">
    <w:name w:val="Revision"/>
    <w:hidden/>
    <w:uiPriority w:val="99"/>
    <w:semiHidden/>
    <w:rsid w:val="004611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AC12D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f4">
    <w:name w:val="Table Grid"/>
    <w:basedOn w:val="a1"/>
    <w:uiPriority w:val="59"/>
    <w:rsid w:val="00F70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">
    <w:name w:val="Font Style12"/>
    <w:rsid w:val="00171824"/>
    <w:rPr>
      <w:rFonts w:ascii="Times New Roman" w:hAnsi="Times New Roman" w:cs="Times New Roman" w:hint="default"/>
      <w:sz w:val="24"/>
      <w:szCs w:val="24"/>
    </w:rPr>
  </w:style>
  <w:style w:type="paragraph" w:customStyle="1" w:styleId="af5">
    <w:name w:val="Знак Знак Знак Знак"/>
    <w:basedOn w:val="a"/>
    <w:link w:val="af6"/>
    <w:rsid w:val="00FE5C9A"/>
    <w:pPr>
      <w:spacing w:after="160" w:line="240" w:lineRule="exact"/>
      <w:jc w:val="both"/>
    </w:pPr>
    <w:rPr>
      <w:rFonts w:ascii="Verdana" w:hAnsi="Verdana"/>
      <w:lang w:val="en-US"/>
    </w:rPr>
  </w:style>
  <w:style w:type="character" w:customStyle="1" w:styleId="af6">
    <w:name w:val="Знак Знак Знак Знак Знак"/>
    <w:link w:val="af5"/>
    <w:locked/>
    <w:rsid w:val="00FE5C9A"/>
    <w:rPr>
      <w:rFonts w:ascii="Verdana" w:eastAsia="Times New Roman" w:hAnsi="Verdana" w:cs="Times New Roman"/>
      <w:sz w:val="20"/>
      <w:szCs w:val="20"/>
      <w:lang w:val="en-US" w:eastAsia="ru-RU"/>
    </w:rPr>
  </w:style>
  <w:style w:type="character" w:customStyle="1" w:styleId="af7">
    <w:name w:val="Основной текст_"/>
    <w:basedOn w:val="a0"/>
    <w:link w:val="21"/>
    <w:rsid w:val="009B6FA3"/>
    <w:rPr>
      <w:rFonts w:ascii="Arial Unicode MS" w:eastAsia="Arial Unicode MS" w:hAnsi="Arial Unicode MS" w:cs="Arial Unicode MS"/>
      <w:sz w:val="19"/>
      <w:szCs w:val="19"/>
      <w:shd w:val="clear" w:color="auto" w:fill="FFFFFF"/>
    </w:rPr>
  </w:style>
  <w:style w:type="character" w:customStyle="1" w:styleId="11">
    <w:name w:val="Основной текст1"/>
    <w:basedOn w:val="af7"/>
    <w:rsid w:val="009B6FA3"/>
    <w:rPr>
      <w:rFonts w:ascii="Arial Unicode MS" w:eastAsia="Arial Unicode MS" w:hAnsi="Arial Unicode MS" w:cs="Arial Unicode MS"/>
      <w:color w:val="000000"/>
      <w:spacing w:val="0"/>
      <w:w w:val="100"/>
      <w:position w:val="0"/>
      <w:sz w:val="19"/>
      <w:szCs w:val="19"/>
      <w:u w:val="single"/>
      <w:shd w:val="clear" w:color="auto" w:fill="FFFFFF"/>
      <w:lang w:val="ru-RU"/>
    </w:rPr>
  </w:style>
  <w:style w:type="character" w:customStyle="1" w:styleId="7pt">
    <w:name w:val="Основной текст + 7 pt"/>
    <w:basedOn w:val="af7"/>
    <w:rsid w:val="009B6FA3"/>
    <w:rPr>
      <w:rFonts w:ascii="Arial Unicode MS" w:eastAsia="Arial Unicode MS" w:hAnsi="Arial Unicode MS" w:cs="Arial Unicode MS"/>
      <w:color w:val="000000"/>
      <w:spacing w:val="0"/>
      <w:w w:val="100"/>
      <w:position w:val="0"/>
      <w:sz w:val="14"/>
      <w:szCs w:val="14"/>
      <w:shd w:val="clear" w:color="auto" w:fill="FFFFFF"/>
      <w:lang w:val="ru-RU"/>
    </w:rPr>
  </w:style>
  <w:style w:type="paragraph" w:customStyle="1" w:styleId="21">
    <w:name w:val="Основной текст2"/>
    <w:basedOn w:val="a"/>
    <w:link w:val="af7"/>
    <w:rsid w:val="009B6FA3"/>
    <w:pPr>
      <w:widowControl w:val="0"/>
      <w:shd w:val="clear" w:color="auto" w:fill="FFFFFF"/>
      <w:spacing w:line="230" w:lineRule="exact"/>
      <w:jc w:val="both"/>
    </w:pPr>
    <w:rPr>
      <w:rFonts w:ascii="Arial Unicode MS" w:eastAsia="Arial Unicode MS" w:hAnsi="Arial Unicode MS" w:cs="Arial Unicode MS"/>
      <w:sz w:val="19"/>
      <w:szCs w:val="19"/>
      <w:lang w:eastAsia="en-US"/>
    </w:rPr>
  </w:style>
  <w:style w:type="character" w:customStyle="1" w:styleId="fkey">
    <w:name w:val="fkey"/>
    <w:basedOn w:val="a0"/>
    <w:rsid w:val="002340C7"/>
  </w:style>
  <w:style w:type="character" w:styleId="af8">
    <w:name w:val="Strong"/>
    <w:basedOn w:val="a0"/>
    <w:uiPriority w:val="22"/>
    <w:qFormat/>
    <w:rsid w:val="00DC3ACF"/>
    <w:rPr>
      <w:b/>
      <w:bCs/>
    </w:rPr>
  </w:style>
  <w:style w:type="character" w:styleId="af9">
    <w:name w:val="Hyperlink"/>
    <w:basedOn w:val="a0"/>
    <w:uiPriority w:val="99"/>
    <w:semiHidden/>
    <w:unhideWhenUsed/>
    <w:rsid w:val="00C62DF8"/>
    <w:rPr>
      <w:color w:val="0000FF"/>
      <w:u w:val="single"/>
    </w:rPr>
  </w:style>
  <w:style w:type="character" w:styleId="afa">
    <w:name w:val="FollowedHyperlink"/>
    <w:basedOn w:val="a0"/>
    <w:uiPriority w:val="99"/>
    <w:semiHidden/>
    <w:unhideWhenUsed/>
    <w:rsid w:val="00C62DF8"/>
    <w:rPr>
      <w:color w:val="800080"/>
      <w:u w:val="single"/>
    </w:rPr>
  </w:style>
  <w:style w:type="paragraph" w:customStyle="1" w:styleId="xl68">
    <w:name w:val="xl68"/>
    <w:basedOn w:val="a"/>
    <w:rsid w:val="00C62D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69">
    <w:name w:val="xl69"/>
    <w:basedOn w:val="a"/>
    <w:rsid w:val="00C62D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i/>
      <w:iCs/>
    </w:rPr>
  </w:style>
  <w:style w:type="paragraph" w:customStyle="1" w:styleId="xl70">
    <w:name w:val="xl70"/>
    <w:basedOn w:val="a"/>
    <w:rsid w:val="00C62D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ahoma" w:hAnsi="Tahoma" w:cs="Tahoma"/>
      <w:i/>
      <w:iCs/>
    </w:rPr>
  </w:style>
  <w:style w:type="paragraph" w:customStyle="1" w:styleId="xl71">
    <w:name w:val="xl71"/>
    <w:basedOn w:val="a"/>
    <w:rsid w:val="00C62DF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</w:rPr>
  </w:style>
  <w:style w:type="paragraph" w:customStyle="1" w:styleId="xl72">
    <w:name w:val="xl72"/>
    <w:basedOn w:val="a"/>
    <w:rsid w:val="00C62DF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</w:rPr>
  </w:style>
  <w:style w:type="paragraph" w:customStyle="1" w:styleId="xl73">
    <w:name w:val="xl73"/>
    <w:basedOn w:val="a"/>
    <w:rsid w:val="00C62DF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</w:rPr>
  </w:style>
  <w:style w:type="paragraph" w:customStyle="1" w:styleId="xl67">
    <w:name w:val="xl67"/>
    <w:basedOn w:val="a"/>
    <w:rsid w:val="00C62D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24"/>
      <w:szCs w:val="24"/>
    </w:rPr>
  </w:style>
  <w:style w:type="paragraph" w:customStyle="1" w:styleId="xl74">
    <w:name w:val="xl74"/>
    <w:basedOn w:val="a"/>
    <w:rsid w:val="00C62DF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24"/>
      <w:szCs w:val="24"/>
    </w:rPr>
  </w:style>
  <w:style w:type="paragraph" w:customStyle="1" w:styleId="xl75">
    <w:name w:val="xl75"/>
    <w:basedOn w:val="a"/>
    <w:rsid w:val="00C62DF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/>
      <w:sz w:val="24"/>
      <w:szCs w:val="24"/>
    </w:rPr>
  </w:style>
  <w:style w:type="paragraph" w:customStyle="1" w:styleId="xl76">
    <w:name w:val="xl76"/>
    <w:basedOn w:val="a"/>
    <w:rsid w:val="00C62DF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24"/>
      <w:szCs w:val="24"/>
    </w:rPr>
  </w:style>
  <w:style w:type="paragraph" w:customStyle="1" w:styleId="xl77">
    <w:name w:val="xl77"/>
    <w:basedOn w:val="a"/>
    <w:rsid w:val="00C62DF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24"/>
      <w:szCs w:val="24"/>
    </w:rPr>
  </w:style>
  <w:style w:type="paragraph" w:customStyle="1" w:styleId="xl78">
    <w:name w:val="xl78"/>
    <w:basedOn w:val="a"/>
    <w:rsid w:val="00C62DF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</w:rPr>
  </w:style>
  <w:style w:type="paragraph" w:customStyle="1" w:styleId="xl79">
    <w:name w:val="xl79"/>
    <w:basedOn w:val="a"/>
    <w:rsid w:val="00C62DF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</w:rPr>
  </w:style>
  <w:style w:type="paragraph" w:customStyle="1" w:styleId="xl80">
    <w:name w:val="xl80"/>
    <w:basedOn w:val="a"/>
    <w:rsid w:val="00C62DF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</w:rPr>
  </w:style>
  <w:style w:type="paragraph" w:customStyle="1" w:styleId="xl81">
    <w:name w:val="xl81"/>
    <w:basedOn w:val="a"/>
    <w:rsid w:val="00C62DF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</w:rPr>
  </w:style>
  <w:style w:type="paragraph" w:customStyle="1" w:styleId="xl82">
    <w:name w:val="xl82"/>
    <w:basedOn w:val="a"/>
    <w:rsid w:val="00C62DF8"/>
    <w:pPr>
      <w:pBdr>
        <w:top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</w:rPr>
  </w:style>
  <w:style w:type="paragraph" w:customStyle="1" w:styleId="xl83">
    <w:name w:val="xl83"/>
    <w:basedOn w:val="a"/>
    <w:rsid w:val="00C62DF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</w:rPr>
  </w:style>
  <w:style w:type="paragraph" w:customStyle="1" w:styleId="xl84">
    <w:name w:val="xl84"/>
    <w:basedOn w:val="a"/>
    <w:rsid w:val="00C62DF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</w:rPr>
  </w:style>
  <w:style w:type="paragraph" w:customStyle="1" w:styleId="xl85">
    <w:name w:val="xl85"/>
    <w:basedOn w:val="a"/>
    <w:rsid w:val="00C62DF8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</w:rPr>
  </w:style>
  <w:style w:type="paragraph" w:customStyle="1" w:styleId="xl86">
    <w:name w:val="xl86"/>
    <w:basedOn w:val="a"/>
    <w:rsid w:val="00C62DF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</w:rPr>
  </w:style>
  <w:style w:type="paragraph" w:customStyle="1" w:styleId="xl87">
    <w:name w:val="xl87"/>
    <w:basedOn w:val="a"/>
    <w:rsid w:val="00C62DF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</w:rPr>
  </w:style>
  <w:style w:type="paragraph" w:customStyle="1" w:styleId="xl88">
    <w:name w:val="xl88"/>
    <w:basedOn w:val="a"/>
    <w:rsid w:val="00C62DF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</w:rPr>
  </w:style>
  <w:style w:type="paragraph" w:customStyle="1" w:styleId="xl89">
    <w:name w:val="xl89"/>
    <w:basedOn w:val="a"/>
    <w:rsid w:val="00C62DF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</w:rPr>
  </w:style>
  <w:style w:type="table" w:customStyle="1" w:styleId="12">
    <w:name w:val="Сетка таблицы1"/>
    <w:basedOn w:val="a1"/>
    <w:next w:val="af4"/>
    <w:uiPriority w:val="59"/>
    <w:rsid w:val="00C62DF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3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9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5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7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8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1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1494A1-173F-4B8B-B709-F1D0643CC9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3148</Words>
  <Characters>17949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Darmonuk Natalia</cp:lastModifiedBy>
  <cp:revision>6</cp:revision>
  <cp:lastPrinted>2016-12-16T11:56:00Z</cp:lastPrinted>
  <dcterms:created xsi:type="dcterms:W3CDTF">2016-12-22T07:00:00Z</dcterms:created>
  <dcterms:modified xsi:type="dcterms:W3CDTF">2016-12-28T15:39:00Z</dcterms:modified>
</cp:coreProperties>
</file>