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947" w:rsidRPr="0088495D" w:rsidRDefault="009C0947" w:rsidP="008348D8">
      <w:pPr>
        <w:pStyle w:val="af1"/>
        <w:spacing w:line="276" w:lineRule="auto"/>
        <w:jc w:val="left"/>
        <w:rPr>
          <w:sz w:val="24"/>
          <w:szCs w:val="24"/>
        </w:rPr>
      </w:pPr>
      <w:bookmarkStart w:id="0" w:name="_Toc254968905"/>
    </w:p>
    <w:p w:rsidR="00FE5C9A" w:rsidRDefault="00FE5C9A" w:rsidP="008348D8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p w:rsidR="00FE5C9A" w:rsidRDefault="00FE5C9A" w:rsidP="008348D8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p w:rsidR="00FE5C9A" w:rsidRDefault="00FE5C9A" w:rsidP="008348D8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p w:rsidR="00FE5C9A" w:rsidRDefault="00FE5C9A" w:rsidP="008348D8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p w:rsidR="00FE5C9A" w:rsidRDefault="00FE5C9A" w:rsidP="008348D8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p w:rsidR="00FE5C9A" w:rsidRDefault="00FE5C9A" w:rsidP="008348D8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p w:rsidR="00FE5C9A" w:rsidRDefault="00FE5C9A" w:rsidP="008348D8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p w:rsidR="00B20D58" w:rsidRPr="00FE5C9A" w:rsidRDefault="00E921A6" w:rsidP="00FE5C9A">
      <w:pPr>
        <w:spacing w:line="360" w:lineRule="auto"/>
        <w:jc w:val="center"/>
        <w:rPr>
          <w:b/>
          <w:sz w:val="44"/>
          <w:szCs w:val="24"/>
        </w:rPr>
      </w:pPr>
      <w:r w:rsidRPr="00FE5C9A">
        <w:rPr>
          <w:b/>
          <w:sz w:val="44"/>
          <w:szCs w:val="24"/>
        </w:rPr>
        <w:t>Техническ</w:t>
      </w:r>
      <w:bookmarkEnd w:id="0"/>
      <w:r w:rsidR="00B20D58" w:rsidRPr="00FE5C9A">
        <w:rPr>
          <w:b/>
          <w:sz w:val="44"/>
          <w:szCs w:val="24"/>
        </w:rPr>
        <w:t>ое</w:t>
      </w:r>
      <w:r w:rsidR="00B20D58" w:rsidRPr="00FE5C9A">
        <w:rPr>
          <w:b/>
          <w:bCs/>
          <w:sz w:val="24"/>
          <w:szCs w:val="24"/>
        </w:rPr>
        <w:t xml:space="preserve"> </w:t>
      </w:r>
      <w:r w:rsidR="00B20D58" w:rsidRPr="00FE5C9A">
        <w:rPr>
          <w:b/>
          <w:sz w:val="44"/>
          <w:szCs w:val="24"/>
        </w:rPr>
        <w:t>задание</w:t>
      </w:r>
    </w:p>
    <w:p w:rsidR="00FE5C9A" w:rsidRPr="008C05C0" w:rsidRDefault="00962908" w:rsidP="00FE5C9A">
      <w:pPr>
        <w:pStyle w:val="af5"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FE5C9A">
        <w:rPr>
          <w:rFonts w:ascii="Times New Roman" w:hAnsi="Times New Roman"/>
          <w:b/>
          <w:bCs/>
          <w:sz w:val="24"/>
          <w:szCs w:val="24"/>
          <w:lang w:val="ru-RU"/>
        </w:rPr>
        <w:t xml:space="preserve">на поставку </w:t>
      </w:r>
      <w:r w:rsidR="00FE5C9A" w:rsidRPr="00FE5C9A">
        <w:rPr>
          <w:rFonts w:ascii="Times New Roman" w:hAnsi="Times New Roman"/>
          <w:b/>
          <w:bCs/>
          <w:sz w:val="24"/>
          <w:szCs w:val="24"/>
          <w:lang w:val="ru-RU"/>
        </w:rPr>
        <w:t xml:space="preserve">монтаж и ПНР </w:t>
      </w:r>
      <w:r w:rsidRPr="00FE5C9A">
        <w:rPr>
          <w:rFonts w:ascii="Times New Roman" w:hAnsi="Times New Roman"/>
          <w:b/>
          <w:bCs/>
          <w:sz w:val="24"/>
          <w:szCs w:val="24"/>
          <w:lang w:val="ru-RU"/>
        </w:rPr>
        <w:t>медиа оборудования для объекта «Технопарк» 1 этап строительства (здания 3А, 3В, 3С)</w:t>
      </w:r>
      <w:r w:rsidR="00FE5C9A" w:rsidRPr="008C05C0">
        <w:rPr>
          <w:rFonts w:ascii="Times New Roman" w:hAnsi="Times New Roman"/>
          <w:b/>
          <w:bCs/>
          <w:sz w:val="24"/>
          <w:szCs w:val="24"/>
          <w:lang w:val="ru-RU"/>
        </w:rPr>
        <w:t>: Российская Федерация, город  Москва, Инновационный Центр «Сколково», Планировочный район D2»</w:t>
      </w:r>
    </w:p>
    <w:p w:rsidR="006D2BD8" w:rsidRPr="00FE5C9A" w:rsidRDefault="006D2BD8" w:rsidP="00FE5C9A">
      <w:pPr>
        <w:pStyle w:val="af5"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FE5C9A" w:rsidRPr="00891C5F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A97469" w:rsidRPr="00891C5F" w:rsidRDefault="00A97469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A97469" w:rsidRPr="00891C5F" w:rsidRDefault="00A97469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A97469" w:rsidRPr="00891C5F" w:rsidRDefault="00A97469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A97469" w:rsidRPr="00891C5F" w:rsidRDefault="00A97469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A97469" w:rsidRPr="00891C5F" w:rsidRDefault="00A97469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A97469" w:rsidRPr="00891C5F" w:rsidRDefault="00A97469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A97469" w:rsidRPr="00891C5F" w:rsidRDefault="00A97469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A97469" w:rsidRPr="00891C5F" w:rsidRDefault="00A97469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A97469" w:rsidRPr="00891C5F" w:rsidRDefault="00A97469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A97469" w:rsidRPr="00891C5F" w:rsidRDefault="00A97469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4017C9" w:rsidRPr="00601B86" w:rsidRDefault="004017C9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601B86">
        <w:rPr>
          <w:b/>
          <w:sz w:val="24"/>
          <w:szCs w:val="24"/>
        </w:rPr>
        <w:lastRenderedPageBreak/>
        <w:t>Заказчик:</w:t>
      </w:r>
    </w:p>
    <w:p w:rsidR="004017C9" w:rsidRDefault="004017C9" w:rsidP="00601B86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Общество с ограниченной ответственностью «Объединённая дирекция по проектированию и строительству Центра разработки и коммерциализации новых технологий (инновационного центра «Сколково») (ООО «ОДПС Сколково»)</w:t>
      </w:r>
    </w:p>
    <w:p w:rsidR="004017C9" w:rsidRPr="0097522E" w:rsidRDefault="00394DC2" w:rsidP="00601B86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601B86">
        <w:rPr>
          <w:b/>
          <w:sz w:val="24"/>
          <w:szCs w:val="24"/>
        </w:rPr>
        <w:t>Предмет</w:t>
      </w:r>
      <w:r w:rsidR="004017C9" w:rsidRPr="00601B86">
        <w:rPr>
          <w:b/>
          <w:sz w:val="24"/>
          <w:szCs w:val="24"/>
        </w:rPr>
        <w:t xml:space="preserve"> </w:t>
      </w:r>
      <w:r w:rsidR="00E921A6" w:rsidRPr="00601B86">
        <w:rPr>
          <w:b/>
          <w:sz w:val="24"/>
          <w:szCs w:val="24"/>
        </w:rPr>
        <w:t>закупки:</w:t>
      </w:r>
    </w:p>
    <w:p w:rsidR="002F355E" w:rsidRDefault="0097522E" w:rsidP="0097522E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DC56F8">
        <w:rPr>
          <w:sz w:val="24"/>
          <w:szCs w:val="24"/>
        </w:rPr>
        <w:t>Поставка</w:t>
      </w:r>
      <w:r w:rsidR="00B8488F" w:rsidRPr="00DC56F8">
        <w:rPr>
          <w:sz w:val="24"/>
          <w:szCs w:val="24"/>
        </w:rPr>
        <w:t>, М</w:t>
      </w:r>
      <w:r w:rsidR="004C47E6" w:rsidRPr="00DC56F8">
        <w:rPr>
          <w:sz w:val="24"/>
          <w:szCs w:val="24"/>
        </w:rPr>
        <w:t>онтаж</w:t>
      </w:r>
      <w:r w:rsidR="004C47E6">
        <w:rPr>
          <w:sz w:val="24"/>
          <w:szCs w:val="24"/>
        </w:rPr>
        <w:t xml:space="preserve"> и ПНР </w:t>
      </w:r>
      <w:r w:rsidR="00953B76">
        <w:rPr>
          <w:sz w:val="24"/>
          <w:szCs w:val="24"/>
        </w:rPr>
        <w:t>оборудования медиа систем</w:t>
      </w:r>
      <w:r w:rsidRPr="0097522E">
        <w:rPr>
          <w:sz w:val="24"/>
          <w:szCs w:val="24"/>
        </w:rPr>
        <w:t xml:space="preserve"> для оснащения </w:t>
      </w:r>
      <w:r>
        <w:rPr>
          <w:sz w:val="24"/>
          <w:szCs w:val="24"/>
        </w:rPr>
        <w:t xml:space="preserve">помещений объекта </w:t>
      </w:r>
      <w:r w:rsidR="00953B76">
        <w:rPr>
          <w:sz w:val="24"/>
          <w:szCs w:val="24"/>
        </w:rPr>
        <w:t>Технопарк</w:t>
      </w:r>
      <w:r>
        <w:rPr>
          <w:sz w:val="24"/>
          <w:szCs w:val="24"/>
        </w:rPr>
        <w:t xml:space="preserve"> по адресу</w:t>
      </w:r>
      <w:r w:rsidRPr="0097522E">
        <w:rPr>
          <w:sz w:val="24"/>
          <w:szCs w:val="24"/>
        </w:rPr>
        <w:t xml:space="preserve">: </w:t>
      </w:r>
      <w:r>
        <w:rPr>
          <w:sz w:val="24"/>
          <w:szCs w:val="24"/>
        </w:rPr>
        <w:t xml:space="preserve">Российская Федерация, г. Москва </w:t>
      </w:r>
      <w:r w:rsidRPr="0097522E">
        <w:rPr>
          <w:sz w:val="24"/>
          <w:szCs w:val="24"/>
        </w:rPr>
        <w:t>«ИННОВАЦИОННЫЙ ЦЕНТР «СКОЛКОВО», ПЛАНИРОВОЧНЫЙ РАЙОН D2</w:t>
      </w:r>
      <w:r>
        <w:rPr>
          <w:sz w:val="24"/>
          <w:szCs w:val="24"/>
        </w:rPr>
        <w:t xml:space="preserve"> согласно </w:t>
      </w:r>
      <w:r w:rsidRPr="0097522E">
        <w:rPr>
          <w:sz w:val="24"/>
          <w:szCs w:val="24"/>
        </w:rPr>
        <w:t>Спецификации (Приложение №1).</w:t>
      </w:r>
    </w:p>
    <w:p w:rsidR="00CB717B" w:rsidRPr="00601B86" w:rsidRDefault="004017C9" w:rsidP="00394DC2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421796">
        <w:rPr>
          <w:b/>
          <w:sz w:val="24"/>
          <w:szCs w:val="24"/>
        </w:rPr>
        <w:t xml:space="preserve">Объект, </w:t>
      </w:r>
      <w:r w:rsidR="00421796" w:rsidRPr="00421796">
        <w:rPr>
          <w:b/>
          <w:sz w:val="24"/>
          <w:szCs w:val="24"/>
        </w:rPr>
        <w:t>для</w:t>
      </w:r>
      <w:r w:rsidR="00421796">
        <w:rPr>
          <w:b/>
          <w:sz w:val="24"/>
          <w:szCs w:val="24"/>
        </w:rPr>
        <w:t xml:space="preserve"> которого оказываются услуги</w:t>
      </w:r>
      <w:r w:rsidRPr="00601B86">
        <w:rPr>
          <w:b/>
          <w:sz w:val="24"/>
          <w:szCs w:val="24"/>
        </w:rPr>
        <w:t>:</w:t>
      </w:r>
    </w:p>
    <w:p w:rsidR="00962908" w:rsidRDefault="00962908" w:rsidP="00C36E34">
      <w:pPr>
        <w:tabs>
          <w:tab w:val="left" w:pos="993"/>
        </w:tabs>
        <w:spacing w:line="276" w:lineRule="auto"/>
        <w:jc w:val="both"/>
        <w:rPr>
          <w:sz w:val="24"/>
          <w:szCs w:val="24"/>
        </w:rPr>
      </w:pPr>
      <w:r w:rsidRPr="00962908">
        <w:rPr>
          <w:sz w:val="24"/>
          <w:szCs w:val="24"/>
        </w:rPr>
        <w:t>«Технопарк», 1 этап строительства (здания 3А, 3В, 3С).</w:t>
      </w:r>
    </w:p>
    <w:p w:rsidR="004017C9" w:rsidRPr="00601B86" w:rsidRDefault="004017C9" w:rsidP="00394DC2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601B86">
        <w:rPr>
          <w:b/>
          <w:sz w:val="24"/>
          <w:szCs w:val="24"/>
        </w:rPr>
        <w:t>Адрес Объекта:</w:t>
      </w:r>
    </w:p>
    <w:p w:rsidR="004017C9" w:rsidRPr="00DC56F8" w:rsidRDefault="004017C9" w:rsidP="00601B86">
      <w:pPr>
        <w:tabs>
          <w:tab w:val="left" w:pos="993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г. Москва, территория </w:t>
      </w:r>
      <w:r w:rsidR="00FC7695">
        <w:rPr>
          <w:sz w:val="24"/>
          <w:szCs w:val="24"/>
        </w:rPr>
        <w:t xml:space="preserve">Сколково </w:t>
      </w:r>
      <w:proofErr w:type="gramStart"/>
      <w:r w:rsidR="00FC7695">
        <w:rPr>
          <w:sz w:val="24"/>
          <w:szCs w:val="24"/>
        </w:rPr>
        <w:t>инновационного</w:t>
      </w:r>
      <w:proofErr w:type="gramEnd"/>
      <w:r w:rsidR="00FC7695">
        <w:rPr>
          <w:sz w:val="24"/>
          <w:szCs w:val="24"/>
        </w:rPr>
        <w:t xml:space="preserve"> центра</w:t>
      </w:r>
      <w:r>
        <w:rPr>
          <w:sz w:val="24"/>
          <w:szCs w:val="24"/>
        </w:rPr>
        <w:t xml:space="preserve">, район </w:t>
      </w:r>
      <w:r>
        <w:rPr>
          <w:sz w:val="24"/>
          <w:szCs w:val="24"/>
          <w:lang w:val="en-US"/>
        </w:rPr>
        <w:t>D</w:t>
      </w:r>
      <w:r w:rsidRPr="00601B86">
        <w:rPr>
          <w:sz w:val="24"/>
          <w:szCs w:val="24"/>
        </w:rPr>
        <w:t>2</w:t>
      </w:r>
      <w:r w:rsidR="00B8488F" w:rsidRPr="00DC56F8">
        <w:rPr>
          <w:sz w:val="24"/>
          <w:szCs w:val="24"/>
        </w:rPr>
        <w:t>, ул. Большой Бульвар, д. 42, стр.1.</w:t>
      </w:r>
    </w:p>
    <w:p w:rsidR="006D5BEF" w:rsidRDefault="004017C9" w:rsidP="00394DC2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DC56F8">
        <w:rPr>
          <w:b/>
          <w:sz w:val="24"/>
          <w:szCs w:val="24"/>
        </w:rPr>
        <w:t>Номер закупки в Годовой Программе Закупок:</w:t>
      </w:r>
      <w:r>
        <w:rPr>
          <w:sz w:val="24"/>
          <w:szCs w:val="24"/>
        </w:rPr>
        <w:t xml:space="preserve"> </w:t>
      </w:r>
    </w:p>
    <w:p w:rsidR="004017C9" w:rsidRDefault="00BE2431" w:rsidP="00601B86">
      <w:pPr>
        <w:tabs>
          <w:tab w:val="left" w:pos="993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="004017C9">
        <w:rPr>
          <w:sz w:val="24"/>
          <w:szCs w:val="24"/>
        </w:rPr>
        <w:t>неплановая</w:t>
      </w:r>
    </w:p>
    <w:p w:rsidR="00BE2431" w:rsidRDefault="00BE2431" w:rsidP="00503C7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503C76">
        <w:rPr>
          <w:b/>
          <w:sz w:val="24"/>
          <w:szCs w:val="24"/>
        </w:rPr>
        <w:t>Начальная (максимальная) цена Предмета закупки:</w:t>
      </w:r>
    </w:p>
    <w:p w:rsidR="00BE2431" w:rsidRPr="00BE2431" w:rsidRDefault="00551BE2" w:rsidP="00BE2431">
      <w:pPr>
        <w:tabs>
          <w:tab w:val="left" w:pos="993"/>
        </w:tabs>
        <w:spacing w:line="276" w:lineRule="auto"/>
        <w:jc w:val="both"/>
        <w:rPr>
          <w:sz w:val="24"/>
          <w:szCs w:val="24"/>
        </w:rPr>
      </w:pPr>
      <w:r w:rsidRPr="00165810">
        <w:rPr>
          <w:sz w:val="24"/>
          <w:szCs w:val="24"/>
        </w:rPr>
        <w:t xml:space="preserve"> </w:t>
      </w:r>
      <w:r w:rsidR="00A86A53">
        <w:rPr>
          <w:sz w:val="24"/>
          <w:szCs w:val="24"/>
        </w:rPr>
        <w:t>38 018 594,47 руб. (Т</w:t>
      </w:r>
      <w:r w:rsidR="00C36E34">
        <w:rPr>
          <w:sz w:val="24"/>
          <w:szCs w:val="24"/>
        </w:rPr>
        <w:t xml:space="preserve">ридцать восемь миллионов восемнадцать тысяч пятьсот девяносто </w:t>
      </w:r>
      <w:r w:rsidR="00A86A53">
        <w:rPr>
          <w:sz w:val="24"/>
          <w:szCs w:val="24"/>
        </w:rPr>
        <w:t>четыре рубля 47 копеек</w:t>
      </w:r>
      <w:r w:rsidR="00C36E34">
        <w:rPr>
          <w:sz w:val="24"/>
          <w:szCs w:val="24"/>
        </w:rPr>
        <w:t>), включая НДС 18%</w:t>
      </w:r>
    </w:p>
    <w:p w:rsidR="004017C9" w:rsidRDefault="004017C9" w:rsidP="00394DC2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601B86">
        <w:rPr>
          <w:b/>
          <w:sz w:val="24"/>
          <w:szCs w:val="24"/>
        </w:rPr>
        <w:t>Способ определения поставщика:</w:t>
      </w:r>
      <w:r>
        <w:rPr>
          <w:sz w:val="24"/>
          <w:szCs w:val="24"/>
        </w:rPr>
        <w:t xml:space="preserve"> открытый Запрос </w:t>
      </w:r>
      <w:r w:rsidR="00C36E34">
        <w:rPr>
          <w:sz w:val="24"/>
          <w:szCs w:val="24"/>
        </w:rPr>
        <w:t>цен</w:t>
      </w:r>
      <w:r w:rsidR="00CA10B3">
        <w:rPr>
          <w:sz w:val="24"/>
          <w:szCs w:val="24"/>
        </w:rPr>
        <w:t>.</w:t>
      </w:r>
    </w:p>
    <w:p w:rsidR="004017C9" w:rsidRDefault="004017C9" w:rsidP="00394DC2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601B86">
        <w:rPr>
          <w:b/>
          <w:sz w:val="24"/>
          <w:szCs w:val="24"/>
        </w:rPr>
        <w:t>Функционально-заинтересованное подразделение Заказчика:</w:t>
      </w:r>
      <w:r>
        <w:rPr>
          <w:sz w:val="24"/>
          <w:szCs w:val="24"/>
        </w:rPr>
        <w:t xml:space="preserve"> </w:t>
      </w:r>
      <w:r w:rsidR="00115F3E" w:rsidRPr="00115F3E">
        <w:rPr>
          <w:sz w:val="24"/>
          <w:szCs w:val="24"/>
        </w:rPr>
        <w:t xml:space="preserve">Дирекция </w:t>
      </w:r>
      <w:r w:rsidR="00EF7D73">
        <w:rPr>
          <w:sz w:val="24"/>
          <w:szCs w:val="24"/>
        </w:rPr>
        <w:t>Технопарку</w:t>
      </w:r>
    </w:p>
    <w:p w:rsidR="004017C9" w:rsidRPr="00601B86" w:rsidRDefault="004017C9" w:rsidP="00394DC2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601B86">
        <w:rPr>
          <w:b/>
          <w:sz w:val="24"/>
          <w:szCs w:val="24"/>
        </w:rPr>
        <w:t>Ответственный представитель функционально-заинтересованного подразделения:</w:t>
      </w:r>
    </w:p>
    <w:p w:rsidR="004F6C01" w:rsidRDefault="00EF7D73" w:rsidP="00115F3E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Антоненко Дмитрий</w:t>
      </w:r>
      <w:r w:rsidR="00FE5C9A">
        <w:rPr>
          <w:sz w:val="24"/>
          <w:szCs w:val="24"/>
        </w:rPr>
        <w:t xml:space="preserve"> Владимирович.</w:t>
      </w:r>
    </w:p>
    <w:p w:rsidR="00FE5C9A" w:rsidRPr="00A86A53" w:rsidRDefault="00B615E0" w:rsidP="001503A8">
      <w:pPr>
        <w:pStyle w:val="a6"/>
        <w:numPr>
          <w:ilvl w:val="0"/>
          <w:numId w:val="1"/>
        </w:numPr>
        <w:tabs>
          <w:tab w:val="left" w:pos="851"/>
        </w:tabs>
        <w:spacing w:after="60" w:line="276" w:lineRule="auto"/>
        <w:ind w:left="0" w:firstLine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Перечень, наименование и объемы товаров/работ/услуг, являющихся Предметом закупки</w:t>
      </w:r>
      <w:r w:rsidR="00A86A53">
        <w:rPr>
          <w:b/>
          <w:sz w:val="24"/>
          <w:szCs w:val="24"/>
        </w:rPr>
        <w:t>:</w:t>
      </w:r>
      <w:r w:rsidR="000C1ED7">
        <w:rPr>
          <w:b/>
          <w:sz w:val="24"/>
          <w:szCs w:val="24"/>
        </w:rPr>
        <w:t xml:space="preserve"> </w:t>
      </w:r>
      <w:r w:rsidR="00A86A53">
        <w:rPr>
          <w:sz w:val="24"/>
          <w:szCs w:val="24"/>
        </w:rPr>
        <w:t>согласно приложению</w:t>
      </w:r>
      <w:r w:rsidR="00FE5C9A" w:rsidRPr="00A86A53">
        <w:rPr>
          <w:sz w:val="24"/>
          <w:szCs w:val="24"/>
        </w:rPr>
        <w:t xml:space="preserve"> №1</w:t>
      </w:r>
      <w:r w:rsidR="009B6FA3" w:rsidRPr="00A86A53">
        <w:rPr>
          <w:sz w:val="24"/>
          <w:szCs w:val="24"/>
        </w:rPr>
        <w:t xml:space="preserve"> и рабочей документацией «</w:t>
      </w:r>
      <w:proofErr w:type="spellStart"/>
      <w:r w:rsidR="009B6FA3" w:rsidRPr="00A86A53">
        <w:rPr>
          <w:sz w:val="24"/>
          <w:szCs w:val="24"/>
        </w:rPr>
        <w:t>Медийные</w:t>
      </w:r>
      <w:proofErr w:type="spellEnd"/>
      <w:r w:rsidR="009B6FA3" w:rsidRPr="00A86A53">
        <w:rPr>
          <w:sz w:val="24"/>
          <w:szCs w:val="24"/>
        </w:rPr>
        <w:t xml:space="preserve"> си</w:t>
      </w:r>
      <w:r w:rsidR="00A86A53">
        <w:rPr>
          <w:sz w:val="24"/>
          <w:szCs w:val="24"/>
        </w:rPr>
        <w:t xml:space="preserve">стемы </w:t>
      </w:r>
      <w:proofErr w:type="spellStart"/>
      <w:r w:rsidR="00A86A53">
        <w:rPr>
          <w:sz w:val="24"/>
          <w:szCs w:val="24"/>
        </w:rPr>
        <w:t>конференцзалов</w:t>
      </w:r>
      <w:proofErr w:type="spellEnd"/>
      <w:r w:rsidR="00A86A53">
        <w:rPr>
          <w:sz w:val="24"/>
          <w:szCs w:val="24"/>
        </w:rPr>
        <w:t>» М1311472-</w:t>
      </w:r>
      <w:r w:rsidR="009B6FA3" w:rsidRPr="00A86A53">
        <w:rPr>
          <w:sz w:val="24"/>
          <w:szCs w:val="24"/>
        </w:rPr>
        <w:t>00-МСК.</w:t>
      </w:r>
    </w:p>
    <w:p w:rsidR="00B615E0" w:rsidRDefault="00B615E0" w:rsidP="00A26EEF">
      <w:pPr>
        <w:pStyle w:val="a6"/>
        <w:numPr>
          <w:ilvl w:val="0"/>
          <w:numId w:val="1"/>
        </w:numPr>
        <w:tabs>
          <w:tab w:val="left" w:pos="993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B615E0">
        <w:rPr>
          <w:b/>
          <w:sz w:val="24"/>
          <w:szCs w:val="24"/>
        </w:rPr>
        <w:t>Требования к техническим и функциональным характеристикам</w:t>
      </w:r>
      <w:r w:rsidRPr="00B615E0">
        <w:rPr>
          <w:sz w:val="24"/>
          <w:szCs w:val="24"/>
        </w:rPr>
        <w:t>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перечень запасных частей,  а также иные показатели, связанные с определением соответствия поставляемого товара, выполняемых работ, оказываемы</w:t>
      </w:r>
      <w:r w:rsidR="00A66186">
        <w:rPr>
          <w:sz w:val="24"/>
          <w:szCs w:val="24"/>
        </w:rPr>
        <w:t>х услуг потребностям Заказчика:</w:t>
      </w:r>
    </w:p>
    <w:p w:rsidR="005963DF" w:rsidRPr="005963DF" w:rsidRDefault="005963DF" w:rsidP="00A26EEF">
      <w:pPr>
        <w:spacing w:line="276" w:lineRule="auto"/>
        <w:jc w:val="both"/>
        <w:rPr>
          <w:snapToGrid w:val="0"/>
          <w:color w:val="000000"/>
          <w:sz w:val="24"/>
          <w:szCs w:val="24"/>
        </w:rPr>
      </w:pPr>
      <w:r w:rsidRPr="005963DF">
        <w:rPr>
          <w:snapToGrid w:val="0"/>
          <w:color w:val="000000"/>
          <w:sz w:val="24"/>
          <w:szCs w:val="24"/>
        </w:rPr>
        <w:t xml:space="preserve">- Характеристики </w:t>
      </w:r>
      <w:r w:rsidR="00CA75EF">
        <w:rPr>
          <w:snapToGrid w:val="0"/>
          <w:color w:val="000000"/>
          <w:sz w:val="24"/>
          <w:szCs w:val="24"/>
        </w:rPr>
        <w:t>оборудования</w:t>
      </w:r>
      <w:r w:rsidRPr="005963DF">
        <w:rPr>
          <w:snapToGrid w:val="0"/>
          <w:color w:val="000000"/>
          <w:sz w:val="24"/>
          <w:szCs w:val="24"/>
        </w:rPr>
        <w:t xml:space="preserve"> (товара) должны соответствовать указанным требованиям Спецификации   (Приложение №1).  </w:t>
      </w:r>
    </w:p>
    <w:p w:rsidR="005963DF" w:rsidRPr="005963DF" w:rsidRDefault="005963DF" w:rsidP="00A26EEF">
      <w:pPr>
        <w:spacing w:line="276" w:lineRule="auto"/>
        <w:jc w:val="both"/>
        <w:rPr>
          <w:snapToGrid w:val="0"/>
          <w:color w:val="000000"/>
          <w:sz w:val="24"/>
          <w:szCs w:val="24"/>
        </w:rPr>
      </w:pPr>
      <w:r w:rsidRPr="005963DF">
        <w:rPr>
          <w:snapToGrid w:val="0"/>
          <w:color w:val="000000"/>
          <w:sz w:val="24"/>
          <w:szCs w:val="24"/>
        </w:rPr>
        <w:t xml:space="preserve">- Доставка и сборка товара осуществляется силами Поставщика. </w:t>
      </w:r>
    </w:p>
    <w:p w:rsidR="00A26EEF" w:rsidRDefault="00A26EEF" w:rsidP="00A26EEF">
      <w:pPr>
        <w:spacing w:line="276" w:lineRule="auto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t>- П</w:t>
      </w:r>
      <w:r w:rsidRPr="00A26EEF">
        <w:rPr>
          <w:snapToGrid w:val="0"/>
          <w:color w:val="000000"/>
          <w:sz w:val="24"/>
          <w:szCs w:val="24"/>
        </w:rPr>
        <w:t xml:space="preserve">оставляемый товар должен быть новым товаром (товаром, который не был в употреблении, в ремонте, в том </w:t>
      </w:r>
      <w:proofErr w:type="gramStart"/>
      <w:r w:rsidRPr="00A26EEF">
        <w:rPr>
          <w:snapToGrid w:val="0"/>
          <w:color w:val="000000"/>
          <w:sz w:val="24"/>
          <w:szCs w:val="24"/>
        </w:rPr>
        <w:t>числе</w:t>
      </w:r>
      <w:proofErr w:type="gramEnd"/>
      <w:r w:rsidRPr="00A26EEF">
        <w:rPr>
          <w:snapToGrid w:val="0"/>
          <w:color w:val="000000"/>
          <w:sz w:val="24"/>
          <w:szCs w:val="24"/>
        </w:rPr>
        <w:t xml:space="preserve"> который не был восстановлен, у которого не была осуществлена замена составных частей, не были восстановлены потребительские свойства)</w:t>
      </w:r>
      <w:r>
        <w:rPr>
          <w:snapToGrid w:val="0"/>
          <w:color w:val="000000"/>
          <w:sz w:val="24"/>
          <w:szCs w:val="24"/>
        </w:rPr>
        <w:t>.</w:t>
      </w:r>
    </w:p>
    <w:p w:rsidR="009B6FA3" w:rsidRPr="009E72A5" w:rsidRDefault="009272C0" w:rsidP="001503A8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t>Работы по монтажу оборудования выполнить в соответствие с рабочей документацией «</w:t>
      </w:r>
      <w:proofErr w:type="spellStart"/>
      <w:r w:rsidR="00DA048C">
        <w:rPr>
          <w:snapToGrid w:val="0"/>
          <w:color w:val="000000"/>
          <w:sz w:val="24"/>
          <w:szCs w:val="24"/>
        </w:rPr>
        <w:t>Медийные</w:t>
      </w:r>
      <w:proofErr w:type="spellEnd"/>
      <w:r w:rsidR="00DA048C">
        <w:rPr>
          <w:snapToGrid w:val="0"/>
          <w:color w:val="000000"/>
          <w:sz w:val="24"/>
          <w:szCs w:val="24"/>
        </w:rPr>
        <w:t xml:space="preserve"> системы </w:t>
      </w:r>
      <w:proofErr w:type="spellStart"/>
      <w:r w:rsidR="00DA048C">
        <w:rPr>
          <w:snapToGrid w:val="0"/>
          <w:color w:val="000000"/>
          <w:sz w:val="24"/>
          <w:szCs w:val="24"/>
        </w:rPr>
        <w:t>конференцзалов</w:t>
      </w:r>
      <w:proofErr w:type="spellEnd"/>
      <w:r>
        <w:rPr>
          <w:snapToGrid w:val="0"/>
          <w:color w:val="000000"/>
          <w:sz w:val="24"/>
          <w:szCs w:val="24"/>
        </w:rPr>
        <w:t xml:space="preserve">» </w:t>
      </w:r>
      <w:r w:rsidRPr="009E72A5">
        <w:rPr>
          <w:snapToGrid w:val="0"/>
          <w:color w:val="000000"/>
          <w:sz w:val="24"/>
          <w:szCs w:val="24"/>
        </w:rPr>
        <w:t>М1311472- 00-МСК.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Комплекс оборудования мультимедийной системы (МС) предназначен для технического обеспечения проведения различных мероприятий в соответствии с назначением помещения с использованием современных технических средств. МС решает следующие основные задачи:</w:t>
      </w:r>
    </w:p>
    <w:p w:rsidR="009B6FA3" w:rsidRPr="00766116" w:rsidRDefault="009B6FA3" w:rsidP="002F03A8">
      <w:pPr>
        <w:pStyle w:val="a6"/>
        <w:numPr>
          <w:ilvl w:val="0"/>
          <w:numId w:val="4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766116">
        <w:rPr>
          <w:snapToGrid w:val="0"/>
          <w:color w:val="000000"/>
          <w:sz w:val="24"/>
          <w:szCs w:val="24"/>
        </w:rPr>
        <w:t>обеспечивает отображение видеоинформации на основных средствах отображения, а так же на дополнительных средствах отображения;</w:t>
      </w:r>
    </w:p>
    <w:p w:rsidR="009B6FA3" w:rsidRDefault="009B6FA3" w:rsidP="002F03A8">
      <w:pPr>
        <w:pStyle w:val="a6"/>
        <w:numPr>
          <w:ilvl w:val="0"/>
          <w:numId w:val="4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766116">
        <w:rPr>
          <w:snapToGrid w:val="0"/>
          <w:color w:val="000000"/>
          <w:sz w:val="24"/>
          <w:szCs w:val="24"/>
        </w:rPr>
        <w:t>обеспечивает звуковое сопровождение отображаемых видеоматериалов;</w:t>
      </w:r>
    </w:p>
    <w:p w:rsidR="009B6FA3" w:rsidRPr="00766116" w:rsidRDefault="009B6FA3" w:rsidP="002F03A8">
      <w:pPr>
        <w:pStyle w:val="a6"/>
        <w:numPr>
          <w:ilvl w:val="0"/>
          <w:numId w:val="4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766116">
        <w:rPr>
          <w:snapToGrid w:val="0"/>
          <w:color w:val="000000"/>
          <w:sz w:val="24"/>
          <w:szCs w:val="24"/>
        </w:rPr>
        <w:t>обеспечивает оперативное подключение к системе дополнительных источников с возможностью вывода видеоинформации с них на систему отображения;</w:t>
      </w:r>
    </w:p>
    <w:p w:rsidR="009B6FA3" w:rsidRPr="00766116" w:rsidRDefault="009B6FA3" w:rsidP="002F03A8">
      <w:pPr>
        <w:pStyle w:val="a6"/>
        <w:numPr>
          <w:ilvl w:val="0"/>
          <w:numId w:val="4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766116">
        <w:rPr>
          <w:snapToGrid w:val="0"/>
          <w:color w:val="000000"/>
          <w:sz w:val="24"/>
          <w:szCs w:val="24"/>
        </w:rPr>
        <w:lastRenderedPageBreak/>
        <w:t>обеспечивает возможность проведения сеансов видеоконференцсвязи в режимах точка- точка или многоточечной конференци</w:t>
      </w:r>
      <w:r w:rsidR="00B8488F" w:rsidRPr="00766116">
        <w:rPr>
          <w:snapToGrid w:val="0"/>
          <w:color w:val="000000"/>
          <w:sz w:val="24"/>
          <w:szCs w:val="24"/>
        </w:rPr>
        <w:t>и</w:t>
      </w:r>
      <w:r w:rsidRPr="00766116">
        <w:rPr>
          <w:snapToGrid w:val="0"/>
          <w:color w:val="000000"/>
          <w:sz w:val="24"/>
          <w:szCs w:val="24"/>
        </w:rPr>
        <w:t>;</w:t>
      </w:r>
    </w:p>
    <w:p w:rsidR="009B6FA3" w:rsidRPr="00766116" w:rsidRDefault="009B6FA3" w:rsidP="002F03A8">
      <w:pPr>
        <w:pStyle w:val="a6"/>
        <w:numPr>
          <w:ilvl w:val="0"/>
          <w:numId w:val="4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766116">
        <w:rPr>
          <w:snapToGrid w:val="0"/>
          <w:color w:val="000000"/>
          <w:sz w:val="24"/>
          <w:szCs w:val="24"/>
        </w:rPr>
        <w:t>обеспечивает оперативное управление всеми подсистемами комплекса посредством аппаратно-программных средств интегрированной системы управления.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Мультимедийная система, в зависимости от помещения, содержит следующие функциональные подсистемы:</w:t>
      </w:r>
    </w:p>
    <w:p w:rsidR="009B6FA3" w:rsidRPr="00766116" w:rsidRDefault="009B6FA3" w:rsidP="002F03A8">
      <w:pPr>
        <w:pStyle w:val="a6"/>
        <w:numPr>
          <w:ilvl w:val="0"/>
          <w:numId w:val="5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766116">
        <w:rPr>
          <w:snapToGrid w:val="0"/>
          <w:color w:val="000000"/>
          <w:sz w:val="24"/>
          <w:szCs w:val="24"/>
        </w:rPr>
        <w:t>подсистема визуализации;</w:t>
      </w:r>
    </w:p>
    <w:p w:rsidR="009B6FA3" w:rsidRPr="00766116" w:rsidRDefault="009B6FA3" w:rsidP="002F03A8">
      <w:pPr>
        <w:pStyle w:val="a6"/>
        <w:numPr>
          <w:ilvl w:val="0"/>
          <w:numId w:val="5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766116">
        <w:rPr>
          <w:snapToGrid w:val="0"/>
          <w:color w:val="000000"/>
          <w:sz w:val="24"/>
          <w:szCs w:val="24"/>
        </w:rPr>
        <w:t>подсистема коммутации, распределения, преобразования и сопряжения аудио и видеосигналов;</w:t>
      </w:r>
    </w:p>
    <w:p w:rsidR="009B6FA3" w:rsidRPr="00766116" w:rsidRDefault="009B6FA3" w:rsidP="002F03A8">
      <w:pPr>
        <w:pStyle w:val="a6"/>
        <w:numPr>
          <w:ilvl w:val="0"/>
          <w:numId w:val="5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766116">
        <w:rPr>
          <w:snapToGrid w:val="0"/>
          <w:color w:val="000000"/>
          <w:sz w:val="24"/>
          <w:szCs w:val="24"/>
        </w:rPr>
        <w:t xml:space="preserve">подсистема </w:t>
      </w:r>
      <w:proofErr w:type="spellStart"/>
      <w:r w:rsidRPr="00766116">
        <w:rPr>
          <w:snapToGrid w:val="0"/>
          <w:color w:val="000000"/>
          <w:sz w:val="24"/>
          <w:szCs w:val="24"/>
        </w:rPr>
        <w:t>аудиокоммутации</w:t>
      </w:r>
      <w:proofErr w:type="spellEnd"/>
      <w:r w:rsidRPr="00766116">
        <w:rPr>
          <w:snapToGrid w:val="0"/>
          <w:color w:val="000000"/>
          <w:sz w:val="24"/>
          <w:szCs w:val="24"/>
        </w:rPr>
        <w:t xml:space="preserve"> и звукоусиления;</w:t>
      </w:r>
    </w:p>
    <w:p w:rsidR="009B6FA3" w:rsidRPr="00766116" w:rsidRDefault="009B6FA3" w:rsidP="002F03A8">
      <w:pPr>
        <w:pStyle w:val="a6"/>
        <w:numPr>
          <w:ilvl w:val="0"/>
          <w:numId w:val="5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766116">
        <w:rPr>
          <w:snapToGrid w:val="0"/>
          <w:color w:val="000000"/>
          <w:sz w:val="24"/>
          <w:szCs w:val="24"/>
        </w:rPr>
        <w:t>подсистема ВКС;</w:t>
      </w:r>
    </w:p>
    <w:p w:rsidR="009B6FA3" w:rsidRPr="00766116" w:rsidRDefault="009B6FA3" w:rsidP="002F03A8">
      <w:pPr>
        <w:pStyle w:val="a6"/>
        <w:numPr>
          <w:ilvl w:val="0"/>
          <w:numId w:val="5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766116">
        <w:rPr>
          <w:snapToGrid w:val="0"/>
          <w:color w:val="000000"/>
          <w:sz w:val="24"/>
          <w:szCs w:val="24"/>
        </w:rPr>
        <w:t>подсистема интегрированного управления.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</w:p>
    <w:p w:rsidR="009B6FA3" w:rsidRPr="009B6FA3" w:rsidRDefault="00BC7380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t>2</w:t>
      </w:r>
      <w:r w:rsidR="009B6FA3" w:rsidRPr="009B6FA3">
        <w:rPr>
          <w:snapToGrid w:val="0"/>
          <w:color w:val="000000"/>
          <w:sz w:val="24"/>
          <w:szCs w:val="24"/>
        </w:rPr>
        <w:t xml:space="preserve">.1. Система мультимедийного оснащения </w:t>
      </w:r>
      <w:proofErr w:type="gramStart"/>
      <w:r w:rsidR="009B6FA3" w:rsidRPr="009B6FA3">
        <w:rPr>
          <w:snapToGrid w:val="0"/>
          <w:color w:val="000000"/>
          <w:sz w:val="24"/>
          <w:szCs w:val="24"/>
        </w:rPr>
        <w:t>типовой</w:t>
      </w:r>
      <w:proofErr w:type="gramEnd"/>
      <w:r w:rsidR="009B6FA3" w:rsidRPr="009B6FA3">
        <w:rPr>
          <w:snapToGrid w:val="0"/>
          <w:color w:val="000000"/>
          <w:sz w:val="24"/>
          <w:szCs w:val="24"/>
        </w:rPr>
        <w:t xml:space="preserve"> переговорной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proofErr w:type="gramStart"/>
      <w:r w:rsidRPr="009B6FA3">
        <w:rPr>
          <w:snapToGrid w:val="0"/>
          <w:color w:val="000000"/>
          <w:sz w:val="24"/>
          <w:szCs w:val="24"/>
        </w:rPr>
        <w:t>Переговорные (15 шт.): ЗА 01 04 204, ЗА 01 04 404, ЗА 01 04 604, ЗА 03 04 204, 3В 03 04 212, ЗА 03 04 404, ЗВ 03 04 414, ЗА 03 04 604, ЗВ 03 04 614, ЗА 04 04 203, ЗВ 04 04 212, ЗА 04 04 402, ЗВ 04 04 414, , ЗА 04 04 604, ЗВ</w:t>
      </w:r>
      <w:proofErr w:type="gramEnd"/>
      <w:r w:rsidRPr="009B6FA3">
        <w:rPr>
          <w:snapToGrid w:val="0"/>
          <w:color w:val="000000"/>
          <w:sz w:val="24"/>
          <w:szCs w:val="24"/>
        </w:rPr>
        <w:t xml:space="preserve"> 04 04 614. Подсистемы в перечисленных помещениях однотипны и рассматриваются на примере одной.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Подсистема визуализации предназначена для отображения видео и компьютерной информации с различных источников, входящих в состав комплекса в процессе проведения мероприятий.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В качестве основного средства отображения используется ЖК-панель с размером диагонали экрана 55"</w:t>
      </w:r>
      <w:r w:rsidR="007B038A">
        <w:rPr>
          <w:snapToGrid w:val="0"/>
          <w:color w:val="000000"/>
          <w:sz w:val="24"/>
          <w:szCs w:val="24"/>
        </w:rPr>
        <w:t>-46</w:t>
      </w:r>
      <w:r w:rsidRPr="009B6FA3">
        <w:rPr>
          <w:snapToGrid w:val="0"/>
          <w:color w:val="000000"/>
          <w:sz w:val="24"/>
          <w:szCs w:val="24"/>
        </w:rPr>
        <w:t>. Монитор смонтирован на стене помещения с использованием настенного кронштейна.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Изображение на монитор может подаваться с установленного в этом же помещении архитектурного настольного лючка с разъемами HDMI и VGA, предназначенного для использования стороннего оборудования, например ноутбука, в качестве видеоисточника, либо с системы ВКС. Переключение между источниками осуществляется с помощью средств управления ЖК</w:t>
      </w:r>
      <w:r w:rsidR="00766116">
        <w:rPr>
          <w:snapToGrid w:val="0"/>
          <w:color w:val="000000"/>
          <w:sz w:val="24"/>
          <w:szCs w:val="24"/>
        </w:rPr>
        <w:t>-</w:t>
      </w:r>
      <w:r w:rsidRPr="009B6FA3">
        <w:rPr>
          <w:snapToGrid w:val="0"/>
          <w:color w:val="000000"/>
          <w:sz w:val="24"/>
          <w:szCs w:val="24"/>
        </w:rPr>
        <w:t>панели.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sz w:val="24"/>
          <w:szCs w:val="24"/>
        </w:rPr>
        <w:t>Подсистема коммутации, распределения, преобразования и сопряжения аудио и</w:t>
      </w:r>
      <w:r w:rsidRPr="009B6FA3">
        <w:rPr>
          <w:snapToGrid w:val="0"/>
          <w:color w:val="000000"/>
          <w:sz w:val="24"/>
          <w:szCs w:val="24"/>
        </w:rPr>
        <w:t xml:space="preserve"> </w:t>
      </w:r>
      <w:r w:rsidRPr="009B6FA3">
        <w:rPr>
          <w:snapToGrid w:val="0"/>
          <w:sz w:val="24"/>
          <w:szCs w:val="24"/>
        </w:rPr>
        <w:t>видеосигналов</w:t>
      </w:r>
      <w:r w:rsidR="00766116">
        <w:rPr>
          <w:snapToGrid w:val="0"/>
          <w:sz w:val="24"/>
          <w:szCs w:val="24"/>
        </w:rPr>
        <w:t>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Подсистема предназначена для коммутации, преобразования и сопряжения аудио и видеосигналов, поступающих от любых источников, входящих в состав Комплекса, а также оперативно подключаемых в процессе проведения мероприятий.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В состав оборудования подсистемы входят:</w:t>
      </w:r>
    </w:p>
    <w:p w:rsidR="009B6FA3" w:rsidRPr="00766116" w:rsidRDefault="009B6FA3" w:rsidP="002F03A8">
      <w:pPr>
        <w:pStyle w:val="a6"/>
        <w:numPr>
          <w:ilvl w:val="0"/>
          <w:numId w:val="6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766116">
        <w:rPr>
          <w:snapToGrid w:val="0"/>
          <w:color w:val="000000"/>
          <w:sz w:val="24"/>
          <w:szCs w:val="24"/>
        </w:rPr>
        <w:t xml:space="preserve">автоматический презентационный </w:t>
      </w:r>
      <w:proofErr w:type="spellStart"/>
      <w:r w:rsidRPr="00766116">
        <w:rPr>
          <w:snapToGrid w:val="0"/>
          <w:color w:val="000000"/>
          <w:sz w:val="24"/>
          <w:szCs w:val="24"/>
        </w:rPr>
        <w:t>ска</w:t>
      </w:r>
      <w:r w:rsidR="00766116">
        <w:rPr>
          <w:snapToGrid w:val="0"/>
          <w:color w:val="000000"/>
          <w:sz w:val="24"/>
          <w:szCs w:val="24"/>
        </w:rPr>
        <w:t>л</w:t>
      </w:r>
      <w:r w:rsidRPr="00766116">
        <w:rPr>
          <w:snapToGrid w:val="0"/>
          <w:color w:val="000000"/>
          <w:sz w:val="24"/>
          <w:szCs w:val="24"/>
        </w:rPr>
        <w:t>ирующий</w:t>
      </w:r>
      <w:proofErr w:type="spellEnd"/>
      <w:r w:rsidRPr="00766116">
        <w:rPr>
          <w:snapToGrid w:val="0"/>
          <w:color w:val="000000"/>
          <w:sz w:val="24"/>
          <w:szCs w:val="24"/>
        </w:rPr>
        <w:t xml:space="preserve"> коммутатор;</w:t>
      </w:r>
    </w:p>
    <w:p w:rsidR="009B6FA3" w:rsidRPr="00766116" w:rsidRDefault="009B6FA3" w:rsidP="002F03A8">
      <w:pPr>
        <w:pStyle w:val="a6"/>
        <w:numPr>
          <w:ilvl w:val="0"/>
          <w:numId w:val="6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766116">
        <w:rPr>
          <w:snapToGrid w:val="0"/>
          <w:color w:val="000000"/>
          <w:sz w:val="24"/>
          <w:szCs w:val="24"/>
        </w:rPr>
        <w:t>усилитель-распределитель сигналов;</w:t>
      </w:r>
    </w:p>
    <w:p w:rsidR="009B6FA3" w:rsidRPr="00766116" w:rsidRDefault="009B6FA3" w:rsidP="002F03A8">
      <w:pPr>
        <w:pStyle w:val="a6"/>
        <w:numPr>
          <w:ilvl w:val="0"/>
          <w:numId w:val="6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766116">
        <w:rPr>
          <w:snapToGrid w:val="0"/>
          <w:color w:val="000000"/>
          <w:sz w:val="24"/>
          <w:szCs w:val="24"/>
        </w:rPr>
        <w:t>архитектурный врезной настольный лючок;</w:t>
      </w:r>
    </w:p>
    <w:p w:rsidR="009B6FA3" w:rsidRPr="00766116" w:rsidRDefault="009B6FA3" w:rsidP="002F03A8">
      <w:pPr>
        <w:pStyle w:val="a6"/>
        <w:numPr>
          <w:ilvl w:val="0"/>
          <w:numId w:val="6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766116">
        <w:rPr>
          <w:snapToGrid w:val="0"/>
          <w:color w:val="000000"/>
          <w:sz w:val="24"/>
          <w:szCs w:val="24"/>
        </w:rPr>
        <w:t>кабельная продукция.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 xml:space="preserve">Система </w:t>
      </w:r>
      <w:proofErr w:type="spellStart"/>
      <w:r w:rsidRPr="009B6FA3">
        <w:rPr>
          <w:snapToGrid w:val="0"/>
          <w:color w:val="000000"/>
          <w:sz w:val="24"/>
          <w:szCs w:val="24"/>
        </w:rPr>
        <w:t>видеокоммутации</w:t>
      </w:r>
      <w:proofErr w:type="spellEnd"/>
      <w:r w:rsidRPr="009B6FA3">
        <w:rPr>
          <w:snapToGrid w:val="0"/>
          <w:color w:val="000000"/>
          <w:sz w:val="24"/>
          <w:szCs w:val="24"/>
        </w:rPr>
        <w:t xml:space="preserve"> построена на основе презентационного </w:t>
      </w:r>
      <w:proofErr w:type="spellStart"/>
      <w:r w:rsidRPr="009B6FA3">
        <w:rPr>
          <w:snapToGrid w:val="0"/>
          <w:color w:val="000000"/>
          <w:sz w:val="24"/>
          <w:szCs w:val="24"/>
        </w:rPr>
        <w:t>скалирующего</w:t>
      </w:r>
      <w:proofErr w:type="spellEnd"/>
      <w:r w:rsidRPr="009B6FA3">
        <w:rPr>
          <w:snapToGrid w:val="0"/>
          <w:color w:val="000000"/>
          <w:sz w:val="24"/>
          <w:szCs w:val="24"/>
        </w:rPr>
        <w:t xml:space="preserve"> коммутатора, позволяющего подключать к настольному врезному лючку различные видеоисточники, оснащенные разъемами HDMI </w:t>
      </w:r>
      <w:r w:rsidRPr="009B6FA3">
        <w:rPr>
          <w:snapToGrid w:val="0"/>
          <w:sz w:val="24"/>
          <w:szCs w:val="24"/>
        </w:rPr>
        <w:t xml:space="preserve">и\или </w:t>
      </w:r>
      <w:r w:rsidRPr="009B6FA3">
        <w:rPr>
          <w:snapToGrid w:val="0"/>
          <w:color w:val="000000"/>
          <w:sz w:val="24"/>
          <w:szCs w:val="24"/>
        </w:rPr>
        <w:t xml:space="preserve">VGA+3,5mm </w:t>
      </w:r>
      <w:proofErr w:type="spellStart"/>
      <w:r w:rsidRPr="009B6FA3">
        <w:rPr>
          <w:snapToGrid w:val="0"/>
          <w:color w:val="000000"/>
          <w:sz w:val="24"/>
          <w:szCs w:val="24"/>
        </w:rPr>
        <w:t>Jack</w:t>
      </w:r>
      <w:proofErr w:type="spellEnd"/>
      <w:r w:rsidRPr="009B6FA3">
        <w:rPr>
          <w:snapToGrid w:val="0"/>
          <w:color w:val="000000"/>
          <w:sz w:val="24"/>
          <w:szCs w:val="24"/>
        </w:rPr>
        <w:t xml:space="preserve"> и коммутировать подключенный разъем на устройство отображения в автоматическом режиме.</w:t>
      </w:r>
    </w:p>
    <w:p w:rsidR="009B6FA3" w:rsidRPr="009B6FA3" w:rsidRDefault="00C53379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t>За ЖК-</w:t>
      </w:r>
      <w:r w:rsidR="009B6FA3" w:rsidRPr="009B6FA3">
        <w:rPr>
          <w:snapToGrid w:val="0"/>
          <w:color w:val="000000"/>
          <w:sz w:val="24"/>
          <w:szCs w:val="24"/>
        </w:rPr>
        <w:t>панелью размещается усилитель-распределитель сигналов HDMI, предназначенный для передачи видеосигналов от мобильных видеоисточников на ЖК</w:t>
      </w:r>
      <w:r>
        <w:rPr>
          <w:snapToGrid w:val="0"/>
          <w:color w:val="000000"/>
          <w:sz w:val="24"/>
          <w:szCs w:val="24"/>
        </w:rPr>
        <w:t>-</w:t>
      </w:r>
      <w:r w:rsidR="009B6FA3" w:rsidRPr="009B6FA3">
        <w:rPr>
          <w:snapToGrid w:val="0"/>
          <w:color w:val="000000"/>
          <w:sz w:val="24"/>
          <w:szCs w:val="24"/>
        </w:rPr>
        <w:t xml:space="preserve">панели и на вход </w:t>
      </w:r>
      <w:proofErr w:type="spellStart"/>
      <w:r w:rsidR="009B6FA3" w:rsidRPr="009B6FA3">
        <w:rPr>
          <w:snapToGrid w:val="0"/>
          <w:color w:val="000000"/>
          <w:sz w:val="24"/>
          <w:szCs w:val="24"/>
        </w:rPr>
        <w:t>видеоконтента</w:t>
      </w:r>
      <w:proofErr w:type="spellEnd"/>
      <w:r w:rsidR="009B6FA3" w:rsidRPr="009B6FA3">
        <w:rPr>
          <w:snapToGrid w:val="0"/>
          <w:color w:val="000000"/>
          <w:sz w:val="24"/>
          <w:szCs w:val="24"/>
        </w:rPr>
        <w:t xml:space="preserve"> кодека ВКС.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sz w:val="24"/>
          <w:szCs w:val="24"/>
        </w:rPr>
        <w:lastRenderedPageBreak/>
        <w:t xml:space="preserve">Подсистема </w:t>
      </w:r>
      <w:proofErr w:type="spellStart"/>
      <w:r w:rsidRPr="009B6FA3">
        <w:rPr>
          <w:snapToGrid w:val="0"/>
          <w:sz w:val="24"/>
          <w:szCs w:val="24"/>
        </w:rPr>
        <w:t>аудиокоммутации</w:t>
      </w:r>
      <w:proofErr w:type="spellEnd"/>
      <w:r w:rsidRPr="009B6FA3">
        <w:rPr>
          <w:snapToGrid w:val="0"/>
          <w:sz w:val="24"/>
          <w:szCs w:val="24"/>
        </w:rPr>
        <w:t xml:space="preserve"> и звукоусиления</w:t>
      </w:r>
      <w:r w:rsidR="00C53379">
        <w:rPr>
          <w:snapToGrid w:val="0"/>
          <w:sz w:val="24"/>
          <w:szCs w:val="24"/>
        </w:rPr>
        <w:t>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Данная система представляет собой набор оборудования, позволяющий организовать усиление и трансляцию звукового сопровождения видеоматериалов, отображаемых на ЖК</w:t>
      </w:r>
      <w:r w:rsidR="00C53379">
        <w:rPr>
          <w:snapToGrid w:val="0"/>
          <w:color w:val="000000"/>
          <w:sz w:val="24"/>
          <w:szCs w:val="24"/>
        </w:rPr>
        <w:t>-</w:t>
      </w:r>
      <w:r w:rsidRPr="009B6FA3">
        <w:rPr>
          <w:snapToGrid w:val="0"/>
          <w:color w:val="000000"/>
          <w:sz w:val="24"/>
          <w:szCs w:val="24"/>
        </w:rPr>
        <w:t>панели, в том числе и передаваемых с удаленной стороны при сеансах видеоконференцсвязи.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Система включает следующие устройства и компоненты:</w:t>
      </w:r>
    </w:p>
    <w:p w:rsidR="009B6FA3" w:rsidRPr="00C53379" w:rsidRDefault="009B6FA3" w:rsidP="002F03A8">
      <w:pPr>
        <w:pStyle w:val="a6"/>
        <w:numPr>
          <w:ilvl w:val="0"/>
          <w:numId w:val="7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громкоговорители;</w:t>
      </w:r>
    </w:p>
    <w:p w:rsidR="009B6FA3" w:rsidRPr="00C53379" w:rsidRDefault="009B6FA3" w:rsidP="002F03A8">
      <w:pPr>
        <w:pStyle w:val="a6"/>
        <w:numPr>
          <w:ilvl w:val="0"/>
          <w:numId w:val="7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микширующий усилитель мощности.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Система звукоусиления позволяет воспроизводить звуковые сигналы от кодека ВКС или стороннего оборудования подключенного через лючок. Громкость с различных источников регулируется одновременно при помощи пульта дистанционного управления.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sz w:val="24"/>
          <w:szCs w:val="24"/>
        </w:rPr>
        <w:t>Подсистема видеоконференцсвязи</w:t>
      </w:r>
      <w:r w:rsidR="00C53379">
        <w:rPr>
          <w:snapToGrid w:val="0"/>
          <w:sz w:val="24"/>
          <w:szCs w:val="24"/>
        </w:rPr>
        <w:t>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Комплекс оборудования, позволяющий устанавливать соединение с удаленной стороной, обеспечивать двунаправленный информационный обмен вид</w:t>
      </w:r>
      <w:proofErr w:type="gramStart"/>
      <w:r w:rsidRPr="009B6FA3">
        <w:rPr>
          <w:snapToGrid w:val="0"/>
          <w:color w:val="000000"/>
          <w:sz w:val="24"/>
          <w:szCs w:val="24"/>
        </w:rPr>
        <w:t>ео и ау</w:t>
      </w:r>
      <w:proofErr w:type="gramEnd"/>
      <w:r w:rsidRPr="009B6FA3">
        <w:rPr>
          <w:snapToGrid w:val="0"/>
          <w:color w:val="000000"/>
          <w:sz w:val="24"/>
          <w:szCs w:val="24"/>
        </w:rPr>
        <w:t>дио информацией по каналам IP.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Система обеспечивает проведение сеансов видеоконференцсвязи с различными удаленными абонентами при помощи терминала видео конференцсвязи с возможностью одновременной передачи компьютерных презентаций и других видеосигналов в высоком разрешении.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Данная подсистема содержит в своем составе следующие устройства:</w:t>
      </w:r>
    </w:p>
    <w:p w:rsidR="009B6FA3" w:rsidRPr="00C53379" w:rsidRDefault="009B6FA3" w:rsidP="002F03A8">
      <w:pPr>
        <w:pStyle w:val="a6"/>
        <w:numPr>
          <w:ilvl w:val="0"/>
          <w:numId w:val="8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кодек видеоконференцсвязи;</w:t>
      </w:r>
    </w:p>
    <w:p w:rsidR="009B6FA3" w:rsidRPr="00C53379" w:rsidRDefault="009B6FA3" w:rsidP="002F03A8">
      <w:pPr>
        <w:pStyle w:val="a6"/>
        <w:numPr>
          <w:ilvl w:val="0"/>
          <w:numId w:val="8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управляемая видеокамера высокого разрешения;</w:t>
      </w:r>
    </w:p>
    <w:p w:rsidR="009B6FA3" w:rsidRPr="00C53379" w:rsidRDefault="009B6FA3" w:rsidP="002F03A8">
      <w:pPr>
        <w:pStyle w:val="a6"/>
        <w:numPr>
          <w:ilvl w:val="0"/>
          <w:numId w:val="8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всенаправленный настольный микрофон.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В составе оборудования переговорной комнаты предусмотрена установка абонентского терминала ВКС с возможностью работы в режиме высокого разрешения (HD 1080р.).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Терминал ВКС оснащен управляемой камерой высокого разрешения с функциями наклона, поворота и панорамирования, обеспечивающей крупные планы участников мероприятия и общие планы зала.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Кодек ВКС позволяет транслировать удаленной стороне и принимать от нее не только видео с камеры ВКС, но и материалы графических приложений ПК в высоком разрешении.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Оборудование подсистемы ВКС обеспечивает сеансы ВКС с удаленными участниками в режиме “точка-точка”, в многоточечном режиме, с возможностью одновременной передачи контента (например, графических материалов с ПК презентации).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Оборудование подсистемы ВКС поддерживает все распространенные протоколы стандартов сжатия видео и автоматически выбирать режим наилучшего качества, совместимый с оборудованием удалённого абонента.</w:t>
      </w:r>
    </w:p>
    <w:p w:rsidR="009B6FA3" w:rsidRPr="009B6FA3" w:rsidRDefault="00BC7380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t>2.2</w:t>
      </w:r>
      <w:r w:rsidR="009B6FA3" w:rsidRPr="009B6FA3">
        <w:rPr>
          <w:snapToGrid w:val="0"/>
          <w:color w:val="000000"/>
          <w:sz w:val="24"/>
          <w:szCs w:val="24"/>
        </w:rPr>
        <w:t xml:space="preserve">. Система мультимедийного оснащения </w:t>
      </w:r>
      <w:proofErr w:type="gramStart"/>
      <w:r w:rsidR="009B6FA3" w:rsidRPr="009B6FA3">
        <w:rPr>
          <w:snapToGrid w:val="0"/>
          <w:color w:val="000000"/>
          <w:sz w:val="24"/>
          <w:szCs w:val="24"/>
        </w:rPr>
        <w:t>трансформируемых</w:t>
      </w:r>
      <w:proofErr w:type="gramEnd"/>
      <w:r w:rsidR="009B6FA3" w:rsidRPr="009B6FA3">
        <w:rPr>
          <w:snapToGrid w:val="0"/>
          <w:color w:val="000000"/>
          <w:sz w:val="24"/>
          <w:szCs w:val="24"/>
        </w:rPr>
        <w:t xml:space="preserve"> переговорных 3В</w:t>
      </w:r>
      <w:r w:rsidR="00C53379">
        <w:rPr>
          <w:snapToGrid w:val="0"/>
          <w:color w:val="000000"/>
          <w:sz w:val="24"/>
          <w:szCs w:val="24"/>
        </w:rPr>
        <w:t>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 xml:space="preserve">Помещения № 3В 04 04 105, 3В 04 04 106, 3В 04 04 107, 3В 04 04 111 (4 </w:t>
      </w:r>
      <w:proofErr w:type="spellStart"/>
      <w:r w:rsidRPr="009B6FA3">
        <w:rPr>
          <w:snapToGrid w:val="0"/>
          <w:color w:val="000000"/>
          <w:sz w:val="24"/>
          <w:szCs w:val="24"/>
        </w:rPr>
        <w:t>трасформируемых</w:t>
      </w:r>
      <w:proofErr w:type="spellEnd"/>
      <w:r w:rsidRPr="009B6FA3">
        <w:rPr>
          <w:snapToGrid w:val="0"/>
          <w:color w:val="000000"/>
          <w:sz w:val="24"/>
          <w:szCs w:val="24"/>
        </w:rPr>
        <w:t xml:space="preserve"> конференц-зала). Подсистемы в перечисленных помещениях однотипны и рассматриваются на примере одной.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sz w:val="24"/>
          <w:szCs w:val="24"/>
        </w:rPr>
        <w:t>Подсистема визуализации</w:t>
      </w:r>
      <w:r w:rsidR="00C53379">
        <w:rPr>
          <w:snapToGrid w:val="0"/>
          <w:sz w:val="24"/>
          <w:szCs w:val="24"/>
        </w:rPr>
        <w:t>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Подсистема визуализации предназначена для отображения на экранах коллективного пользования видео и компьютерной информации с различных источников, входящих в состав комплекса в процессе проведения мероприятий.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В состав системы включены:</w:t>
      </w:r>
    </w:p>
    <w:p w:rsidR="009B6FA3" w:rsidRPr="00C53379" w:rsidRDefault="009B6FA3" w:rsidP="002F03A8">
      <w:pPr>
        <w:pStyle w:val="a6"/>
        <w:numPr>
          <w:ilvl w:val="0"/>
          <w:numId w:val="9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proofErr w:type="spellStart"/>
      <w:r w:rsidRPr="00C53379">
        <w:rPr>
          <w:snapToGrid w:val="0"/>
          <w:color w:val="000000"/>
          <w:sz w:val="24"/>
          <w:szCs w:val="24"/>
        </w:rPr>
        <w:t>видеостена</w:t>
      </w:r>
      <w:proofErr w:type="spellEnd"/>
      <w:r w:rsidRPr="00C53379">
        <w:rPr>
          <w:snapToGrid w:val="0"/>
          <w:color w:val="000000"/>
          <w:sz w:val="24"/>
          <w:szCs w:val="24"/>
        </w:rPr>
        <w:t xml:space="preserve"> на базе </w:t>
      </w:r>
      <w:proofErr w:type="gramStart"/>
      <w:r w:rsidRPr="00C53379">
        <w:rPr>
          <w:snapToGrid w:val="0"/>
          <w:color w:val="000000"/>
          <w:sz w:val="24"/>
          <w:szCs w:val="24"/>
        </w:rPr>
        <w:t>ЖК панелей</w:t>
      </w:r>
      <w:proofErr w:type="gramEnd"/>
      <w:r w:rsidRPr="00C53379">
        <w:rPr>
          <w:snapToGrid w:val="0"/>
          <w:color w:val="000000"/>
          <w:sz w:val="24"/>
          <w:szCs w:val="24"/>
        </w:rPr>
        <w:t>;</w:t>
      </w:r>
    </w:p>
    <w:p w:rsidR="009B6FA3" w:rsidRPr="00C53379" w:rsidRDefault="009B6FA3" w:rsidP="002F03A8">
      <w:pPr>
        <w:pStyle w:val="a6"/>
        <w:numPr>
          <w:ilvl w:val="0"/>
          <w:numId w:val="9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мультимедиа проекторы с проекционными экранами.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lastRenderedPageBreak/>
        <w:t xml:space="preserve">В качестве основного средства отображения коллективного пользования для помещения 3В 04 04 105 проектом предусмотрена </w:t>
      </w:r>
      <w:proofErr w:type="spellStart"/>
      <w:r w:rsidRPr="009B6FA3">
        <w:rPr>
          <w:snapToGrid w:val="0"/>
          <w:color w:val="000000"/>
          <w:sz w:val="24"/>
          <w:szCs w:val="24"/>
        </w:rPr>
        <w:t>виде</w:t>
      </w:r>
      <w:r w:rsidR="00C53379">
        <w:rPr>
          <w:snapToGrid w:val="0"/>
          <w:color w:val="000000"/>
          <w:sz w:val="24"/>
          <w:szCs w:val="24"/>
        </w:rPr>
        <w:t>о</w:t>
      </w:r>
      <w:r w:rsidRPr="009B6FA3">
        <w:rPr>
          <w:snapToGrid w:val="0"/>
          <w:color w:val="000000"/>
          <w:sz w:val="24"/>
          <w:szCs w:val="24"/>
        </w:rPr>
        <w:t>стена</w:t>
      </w:r>
      <w:proofErr w:type="spellEnd"/>
      <w:r w:rsidRPr="009B6FA3">
        <w:rPr>
          <w:snapToGrid w:val="0"/>
          <w:color w:val="000000"/>
          <w:sz w:val="24"/>
          <w:szCs w:val="24"/>
        </w:rPr>
        <w:t xml:space="preserve"> в конфигурации 4x4 дисплея с размером диагонали 46” каждый, состоящая из 16 ЖК-панелей. Итоговый размер изображения составляет 4,08x2,29 м. Конструктивные особенности модулей позволяют создать </w:t>
      </w:r>
      <w:proofErr w:type="spellStart"/>
      <w:r w:rsidRPr="009B6FA3">
        <w:rPr>
          <w:snapToGrid w:val="0"/>
          <w:color w:val="000000"/>
          <w:sz w:val="24"/>
          <w:szCs w:val="24"/>
        </w:rPr>
        <w:t>видеостену</w:t>
      </w:r>
      <w:proofErr w:type="spellEnd"/>
      <w:r w:rsidRPr="009B6FA3">
        <w:rPr>
          <w:snapToGrid w:val="0"/>
          <w:color w:val="000000"/>
          <w:sz w:val="24"/>
          <w:szCs w:val="24"/>
        </w:rPr>
        <w:t xml:space="preserve"> с минимальным швом (~3,5 мм) между изображениями отдельных панелей.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 xml:space="preserve">Формирование изображения на видео стене обеспечивает специализированный контроллер. В данной конфигурации контроллер позволяет показывать изображение на </w:t>
      </w:r>
      <w:proofErr w:type="spellStart"/>
      <w:r w:rsidRPr="009B6FA3">
        <w:rPr>
          <w:snapToGrid w:val="0"/>
          <w:color w:val="000000"/>
          <w:sz w:val="24"/>
          <w:szCs w:val="24"/>
        </w:rPr>
        <w:t>видеостене</w:t>
      </w:r>
      <w:proofErr w:type="spellEnd"/>
      <w:r w:rsidRPr="009B6FA3">
        <w:rPr>
          <w:snapToGrid w:val="0"/>
          <w:color w:val="000000"/>
          <w:sz w:val="24"/>
          <w:szCs w:val="24"/>
        </w:rPr>
        <w:t xml:space="preserve"> одновременно с 4-х видеоисточников с возможностью реализации функции многооконное™.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Для помещений 3В 04 04 106, 3В 04 04 107 и 3В 04 04 111 в качестве ос основного средства отображения коллективного пользования предусмотрены 3LCD мультимедиа проекторы</w:t>
      </w:r>
      <w:r w:rsidR="00DC56F8">
        <w:rPr>
          <w:snapToGrid w:val="0"/>
          <w:color w:val="000000"/>
          <w:sz w:val="24"/>
          <w:szCs w:val="24"/>
        </w:rPr>
        <w:t>,</w:t>
      </w:r>
      <w:r w:rsidRPr="009B6FA3">
        <w:rPr>
          <w:snapToGrid w:val="0"/>
          <w:color w:val="000000"/>
          <w:sz w:val="24"/>
          <w:szCs w:val="24"/>
        </w:rPr>
        <w:t xml:space="preserve"> </w:t>
      </w:r>
      <w:r w:rsidRPr="009B6FA3">
        <w:rPr>
          <w:snapToGrid w:val="0"/>
          <w:sz w:val="24"/>
          <w:szCs w:val="24"/>
        </w:rPr>
        <w:t xml:space="preserve">с </w:t>
      </w:r>
      <w:r w:rsidRPr="009B6FA3">
        <w:rPr>
          <w:snapToGrid w:val="0"/>
          <w:color w:val="000000"/>
          <w:sz w:val="24"/>
          <w:szCs w:val="24"/>
        </w:rPr>
        <w:t xml:space="preserve">поддерживаемым разрешением до 1920x1200 пикселей и яркостью 7000 ANSI </w:t>
      </w:r>
      <w:proofErr w:type="spellStart"/>
      <w:r w:rsidRPr="009B6FA3">
        <w:rPr>
          <w:snapToGrid w:val="0"/>
          <w:color w:val="000000"/>
          <w:sz w:val="24"/>
          <w:szCs w:val="24"/>
        </w:rPr>
        <w:t>Lm</w:t>
      </w:r>
      <w:proofErr w:type="spellEnd"/>
      <w:r w:rsidRPr="009B6FA3">
        <w:rPr>
          <w:snapToGrid w:val="0"/>
          <w:color w:val="000000"/>
          <w:sz w:val="24"/>
          <w:szCs w:val="24"/>
        </w:rPr>
        <w:t xml:space="preserve">. Моторизованные проекционные экраны с размером рабочей области 2,17x3,88 м монтируются непосредственно в подвесной </w:t>
      </w:r>
      <w:proofErr w:type="spellStart"/>
      <w:r w:rsidRPr="009B6FA3">
        <w:rPr>
          <w:snapToGrid w:val="0"/>
          <w:color w:val="000000"/>
          <w:sz w:val="24"/>
          <w:szCs w:val="24"/>
        </w:rPr>
        <w:t>фальш</w:t>
      </w:r>
      <w:proofErr w:type="spellEnd"/>
      <w:r w:rsidRPr="009B6FA3">
        <w:rPr>
          <w:snapToGrid w:val="0"/>
          <w:color w:val="000000"/>
          <w:sz w:val="24"/>
          <w:szCs w:val="24"/>
        </w:rPr>
        <w:t>-потолок, что позволяет полностью убирать полотно экранов во время изменения конфигурации помещения.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sz w:val="24"/>
          <w:szCs w:val="24"/>
        </w:rPr>
        <w:t>Подсистема коммутации, распределения, преобразования и сопряжения аудио и</w:t>
      </w:r>
      <w:r w:rsidRPr="009B6FA3">
        <w:rPr>
          <w:snapToGrid w:val="0"/>
          <w:color w:val="000000"/>
          <w:sz w:val="24"/>
          <w:szCs w:val="24"/>
        </w:rPr>
        <w:t xml:space="preserve"> </w:t>
      </w:r>
      <w:r w:rsidRPr="009B6FA3">
        <w:rPr>
          <w:snapToGrid w:val="0"/>
          <w:sz w:val="24"/>
          <w:szCs w:val="24"/>
        </w:rPr>
        <w:t>видеосигналов.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Подсистема предназначена для коммутации, распределения, преобразования и сопряжения аудио и видеосигналов, поступающих от любых источников, входящих в состав Комплекса, а также оперативно подключаемых в процессе проведения мероприятий.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В состав оборудования подсистемы входят:</w:t>
      </w:r>
    </w:p>
    <w:p w:rsidR="009B6FA3" w:rsidRPr="00C53379" w:rsidRDefault="009B6FA3" w:rsidP="002F03A8">
      <w:pPr>
        <w:pStyle w:val="a6"/>
        <w:numPr>
          <w:ilvl w:val="0"/>
          <w:numId w:val="10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устройства передачи аудио и видеосигналов по протяженным кабельным трассам типа «витая пара»;</w:t>
      </w:r>
    </w:p>
    <w:p w:rsidR="009B6FA3" w:rsidRPr="00C53379" w:rsidRDefault="009B6FA3" w:rsidP="002F03A8">
      <w:pPr>
        <w:pStyle w:val="a6"/>
        <w:numPr>
          <w:ilvl w:val="0"/>
          <w:numId w:val="10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матричный коммутатор, с возможностью масштабирования и коммутац</w:t>
      </w:r>
      <w:proofErr w:type="gramStart"/>
      <w:r w:rsidRPr="00C53379">
        <w:rPr>
          <w:snapToGrid w:val="0"/>
          <w:color w:val="000000"/>
          <w:sz w:val="24"/>
          <w:szCs w:val="24"/>
        </w:rPr>
        <w:t>ии ау</w:t>
      </w:r>
      <w:proofErr w:type="gramEnd"/>
      <w:r w:rsidRPr="00C53379">
        <w:rPr>
          <w:snapToGrid w:val="0"/>
          <w:color w:val="000000"/>
          <w:sz w:val="24"/>
          <w:szCs w:val="24"/>
        </w:rPr>
        <w:t>дио и видеосигналов;</w:t>
      </w:r>
    </w:p>
    <w:p w:rsidR="009B6FA3" w:rsidRPr="00C53379" w:rsidRDefault="009B6FA3" w:rsidP="002F03A8">
      <w:pPr>
        <w:pStyle w:val="a6"/>
        <w:numPr>
          <w:ilvl w:val="0"/>
          <w:numId w:val="10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архитектурный врезной настольный лючок;</w:t>
      </w:r>
    </w:p>
    <w:p w:rsidR="009B6FA3" w:rsidRPr="00C53379" w:rsidRDefault="009B6FA3" w:rsidP="002F03A8">
      <w:pPr>
        <w:pStyle w:val="a6"/>
        <w:numPr>
          <w:ilvl w:val="0"/>
          <w:numId w:val="10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презентационный шлюз для проводной и беспроводной передачи видеосигналов от мобильных источников;</w:t>
      </w:r>
    </w:p>
    <w:p w:rsidR="009B6FA3" w:rsidRPr="00C53379" w:rsidRDefault="009B6FA3" w:rsidP="002F03A8">
      <w:pPr>
        <w:pStyle w:val="a6"/>
        <w:numPr>
          <w:ilvl w:val="0"/>
          <w:numId w:val="10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кабельная продукция.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 xml:space="preserve">Система коммутации построена на основе матричного модульного коммутатора. </w:t>
      </w:r>
      <w:proofErr w:type="gramStart"/>
      <w:r w:rsidRPr="009B6FA3">
        <w:rPr>
          <w:snapToGrid w:val="0"/>
          <w:color w:val="000000"/>
          <w:sz w:val="24"/>
          <w:szCs w:val="24"/>
        </w:rPr>
        <w:t>Ядром системы является шасси, с установленными картами различного типа: карты, работающие с локальными источниками; карты, предназначенные для передачи по длинными кабельным линиям; карты преобразования и сопряжения сигналов.</w:t>
      </w:r>
      <w:proofErr w:type="gramEnd"/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 xml:space="preserve">Поскольку коммутационное устройство, ряд источников сигналов, а также ряд потребителей видео и </w:t>
      </w:r>
      <w:proofErr w:type="spellStart"/>
      <w:r w:rsidRPr="009B6FA3">
        <w:rPr>
          <w:snapToGrid w:val="0"/>
          <w:color w:val="000000"/>
          <w:sz w:val="24"/>
          <w:szCs w:val="24"/>
        </w:rPr>
        <w:t>аудиосигналов</w:t>
      </w:r>
      <w:proofErr w:type="spellEnd"/>
      <w:r w:rsidRPr="009B6FA3">
        <w:rPr>
          <w:snapToGrid w:val="0"/>
          <w:color w:val="000000"/>
          <w:sz w:val="24"/>
          <w:szCs w:val="24"/>
        </w:rPr>
        <w:t xml:space="preserve"> находятся на значительном расстоянии друг от друга, для передачи сигналов используются приемники и </w:t>
      </w:r>
      <w:proofErr w:type="gramStart"/>
      <w:r w:rsidRPr="009B6FA3">
        <w:rPr>
          <w:snapToGrid w:val="0"/>
          <w:color w:val="000000"/>
          <w:sz w:val="24"/>
          <w:szCs w:val="24"/>
        </w:rPr>
        <w:t>передатчики</w:t>
      </w:r>
      <w:proofErr w:type="gramEnd"/>
      <w:r w:rsidRPr="009B6FA3">
        <w:rPr>
          <w:snapToGrid w:val="0"/>
          <w:color w:val="000000"/>
          <w:sz w:val="24"/>
          <w:szCs w:val="24"/>
        </w:rPr>
        <w:t xml:space="preserve"> работающие по протоколу </w:t>
      </w:r>
      <w:proofErr w:type="spellStart"/>
      <w:r w:rsidRPr="009B6FA3">
        <w:rPr>
          <w:snapToGrid w:val="0"/>
          <w:color w:val="000000"/>
          <w:sz w:val="24"/>
          <w:szCs w:val="24"/>
        </w:rPr>
        <w:t>DXLink</w:t>
      </w:r>
      <w:proofErr w:type="spellEnd"/>
      <w:r w:rsidRPr="009B6FA3">
        <w:rPr>
          <w:snapToGrid w:val="0"/>
          <w:color w:val="000000"/>
          <w:sz w:val="24"/>
          <w:szCs w:val="24"/>
        </w:rPr>
        <w:t xml:space="preserve">, причем приемники и передатчики </w:t>
      </w:r>
      <w:proofErr w:type="spellStart"/>
      <w:r w:rsidRPr="009B6FA3">
        <w:rPr>
          <w:snapToGrid w:val="0"/>
          <w:color w:val="000000"/>
          <w:sz w:val="24"/>
          <w:szCs w:val="24"/>
        </w:rPr>
        <w:t>DXLink</w:t>
      </w:r>
      <w:proofErr w:type="spellEnd"/>
      <w:r w:rsidRPr="009B6FA3">
        <w:rPr>
          <w:snapToGrid w:val="0"/>
          <w:color w:val="000000"/>
          <w:sz w:val="24"/>
          <w:szCs w:val="24"/>
        </w:rPr>
        <w:t xml:space="preserve"> могут подключаться непосредственно в платы </w:t>
      </w:r>
      <w:proofErr w:type="spellStart"/>
      <w:r w:rsidRPr="009B6FA3">
        <w:rPr>
          <w:snapToGrid w:val="0"/>
          <w:color w:val="000000"/>
          <w:sz w:val="24"/>
          <w:szCs w:val="24"/>
        </w:rPr>
        <w:t>DXLink</w:t>
      </w:r>
      <w:proofErr w:type="spellEnd"/>
      <w:r w:rsidRPr="009B6FA3">
        <w:rPr>
          <w:snapToGrid w:val="0"/>
          <w:color w:val="000000"/>
          <w:sz w:val="24"/>
          <w:szCs w:val="24"/>
        </w:rPr>
        <w:t xml:space="preserve"> матричного коммутатора. Таким </w:t>
      </w:r>
      <w:proofErr w:type="gramStart"/>
      <w:r w:rsidRPr="009B6FA3">
        <w:rPr>
          <w:snapToGrid w:val="0"/>
          <w:color w:val="000000"/>
          <w:sz w:val="24"/>
          <w:szCs w:val="24"/>
        </w:rPr>
        <w:t>образом</w:t>
      </w:r>
      <w:proofErr w:type="gramEnd"/>
      <w:r w:rsidRPr="009B6FA3">
        <w:rPr>
          <w:snapToGrid w:val="0"/>
          <w:color w:val="000000"/>
          <w:sz w:val="24"/>
          <w:szCs w:val="24"/>
        </w:rPr>
        <w:t xml:space="preserve"> уменьшается количество устройств и упрощается коммутация. Также для передачи видео от контроллера </w:t>
      </w:r>
      <w:proofErr w:type="spellStart"/>
      <w:r w:rsidRPr="009B6FA3">
        <w:rPr>
          <w:snapToGrid w:val="0"/>
          <w:color w:val="000000"/>
          <w:sz w:val="24"/>
          <w:szCs w:val="24"/>
        </w:rPr>
        <w:t>видеостены</w:t>
      </w:r>
      <w:proofErr w:type="spellEnd"/>
      <w:r w:rsidRPr="009B6FA3">
        <w:rPr>
          <w:snapToGrid w:val="0"/>
          <w:color w:val="000000"/>
          <w:sz w:val="24"/>
          <w:szCs w:val="24"/>
        </w:rPr>
        <w:t xml:space="preserve">  непосредственно к панелям используется 16 комплектов приемник - передатчик.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Передатчики расположены под столами докладчиков и позволяют передавать видеосигналы любых мобильных источников таких, например, как ноутбук, подключенный через архитектурный врезной лючок. Также передатчики</w:t>
      </w:r>
      <w:r w:rsidR="00DC56F8">
        <w:rPr>
          <w:snapToGrid w:val="0"/>
          <w:color w:val="000000"/>
          <w:sz w:val="24"/>
          <w:szCs w:val="24"/>
        </w:rPr>
        <w:t xml:space="preserve"> </w:t>
      </w:r>
      <w:r w:rsidRPr="009B6FA3">
        <w:rPr>
          <w:snapToGrid w:val="0"/>
          <w:color w:val="000000"/>
          <w:sz w:val="24"/>
          <w:szCs w:val="24"/>
        </w:rPr>
        <w:t>используются для передачи видеосигналов от камер ВКС.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Приемники видеосигналов по кабелю типа «витая пара» используются для передачи видеосигналов к мультимедийным проекторам.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lastRenderedPageBreak/>
        <w:t>Поскольку в системе применен матричный коммутатор, позволяющий производить коммутацию «каждый с каждым» то специальных мер при использовании конфигурации с разделением помещения на раздельные зоны, не требуется. С помощью системы управления локальные источники коммутируются на локальные средства отображения (т.е. источник в зоне 1 отображается на мониторах в зоне 1, источник в зоне 2 - на мониторах в зоне 2 и т. п.).</w:t>
      </w:r>
    </w:p>
    <w:p w:rsidR="009B6FA3" w:rsidRPr="009B6FA3" w:rsidRDefault="00141251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sz w:val="24"/>
          <w:szCs w:val="24"/>
        </w:rPr>
        <w:t xml:space="preserve">Подсистема </w:t>
      </w:r>
      <w:proofErr w:type="spellStart"/>
      <w:r>
        <w:rPr>
          <w:snapToGrid w:val="0"/>
          <w:sz w:val="24"/>
          <w:szCs w:val="24"/>
        </w:rPr>
        <w:t>аудиоконференций</w:t>
      </w:r>
      <w:proofErr w:type="spellEnd"/>
      <w:r>
        <w:rPr>
          <w:snapToGrid w:val="0"/>
          <w:sz w:val="24"/>
          <w:szCs w:val="24"/>
        </w:rPr>
        <w:t xml:space="preserve">, </w:t>
      </w:r>
      <w:proofErr w:type="spellStart"/>
      <w:r>
        <w:rPr>
          <w:snapToGrid w:val="0"/>
          <w:sz w:val="24"/>
          <w:szCs w:val="24"/>
        </w:rPr>
        <w:t>аудиокоммутац</w:t>
      </w:r>
      <w:r w:rsidR="009B6FA3" w:rsidRPr="009B6FA3">
        <w:rPr>
          <w:snapToGrid w:val="0"/>
          <w:sz w:val="24"/>
          <w:szCs w:val="24"/>
        </w:rPr>
        <w:t>ии</w:t>
      </w:r>
      <w:proofErr w:type="spellEnd"/>
      <w:r w:rsidR="009B6FA3" w:rsidRPr="009B6FA3">
        <w:rPr>
          <w:snapToGrid w:val="0"/>
          <w:sz w:val="24"/>
          <w:szCs w:val="24"/>
        </w:rPr>
        <w:t xml:space="preserve"> и звукоусиления</w:t>
      </w:r>
      <w:r w:rsidR="00C53379">
        <w:rPr>
          <w:snapToGrid w:val="0"/>
          <w:sz w:val="24"/>
          <w:szCs w:val="24"/>
        </w:rPr>
        <w:t>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Данная система представляет собой комплекс оборудования, позволяющий организовать усиление и трансляцию звуковых сигналов дискуссионной системы и звукового сопровождения видеоматериалов, отображаемых на экранах индивидуального и коллективного пользования, в том числе и передаваемых с удаленной стороны при сеансах видеоконференцсвязи: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Система обеспечивает усиление и трансляцию звуковых сигналов от прочих источников звука, микширование различных источников друг с другом по контексту происходящего мероприятия, назначение звуковых сигналов к соответствующим потребителям.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 xml:space="preserve">Система обеспечивает комфортное восприятие звука с необходимым и достаточным уровнем звукового давления при различной наполненности помещения, осуществляет выравнивание амплитудно-частотной характеристики тракта звукоусиления, автоматическую подстройку и динамическую обработку </w:t>
      </w:r>
      <w:proofErr w:type="spellStart"/>
      <w:r w:rsidRPr="009B6FA3">
        <w:rPr>
          <w:snapToGrid w:val="0"/>
          <w:color w:val="000000"/>
          <w:sz w:val="24"/>
          <w:szCs w:val="24"/>
        </w:rPr>
        <w:t>аудиосигналов</w:t>
      </w:r>
      <w:proofErr w:type="spellEnd"/>
      <w:r w:rsidRPr="009B6FA3">
        <w:rPr>
          <w:snapToGrid w:val="0"/>
          <w:color w:val="000000"/>
          <w:sz w:val="24"/>
          <w:szCs w:val="24"/>
        </w:rPr>
        <w:t>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Система включает следующие устройства и компоненты:</w:t>
      </w:r>
    </w:p>
    <w:p w:rsidR="009B6FA3" w:rsidRPr="00C53379" w:rsidRDefault="009B6FA3" w:rsidP="002F03A8">
      <w:pPr>
        <w:pStyle w:val="a6"/>
        <w:numPr>
          <w:ilvl w:val="0"/>
          <w:numId w:val="11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громкоговорители.</w:t>
      </w:r>
    </w:p>
    <w:p w:rsidR="009B6FA3" w:rsidRPr="00C53379" w:rsidRDefault="009B6FA3" w:rsidP="002F03A8">
      <w:pPr>
        <w:pStyle w:val="a6"/>
        <w:numPr>
          <w:ilvl w:val="0"/>
          <w:numId w:val="11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микширующее оборудование.</w:t>
      </w:r>
    </w:p>
    <w:p w:rsidR="009B6FA3" w:rsidRPr="00C53379" w:rsidRDefault="009B6FA3" w:rsidP="002F03A8">
      <w:pPr>
        <w:pStyle w:val="a6"/>
        <w:numPr>
          <w:ilvl w:val="0"/>
          <w:numId w:val="11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усилители мощности.</w:t>
      </w:r>
    </w:p>
    <w:p w:rsidR="009B6FA3" w:rsidRPr="00C53379" w:rsidRDefault="009B6FA3" w:rsidP="002F03A8">
      <w:pPr>
        <w:pStyle w:val="a6"/>
        <w:numPr>
          <w:ilvl w:val="0"/>
          <w:numId w:val="11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микрофоны стационарные и радиомикрофоны;</w:t>
      </w:r>
    </w:p>
    <w:p w:rsidR="009B6FA3" w:rsidRPr="00C53379" w:rsidRDefault="009B6FA3" w:rsidP="002F03A8">
      <w:pPr>
        <w:pStyle w:val="a6"/>
        <w:numPr>
          <w:ilvl w:val="0"/>
          <w:numId w:val="11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 xml:space="preserve">пульты делегатов и центральное оборудование </w:t>
      </w:r>
      <w:proofErr w:type="spellStart"/>
      <w:r w:rsidRPr="00C53379">
        <w:rPr>
          <w:snapToGrid w:val="0"/>
          <w:color w:val="000000"/>
          <w:sz w:val="24"/>
          <w:szCs w:val="24"/>
        </w:rPr>
        <w:t>аудиоконференцсистемы</w:t>
      </w:r>
      <w:proofErr w:type="spellEnd"/>
      <w:r w:rsidRPr="00C53379">
        <w:rPr>
          <w:snapToGrid w:val="0"/>
          <w:color w:val="000000"/>
          <w:sz w:val="24"/>
          <w:szCs w:val="24"/>
        </w:rPr>
        <w:t>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 xml:space="preserve">Ядром системы является цифровая </w:t>
      </w:r>
      <w:proofErr w:type="spellStart"/>
      <w:r w:rsidRPr="009B6FA3">
        <w:rPr>
          <w:snapToGrid w:val="0"/>
          <w:color w:val="000000"/>
          <w:sz w:val="24"/>
          <w:szCs w:val="24"/>
        </w:rPr>
        <w:t>аудиоплатформа</w:t>
      </w:r>
      <w:proofErr w:type="spellEnd"/>
      <w:r w:rsidRPr="009B6FA3">
        <w:rPr>
          <w:snapToGrid w:val="0"/>
          <w:color w:val="000000"/>
          <w:sz w:val="24"/>
          <w:szCs w:val="24"/>
        </w:rPr>
        <w:t>, оснащенная входными и выходными картами различных типов.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proofErr w:type="spellStart"/>
      <w:r w:rsidRPr="009B6FA3">
        <w:rPr>
          <w:snapToGrid w:val="0"/>
          <w:color w:val="000000"/>
          <w:sz w:val="24"/>
          <w:szCs w:val="24"/>
        </w:rPr>
        <w:t>Аудоплатформа</w:t>
      </w:r>
      <w:proofErr w:type="spellEnd"/>
      <w:r w:rsidRPr="009B6FA3">
        <w:rPr>
          <w:snapToGrid w:val="0"/>
          <w:color w:val="000000"/>
          <w:sz w:val="24"/>
          <w:szCs w:val="24"/>
        </w:rPr>
        <w:t xml:space="preserve"> содержит в себе следующие необходимые функции:</w:t>
      </w:r>
    </w:p>
    <w:p w:rsidR="009B6FA3" w:rsidRPr="00C53379" w:rsidRDefault="009B6FA3" w:rsidP="002F03A8">
      <w:pPr>
        <w:pStyle w:val="a6"/>
        <w:numPr>
          <w:ilvl w:val="0"/>
          <w:numId w:val="12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устройство подавления обратных акустических связей, что необходимо при работе с микрофонами вживую;</w:t>
      </w:r>
    </w:p>
    <w:p w:rsidR="009B6FA3" w:rsidRPr="00C53379" w:rsidRDefault="009B6FA3" w:rsidP="002F03A8">
      <w:pPr>
        <w:pStyle w:val="a6"/>
        <w:numPr>
          <w:ilvl w:val="0"/>
          <w:numId w:val="12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 xml:space="preserve">приборы для динамической и спектральной обработки звука, в сочетании компрессора, </w:t>
      </w:r>
      <w:proofErr w:type="spellStart"/>
      <w:r w:rsidRPr="00C53379">
        <w:rPr>
          <w:snapToGrid w:val="0"/>
          <w:color w:val="000000"/>
          <w:sz w:val="24"/>
          <w:szCs w:val="24"/>
        </w:rPr>
        <w:t>лимитера</w:t>
      </w:r>
      <w:proofErr w:type="spellEnd"/>
      <w:r w:rsidRPr="00C53379">
        <w:rPr>
          <w:snapToGrid w:val="0"/>
          <w:color w:val="000000"/>
          <w:sz w:val="24"/>
          <w:szCs w:val="24"/>
        </w:rPr>
        <w:t xml:space="preserve">, эквалайзера и </w:t>
      </w:r>
      <w:proofErr w:type="spellStart"/>
      <w:r w:rsidRPr="00C53379">
        <w:rPr>
          <w:snapToGrid w:val="0"/>
          <w:color w:val="000000"/>
          <w:sz w:val="24"/>
          <w:szCs w:val="24"/>
        </w:rPr>
        <w:t>дакинг</w:t>
      </w:r>
      <w:proofErr w:type="spellEnd"/>
      <w:r w:rsidRPr="00C53379">
        <w:rPr>
          <w:snapToGrid w:val="0"/>
          <w:color w:val="000000"/>
          <w:sz w:val="24"/>
          <w:szCs w:val="24"/>
        </w:rPr>
        <w:t>-процессоры;</w:t>
      </w:r>
    </w:p>
    <w:p w:rsidR="009B6FA3" w:rsidRPr="00C53379" w:rsidRDefault="009B6FA3" w:rsidP="002F03A8">
      <w:pPr>
        <w:pStyle w:val="a6"/>
        <w:numPr>
          <w:ilvl w:val="0"/>
          <w:numId w:val="12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маршрутизатор-коммутатор звуковых сигналов;</w:t>
      </w:r>
    </w:p>
    <w:p w:rsidR="009B6FA3" w:rsidRPr="00C53379" w:rsidRDefault="009B6FA3" w:rsidP="002F03A8">
      <w:pPr>
        <w:pStyle w:val="a6"/>
        <w:numPr>
          <w:ilvl w:val="0"/>
          <w:numId w:val="12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подавитель эффектов эха при сеансах видеоконференцсвязи;</w:t>
      </w:r>
    </w:p>
    <w:p w:rsidR="009B6FA3" w:rsidRPr="00C53379" w:rsidRDefault="009B6FA3" w:rsidP="002F03A8">
      <w:pPr>
        <w:pStyle w:val="a6"/>
        <w:numPr>
          <w:ilvl w:val="0"/>
          <w:numId w:val="12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автоматическая подстройка аудио сигнала.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proofErr w:type="gramStart"/>
      <w:r w:rsidRPr="009B6FA3">
        <w:rPr>
          <w:snapToGrid w:val="0"/>
          <w:color w:val="000000"/>
          <w:sz w:val="24"/>
          <w:szCs w:val="24"/>
        </w:rPr>
        <w:t>Для подключения громкоговорителей предусмотрены 2 че</w:t>
      </w:r>
      <w:r w:rsidR="00DC56F8">
        <w:rPr>
          <w:snapToGrid w:val="0"/>
          <w:color w:val="000000"/>
          <w:sz w:val="24"/>
          <w:szCs w:val="24"/>
        </w:rPr>
        <w:t>тырехканальных стерео усилителя</w:t>
      </w:r>
      <w:r w:rsidRPr="009B6FA3">
        <w:rPr>
          <w:snapToGrid w:val="0"/>
          <w:color w:val="000000"/>
          <w:sz w:val="24"/>
          <w:szCs w:val="24"/>
        </w:rPr>
        <w:t>, поддерживающих работу по высоковольтным линиям.</w:t>
      </w:r>
      <w:proofErr w:type="gramEnd"/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В помещении каждого конференц-зала устан</w:t>
      </w:r>
      <w:r w:rsidR="00DC56F8">
        <w:rPr>
          <w:snapToGrid w:val="0"/>
          <w:color w:val="000000"/>
          <w:sz w:val="24"/>
          <w:szCs w:val="24"/>
        </w:rPr>
        <w:t>овлено по 4 8” громкоговорителя</w:t>
      </w:r>
      <w:r w:rsidRPr="009B6FA3">
        <w:rPr>
          <w:snapToGrid w:val="0"/>
          <w:color w:val="000000"/>
          <w:sz w:val="24"/>
          <w:szCs w:val="24"/>
        </w:rPr>
        <w:t>, мощностью по 100 Вт каждый.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 xml:space="preserve">Все компоненты системы, за исключением громкоговорителей расположены </w:t>
      </w:r>
      <w:r w:rsidR="00DC56F8">
        <w:rPr>
          <w:snapToGrid w:val="0"/>
          <w:color w:val="000000"/>
          <w:sz w:val="24"/>
          <w:szCs w:val="24"/>
        </w:rPr>
        <w:t xml:space="preserve">в </w:t>
      </w:r>
      <w:r w:rsidRPr="009B6FA3">
        <w:rPr>
          <w:snapToGrid w:val="0"/>
          <w:color w:val="000000"/>
          <w:sz w:val="24"/>
          <w:szCs w:val="24"/>
        </w:rPr>
        <w:t>коммутационном шкафу.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 xml:space="preserve">Для обеспечения передачи голоса выступающего со своего места в систему видеоконференцсвязи и систему звукоусиления используется </w:t>
      </w:r>
      <w:proofErr w:type="spellStart"/>
      <w:r w:rsidRPr="009B6FA3">
        <w:rPr>
          <w:snapToGrid w:val="0"/>
          <w:color w:val="000000"/>
          <w:sz w:val="24"/>
          <w:szCs w:val="24"/>
        </w:rPr>
        <w:t>аудиоконференцсистема</w:t>
      </w:r>
      <w:proofErr w:type="spellEnd"/>
      <w:r w:rsidRPr="009B6FA3">
        <w:rPr>
          <w:snapToGrid w:val="0"/>
          <w:color w:val="000000"/>
          <w:sz w:val="24"/>
          <w:szCs w:val="24"/>
        </w:rPr>
        <w:t xml:space="preserve">, </w:t>
      </w:r>
      <w:proofErr w:type="gramStart"/>
      <w:r w:rsidRPr="009B6FA3">
        <w:rPr>
          <w:snapToGrid w:val="0"/>
          <w:color w:val="000000"/>
          <w:sz w:val="24"/>
          <w:szCs w:val="24"/>
        </w:rPr>
        <w:t>оснащенная</w:t>
      </w:r>
      <w:proofErr w:type="gramEnd"/>
      <w:r w:rsidRPr="009B6FA3">
        <w:rPr>
          <w:snapToGrid w:val="0"/>
          <w:color w:val="000000"/>
          <w:sz w:val="24"/>
          <w:szCs w:val="24"/>
        </w:rPr>
        <w:t xml:space="preserve"> 30 проводными пультами делегатов. С ее помощью также осуществляется выбор микрофона выступающего в ручном или автоматическом режиме. Для подключения пультов делегатов в помещениях конференц-залов предусмотрено 7 точек подключения, расположенных в напольных лючках.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lastRenderedPageBreak/>
        <w:t>Кроме того система оснащена четырьмя радио микрофонами</w:t>
      </w:r>
      <w:r w:rsidR="00BC7380">
        <w:rPr>
          <w:snapToGrid w:val="0"/>
          <w:color w:val="000000"/>
          <w:sz w:val="24"/>
          <w:szCs w:val="24"/>
        </w:rPr>
        <w:t xml:space="preserve"> </w:t>
      </w:r>
      <w:r w:rsidRPr="009B6FA3">
        <w:rPr>
          <w:snapToGrid w:val="0"/>
          <w:color w:val="000000"/>
          <w:sz w:val="24"/>
          <w:szCs w:val="24"/>
        </w:rPr>
        <w:t>обеспечивающими трансляцию голоса с любого места в помещении.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Управление функциями устройств осуществляется посредством интегрированной системы управления.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sz w:val="24"/>
          <w:szCs w:val="24"/>
        </w:rPr>
        <w:t>Подсистема интегрированного управления</w:t>
      </w:r>
      <w:r w:rsidR="00C53379">
        <w:rPr>
          <w:snapToGrid w:val="0"/>
          <w:sz w:val="24"/>
          <w:szCs w:val="24"/>
        </w:rPr>
        <w:t>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Оперативное управление всеми системами комплекса оборудования посредством удобного интуитивно понятного пользовательского интерфейса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Подсистема состоит из следующих компонентов:</w:t>
      </w:r>
    </w:p>
    <w:p w:rsidR="009B6FA3" w:rsidRPr="00C53379" w:rsidRDefault="009B6FA3" w:rsidP="002F03A8">
      <w:pPr>
        <w:pStyle w:val="a6"/>
        <w:numPr>
          <w:ilvl w:val="0"/>
          <w:numId w:val="13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центральный процессорный блок управления;</w:t>
      </w:r>
    </w:p>
    <w:p w:rsidR="009B6FA3" w:rsidRPr="00C53379" w:rsidRDefault="009B6FA3" w:rsidP="002F03A8">
      <w:pPr>
        <w:pStyle w:val="a6"/>
        <w:numPr>
          <w:ilvl w:val="0"/>
          <w:numId w:val="13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сенсорная панель управления</w:t>
      </w:r>
    </w:p>
    <w:p w:rsidR="009B6FA3" w:rsidRPr="00C53379" w:rsidRDefault="009B6FA3" w:rsidP="002F03A8">
      <w:pPr>
        <w:pStyle w:val="a6"/>
        <w:numPr>
          <w:ilvl w:val="0"/>
          <w:numId w:val="13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преобразователи интерфейсов управления;</w:t>
      </w:r>
    </w:p>
    <w:p w:rsidR="009B6FA3" w:rsidRPr="00C53379" w:rsidRDefault="009B6FA3" w:rsidP="002F03A8">
      <w:pPr>
        <w:pStyle w:val="a6"/>
        <w:numPr>
          <w:ilvl w:val="0"/>
          <w:numId w:val="13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рабочее место администратора.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proofErr w:type="gramStart"/>
      <w:r w:rsidRPr="009B6FA3">
        <w:rPr>
          <w:snapToGrid w:val="0"/>
          <w:color w:val="000000"/>
          <w:sz w:val="24"/>
          <w:szCs w:val="24"/>
        </w:rPr>
        <w:t>В качестве ядра подсистемы управления выбра</w:t>
      </w:r>
      <w:r w:rsidR="00DC56F8">
        <w:rPr>
          <w:snapToGrid w:val="0"/>
          <w:color w:val="000000"/>
          <w:sz w:val="24"/>
          <w:szCs w:val="24"/>
        </w:rPr>
        <w:t>н центральный процессорный блок</w:t>
      </w:r>
      <w:r w:rsidRPr="009B6FA3">
        <w:rPr>
          <w:snapToGrid w:val="0"/>
          <w:color w:val="000000"/>
          <w:sz w:val="24"/>
          <w:szCs w:val="24"/>
        </w:rPr>
        <w:t>, который, совместно со специализированным ПО, обеспечивает оперативное управление всеми подсистемами комплекса посредством удобного и интуитивно понятного пользовательского интерфейса на сенсорной панели.</w:t>
      </w:r>
      <w:proofErr w:type="gramEnd"/>
      <w:r w:rsidRPr="009B6FA3">
        <w:rPr>
          <w:snapToGrid w:val="0"/>
          <w:color w:val="000000"/>
          <w:sz w:val="24"/>
          <w:szCs w:val="24"/>
        </w:rPr>
        <w:t xml:space="preserve"> Кроме того, подсистема обеспечивает возможность оперативной коммутации и вывода на дисплеи коллективного и индивидуального пользования любых видеоисточников из состава комплекса оборудования. Данное устройство позволяет управлять различными устройствами как по протоколам RS-232/422/485, так и через сеть </w:t>
      </w:r>
      <w:proofErr w:type="spellStart"/>
      <w:r w:rsidRPr="009B6FA3">
        <w:rPr>
          <w:snapToGrid w:val="0"/>
          <w:color w:val="000000"/>
          <w:sz w:val="24"/>
          <w:szCs w:val="24"/>
        </w:rPr>
        <w:t>Ethernet</w:t>
      </w:r>
      <w:proofErr w:type="spellEnd"/>
      <w:r w:rsidRPr="009B6FA3">
        <w:rPr>
          <w:snapToGrid w:val="0"/>
          <w:color w:val="000000"/>
          <w:sz w:val="24"/>
          <w:szCs w:val="24"/>
        </w:rPr>
        <w:t>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 xml:space="preserve">В качестве устройств управления комплексом предусматривается установка сенсорных панелей, размером 7", </w:t>
      </w:r>
      <w:proofErr w:type="gramStart"/>
      <w:r w:rsidRPr="009B6FA3">
        <w:rPr>
          <w:snapToGrid w:val="0"/>
          <w:color w:val="000000"/>
          <w:sz w:val="24"/>
          <w:szCs w:val="24"/>
        </w:rPr>
        <w:t>размещаемой</w:t>
      </w:r>
      <w:proofErr w:type="gramEnd"/>
      <w:r w:rsidRPr="009B6FA3">
        <w:rPr>
          <w:snapToGrid w:val="0"/>
          <w:color w:val="000000"/>
          <w:sz w:val="24"/>
          <w:szCs w:val="24"/>
        </w:rPr>
        <w:t xml:space="preserve"> в каждом конференц-зале.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Графический интерфейс управления разрабатывается в соответствии с особенностями системы и требованиями Заказчика и может быть в дальнейшем модернизированы исходя из опыта эксплуатации системы.</w:t>
      </w:r>
    </w:p>
    <w:p w:rsidR="009B6FA3" w:rsidRPr="009B6FA3" w:rsidRDefault="00C53379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sz w:val="24"/>
          <w:szCs w:val="24"/>
        </w:rPr>
        <w:t>Подсистема видеоконференцсвязи.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Комплекс оборудования, позволяющий устанавливать соединение с удаленной стороной, обеспечивать двунаправленный информационный обмен вид</w:t>
      </w:r>
      <w:proofErr w:type="gramStart"/>
      <w:r w:rsidRPr="009B6FA3">
        <w:rPr>
          <w:snapToGrid w:val="0"/>
          <w:color w:val="000000"/>
          <w:sz w:val="24"/>
          <w:szCs w:val="24"/>
        </w:rPr>
        <w:t>ео и ау</w:t>
      </w:r>
      <w:proofErr w:type="gramEnd"/>
      <w:r w:rsidRPr="009B6FA3">
        <w:rPr>
          <w:snapToGrid w:val="0"/>
          <w:color w:val="000000"/>
          <w:sz w:val="24"/>
          <w:szCs w:val="24"/>
        </w:rPr>
        <w:t>дио информацией по каналам IP.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Система обеспечивает проведение сеансов видеоконференцсвязи с различными удаленными абонентами при помощи терминала видео конференцсвязи с возможностью одновременной передачи компьютерных презентаций и других видеосигналов в высоком разрешении.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Данная подсистема содержит в своем составе следующие устройства:</w:t>
      </w:r>
    </w:p>
    <w:p w:rsidR="009B6FA3" w:rsidRPr="00C53379" w:rsidRDefault="009B6FA3" w:rsidP="002F03A8">
      <w:pPr>
        <w:pStyle w:val="a6"/>
        <w:numPr>
          <w:ilvl w:val="0"/>
          <w:numId w:val="14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кодек видеоконференцсвязи;</w:t>
      </w:r>
    </w:p>
    <w:p w:rsidR="009B6FA3" w:rsidRPr="00C53379" w:rsidRDefault="009B6FA3" w:rsidP="002F03A8">
      <w:pPr>
        <w:pStyle w:val="a6"/>
        <w:numPr>
          <w:ilvl w:val="0"/>
          <w:numId w:val="14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управляемые видеокамеры высокого разрешения.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 xml:space="preserve">В составе оборудования зала предусмотрена установка кодека ВКС нового поколения с возможностью работы в режимах </w:t>
      </w:r>
      <w:r w:rsidR="00C53379">
        <w:rPr>
          <w:snapToGrid w:val="0"/>
          <w:color w:val="000000"/>
          <w:sz w:val="24"/>
          <w:szCs w:val="24"/>
        </w:rPr>
        <w:t>высокого разрешения (HD 1080р.)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Для использования в системе видеоконференцсвязи установлены 8 управляемых камер высокого разрешения, обеспечивающие крупные планы участников мероприятия и общие планы зала.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Кодек ВКС позволяет транслировать удаленной стороне и принимать от нее не только видео с камер ВКС, но и материалы графических приложений ПК в высоком разрешении.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Оборудование подсистемы ВКС обеспечивает сеансы ВКС с удаленными участниками в режиме “точка-точка”, в многоточечном режиме, с возможностью одновременной передачи контента (например, графических материалов с ПК презентации).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lastRenderedPageBreak/>
        <w:t>Оборудование подсистемы ВКС поддерживает все распространенные протоколы стандартов сжатия видео и автоматически выбирать режим наилучшего качества, совместимый с оборудованием удалённого абонента.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Кроме того реализована возможность трансляции изображения с камер ВКС на экраны коллективного отображения при отсутствии подключения удаленной стороны.</w:t>
      </w:r>
    </w:p>
    <w:p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proofErr w:type="gramStart"/>
      <w:r w:rsidRPr="009B6FA3">
        <w:rPr>
          <w:snapToGrid w:val="0"/>
          <w:color w:val="000000"/>
          <w:sz w:val="24"/>
          <w:szCs w:val="24"/>
        </w:rPr>
        <w:t xml:space="preserve">Для обеспечения возможности организации многоточечной видеоконференцсвязи, записи, трансляции сеансов ВКС и организации планов нумерации в центральной серверной здания предусмотрена установка серверного (инфраструктурного) оборудования ВКС </w:t>
      </w:r>
      <w:proofErr w:type="spellStart"/>
      <w:r w:rsidRPr="009B6FA3">
        <w:rPr>
          <w:snapToGrid w:val="0"/>
          <w:color w:val="000000"/>
          <w:sz w:val="24"/>
          <w:szCs w:val="24"/>
        </w:rPr>
        <w:t>Polycom</w:t>
      </w:r>
      <w:proofErr w:type="spellEnd"/>
      <w:r w:rsidRPr="009B6FA3">
        <w:rPr>
          <w:snapToGrid w:val="0"/>
          <w:color w:val="000000"/>
          <w:sz w:val="24"/>
          <w:szCs w:val="24"/>
        </w:rPr>
        <w:t xml:space="preserve"> в составе:</w:t>
      </w:r>
      <w:proofErr w:type="gramEnd"/>
    </w:p>
    <w:p w:rsidR="009B6FA3" w:rsidRPr="00C53379" w:rsidRDefault="009B6FA3" w:rsidP="002F03A8">
      <w:pPr>
        <w:pStyle w:val="a6"/>
        <w:numPr>
          <w:ilvl w:val="0"/>
          <w:numId w:val="15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видеосервер, емкостью до 15HD1080p/30HD720p портов;</w:t>
      </w:r>
    </w:p>
    <w:p w:rsidR="009B6FA3" w:rsidRPr="00C53379" w:rsidRDefault="009B6FA3" w:rsidP="00665778">
      <w:pPr>
        <w:pStyle w:val="a6"/>
        <w:numPr>
          <w:ilvl w:val="0"/>
          <w:numId w:val="15"/>
        </w:numPr>
        <w:spacing w:line="276" w:lineRule="auto"/>
        <w:ind w:left="0" w:firstLine="567"/>
        <w:jc w:val="both"/>
        <w:rPr>
          <w:snapToGrid w:val="0"/>
          <w:color w:val="000000"/>
          <w:sz w:val="24"/>
          <w:szCs w:val="24"/>
        </w:rPr>
      </w:pPr>
      <w:proofErr w:type="gramStart"/>
      <w:r w:rsidRPr="00C53379">
        <w:rPr>
          <w:snapToGrid w:val="0"/>
          <w:color w:val="000000"/>
          <w:sz w:val="24"/>
          <w:szCs w:val="24"/>
        </w:rPr>
        <w:t xml:space="preserve">сервер записи </w:t>
      </w:r>
      <w:proofErr w:type="spellStart"/>
      <w:r w:rsidRPr="00C53379">
        <w:rPr>
          <w:snapToGrid w:val="0"/>
          <w:color w:val="000000"/>
          <w:sz w:val="24"/>
          <w:szCs w:val="24"/>
        </w:rPr>
        <w:t>Capture</w:t>
      </w:r>
      <w:proofErr w:type="spellEnd"/>
      <w:r w:rsidRPr="00C53379">
        <w:rPr>
          <w:snapToGrid w:val="0"/>
          <w:color w:val="000000"/>
          <w:sz w:val="24"/>
          <w:szCs w:val="24"/>
        </w:rPr>
        <w:t xml:space="preserve"> </w:t>
      </w:r>
      <w:proofErr w:type="spellStart"/>
      <w:r w:rsidRPr="00C53379">
        <w:rPr>
          <w:snapToGrid w:val="0"/>
          <w:color w:val="000000"/>
          <w:sz w:val="24"/>
          <w:szCs w:val="24"/>
        </w:rPr>
        <w:t>Server</w:t>
      </w:r>
      <w:proofErr w:type="spellEnd"/>
      <w:r w:rsidRPr="00C53379">
        <w:rPr>
          <w:snapToGrid w:val="0"/>
          <w:color w:val="000000"/>
          <w:sz w:val="24"/>
          <w:szCs w:val="24"/>
        </w:rPr>
        <w:t xml:space="preserve">, с возможностью записи до 6 одновременных </w:t>
      </w:r>
      <w:proofErr w:type="spellStart"/>
      <w:r w:rsidRPr="00C53379">
        <w:rPr>
          <w:snapToGrid w:val="0"/>
          <w:color w:val="000000"/>
          <w:sz w:val="24"/>
          <w:szCs w:val="24"/>
        </w:rPr>
        <w:t>видеосессий</w:t>
      </w:r>
      <w:proofErr w:type="spellEnd"/>
      <w:r w:rsidRPr="00C53379">
        <w:rPr>
          <w:snapToGrid w:val="0"/>
          <w:color w:val="000000"/>
          <w:sz w:val="24"/>
          <w:szCs w:val="24"/>
        </w:rPr>
        <w:t>, 3 из которых могут быть</w:t>
      </w:r>
      <w:r w:rsidR="00665778">
        <w:rPr>
          <w:snapToGrid w:val="0"/>
          <w:color w:val="000000"/>
          <w:sz w:val="24"/>
          <w:szCs w:val="24"/>
        </w:rPr>
        <w:t xml:space="preserve"> транслированы по сети </w:t>
      </w:r>
      <w:proofErr w:type="spellStart"/>
      <w:r w:rsidR="00665778">
        <w:rPr>
          <w:snapToGrid w:val="0"/>
          <w:color w:val="000000"/>
          <w:sz w:val="24"/>
          <w:szCs w:val="24"/>
        </w:rPr>
        <w:t>Ethernet</w:t>
      </w:r>
      <w:proofErr w:type="spellEnd"/>
      <w:r w:rsidR="00665778">
        <w:rPr>
          <w:snapToGrid w:val="0"/>
          <w:color w:val="000000"/>
          <w:sz w:val="24"/>
          <w:szCs w:val="24"/>
        </w:rPr>
        <w:t xml:space="preserve">; </w:t>
      </w:r>
      <w:proofErr w:type="gramEnd"/>
    </w:p>
    <w:p w:rsidR="009B6FA3" w:rsidRPr="00C53379" w:rsidRDefault="009B6FA3" w:rsidP="00665778">
      <w:pPr>
        <w:pStyle w:val="a6"/>
        <w:numPr>
          <w:ilvl w:val="0"/>
          <w:numId w:val="15"/>
        </w:numPr>
        <w:spacing w:line="276" w:lineRule="auto"/>
        <w:ind w:left="0" w:firstLine="567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 xml:space="preserve">сервер - контроллер зоны DMA с поддержкой до 50 </w:t>
      </w:r>
      <w:proofErr w:type="gramStart"/>
      <w:r w:rsidRPr="00C53379">
        <w:rPr>
          <w:snapToGrid w:val="0"/>
          <w:color w:val="000000"/>
          <w:sz w:val="24"/>
          <w:szCs w:val="24"/>
        </w:rPr>
        <w:t>одновременных</w:t>
      </w:r>
      <w:proofErr w:type="gramEnd"/>
      <w:r w:rsidRPr="00C53379">
        <w:rPr>
          <w:snapToGrid w:val="0"/>
          <w:color w:val="000000"/>
          <w:sz w:val="24"/>
          <w:szCs w:val="24"/>
        </w:rPr>
        <w:t xml:space="preserve"> </w:t>
      </w:r>
      <w:proofErr w:type="spellStart"/>
      <w:r w:rsidRPr="00C53379">
        <w:rPr>
          <w:snapToGrid w:val="0"/>
          <w:color w:val="000000"/>
          <w:sz w:val="24"/>
          <w:szCs w:val="24"/>
        </w:rPr>
        <w:t>видеовызовов</w:t>
      </w:r>
      <w:proofErr w:type="spellEnd"/>
      <w:r w:rsidRPr="00C53379">
        <w:rPr>
          <w:snapToGrid w:val="0"/>
          <w:color w:val="000000"/>
          <w:sz w:val="24"/>
          <w:szCs w:val="24"/>
        </w:rPr>
        <w:t>.</w:t>
      </w:r>
    </w:p>
    <w:p w:rsidR="009B6FA3" w:rsidRDefault="009B6FA3" w:rsidP="00665778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</w:p>
    <w:p w:rsidR="00B615E0" w:rsidRPr="005963DF" w:rsidRDefault="00B615E0" w:rsidP="00A86A53">
      <w:pPr>
        <w:pStyle w:val="a6"/>
        <w:numPr>
          <w:ilvl w:val="0"/>
          <w:numId w:val="3"/>
        </w:numPr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5963DF">
        <w:rPr>
          <w:b/>
          <w:sz w:val="24"/>
          <w:szCs w:val="24"/>
        </w:rPr>
        <w:t xml:space="preserve">Сроки </w:t>
      </w:r>
      <w:proofErr w:type="gramStart"/>
      <w:r w:rsidRPr="005963DF">
        <w:rPr>
          <w:b/>
          <w:sz w:val="24"/>
          <w:szCs w:val="24"/>
        </w:rPr>
        <w:t>выполнения работ/оказания услуг/поставки товаров</w:t>
      </w:r>
      <w:proofErr w:type="gramEnd"/>
      <w:r w:rsidRPr="005963DF">
        <w:rPr>
          <w:b/>
          <w:sz w:val="24"/>
          <w:szCs w:val="24"/>
        </w:rPr>
        <w:t>:</w:t>
      </w:r>
    </w:p>
    <w:p w:rsidR="00B615E0" w:rsidRPr="004223FB" w:rsidRDefault="00A26EEF" w:rsidP="00C36E34">
      <w:pPr>
        <w:pStyle w:val="a6"/>
        <w:tabs>
          <w:tab w:val="left" w:pos="993"/>
        </w:tabs>
        <w:spacing w:after="60" w:line="276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Срок поставки товара</w:t>
      </w:r>
      <w:r w:rsidR="00E200AC">
        <w:rPr>
          <w:sz w:val="24"/>
          <w:szCs w:val="24"/>
        </w:rPr>
        <w:t xml:space="preserve"> и выполнения работ</w:t>
      </w:r>
      <w:r w:rsidRPr="00A25462">
        <w:rPr>
          <w:sz w:val="24"/>
          <w:szCs w:val="24"/>
        </w:rPr>
        <w:t>:</w:t>
      </w:r>
      <w:r w:rsidR="00E34AA5" w:rsidRPr="00A25462">
        <w:rPr>
          <w:sz w:val="24"/>
          <w:szCs w:val="24"/>
        </w:rPr>
        <w:t xml:space="preserve"> </w:t>
      </w:r>
      <w:r w:rsidR="00A86A53">
        <w:rPr>
          <w:sz w:val="24"/>
          <w:szCs w:val="24"/>
        </w:rPr>
        <w:t>до 20 февраля 2017</w:t>
      </w:r>
      <w:r w:rsidR="00C36E34">
        <w:rPr>
          <w:sz w:val="24"/>
          <w:szCs w:val="24"/>
        </w:rPr>
        <w:t xml:space="preserve"> года</w:t>
      </w:r>
    </w:p>
    <w:p w:rsidR="00B615E0" w:rsidRPr="00B615E0" w:rsidRDefault="00B615E0" w:rsidP="00665778">
      <w:pPr>
        <w:pStyle w:val="a6"/>
        <w:spacing w:after="60" w:line="276" w:lineRule="auto"/>
        <w:ind w:left="0" w:firstLine="567"/>
        <w:jc w:val="both"/>
        <w:rPr>
          <w:sz w:val="24"/>
          <w:szCs w:val="24"/>
        </w:rPr>
      </w:pPr>
    </w:p>
    <w:p w:rsidR="00386C10" w:rsidRPr="005F2259" w:rsidRDefault="00E921A6" w:rsidP="00665778">
      <w:pPr>
        <w:pStyle w:val="a6"/>
        <w:numPr>
          <w:ilvl w:val="0"/>
          <w:numId w:val="3"/>
        </w:numPr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5F2259">
        <w:rPr>
          <w:b/>
          <w:sz w:val="24"/>
          <w:szCs w:val="24"/>
        </w:rPr>
        <w:t xml:space="preserve">Требования к сроку и/или объему </w:t>
      </w:r>
      <w:proofErr w:type="gramStart"/>
      <w:r w:rsidRPr="005F2259">
        <w:rPr>
          <w:b/>
          <w:sz w:val="24"/>
          <w:szCs w:val="24"/>
        </w:rPr>
        <w:t>предоста</w:t>
      </w:r>
      <w:r w:rsidR="00903D88" w:rsidRPr="005F2259">
        <w:rPr>
          <w:b/>
          <w:sz w:val="24"/>
          <w:szCs w:val="24"/>
        </w:rPr>
        <w:t xml:space="preserve">вления гарантий качества </w:t>
      </w:r>
      <w:r w:rsidR="00B615E0">
        <w:rPr>
          <w:b/>
          <w:sz w:val="24"/>
          <w:szCs w:val="24"/>
        </w:rPr>
        <w:t>товара/работ</w:t>
      </w:r>
      <w:proofErr w:type="gramEnd"/>
      <w:r w:rsidR="00B615E0">
        <w:rPr>
          <w:b/>
          <w:sz w:val="24"/>
          <w:szCs w:val="24"/>
        </w:rPr>
        <w:t>/услуг</w:t>
      </w:r>
      <w:r w:rsidR="00A66186">
        <w:rPr>
          <w:b/>
          <w:sz w:val="24"/>
          <w:szCs w:val="24"/>
        </w:rPr>
        <w:t>, к обслуживанию товара</w:t>
      </w:r>
      <w:r w:rsidRPr="005F2259">
        <w:rPr>
          <w:b/>
          <w:sz w:val="24"/>
          <w:szCs w:val="24"/>
        </w:rPr>
        <w:t>:</w:t>
      </w:r>
    </w:p>
    <w:p w:rsidR="001503A8" w:rsidRDefault="005963DF" w:rsidP="001503A8">
      <w:pPr>
        <w:tabs>
          <w:tab w:val="left" w:pos="851"/>
        </w:tabs>
        <w:spacing w:after="60" w:line="276" w:lineRule="auto"/>
        <w:jc w:val="both"/>
        <w:rPr>
          <w:snapToGrid w:val="0"/>
          <w:color w:val="000000"/>
          <w:sz w:val="24"/>
          <w:szCs w:val="24"/>
        </w:rPr>
      </w:pPr>
      <w:r w:rsidRPr="00FE5C9A">
        <w:rPr>
          <w:snapToGrid w:val="0"/>
          <w:color w:val="000000"/>
          <w:sz w:val="24"/>
          <w:szCs w:val="24"/>
        </w:rPr>
        <w:t xml:space="preserve">Гарантийный срок </w:t>
      </w:r>
      <w:r w:rsidR="0035527D" w:rsidRPr="00FE5C9A">
        <w:rPr>
          <w:snapToGrid w:val="0"/>
          <w:color w:val="000000"/>
          <w:sz w:val="24"/>
          <w:szCs w:val="24"/>
        </w:rPr>
        <w:t>не менее 24 календарных месяцев</w:t>
      </w:r>
    </w:p>
    <w:p w:rsidR="00C36E34" w:rsidRDefault="00C36E34" w:rsidP="001503A8">
      <w:pPr>
        <w:tabs>
          <w:tab w:val="left" w:pos="851"/>
        </w:tabs>
        <w:spacing w:after="60" w:line="276" w:lineRule="auto"/>
        <w:jc w:val="both"/>
        <w:rPr>
          <w:snapToGrid w:val="0"/>
          <w:color w:val="000000"/>
          <w:sz w:val="24"/>
          <w:szCs w:val="24"/>
        </w:rPr>
      </w:pPr>
    </w:p>
    <w:p w:rsidR="001503A8" w:rsidRPr="001503A8" w:rsidRDefault="001503A8" w:rsidP="001503A8">
      <w:pPr>
        <w:tabs>
          <w:tab w:val="left" w:pos="851"/>
        </w:tabs>
        <w:spacing w:after="60" w:line="276" w:lineRule="auto"/>
        <w:ind w:firstLine="426"/>
        <w:jc w:val="both"/>
        <w:rPr>
          <w:snapToGrid w:val="0"/>
          <w:color w:val="000000"/>
          <w:sz w:val="24"/>
          <w:szCs w:val="24"/>
        </w:rPr>
      </w:pPr>
      <w:r w:rsidRPr="001503A8">
        <w:rPr>
          <w:b/>
          <w:snapToGrid w:val="0"/>
          <w:color w:val="000000"/>
          <w:sz w:val="24"/>
          <w:szCs w:val="24"/>
        </w:rPr>
        <w:t>5.</w:t>
      </w:r>
      <w:r>
        <w:rPr>
          <w:snapToGrid w:val="0"/>
          <w:color w:val="000000"/>
          <w:sz w:val="24"/>
          <w:szCs w:val="24"/>
        </w:rPr>
        <w:t xml:space="preserve"> </w:t>
      </w:r>
      <w:r w:rsidRPr="001503A8">
        <w:rPr>
          <w:b/>
          <w:sz w:val="24"/>
          <w:szCs w:val="24"/>
        </w:rPr>
        <w:t>Обязательные требования к участникам Процедуры закупки, устанавливаемые в соответствии с законодательством Российской Федерации к лицам, осуществляющим выполнение Работ, оказание Услуг, являющихся предметом торгов (лицензии, свидетельство СРО и т.д.):</w:t>
      </w:r>
    </w:p>
    <w:p w:rsidR="001503A8" w:rsidRPr="00584F06" w:rsidRDefault="001503A8" w:rsidP="001503A8">
      <w:pPr>
        <w:pStyle w:val="a6"/>
        <w:numPr>
          <w:ilvl w:val="1"/>
          <w:numId w:val="22"/>
        </w:numPr>
        <w:tabs>
          <w:tab w:val="left" w:pos="567"/>
          <w:tab w:val="left" w:pos="1134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584F06">
        <w:rPr>
          <w:sz w:val="24"/>
          <w:szCs w:val="24"/>
        </w:rPr>
        <w:t>Участником Процедуры закупки может быть любое юридическое лицо независимо от организационно-правовой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1503A8" w:rsidRPr="001503A8" w:rsidRDefault="001503A8" w:rsidP="001503A8">
      <w:pPr>
        <w:pStyle w:val="a6"/>
        <w:numPr>
          <w:ilvl w:val="1"/>
          <w:numId w:val="22"/>
        </w:numPr>
        <w:tabs>
          <w:tab w:val="left" w:pos="567"/>
          <w:tab w:val="left" w:pos="1134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1503A8">
        <w:rPr>
          <w:sz w:val="24"/>
          <w:szCs w:val="24"/>
        </w:rPr>
        <w:t xml:space="preserve"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закупки. </w:t>
      </w:r>
    </w:p>
    <w:p w:rsidR="001503A8" w:rsidRDefault="001503A8" w:rsidP="001503A8">
      <w:pPr>
        <w:pStyle w:val="a6"/>
        <w:numPr>
          <w:ilvl w:val="1"/>
          <w:numId w:val="22"/>
        </w:numPr>
        <w:tabs>
          <w:tab w:val="left" w:pos="567"/>
          <w:tab w:val="left" w:pos="1134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584F06">
        <w:rPr>
          <w:sz w:val="24"/>
          <w:szCs w:val="24"/>
        </w:rPr>
        <w:t>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1503A8" w:rsidRDefault="001503A8" w:rsidP="001503A8">
      <w:pPr>
        <w:pStyle w:val="a6"/>
        <w:numPr>
          <w:ilvl w:val="1"/>
          <w:numId w:val="22"/>
        </w:numPr>
        <w:tabs>
          <w:tab w:val="left" w:pos="567"/>
          <w:tab w:val="left" w:pos="1134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584F06">
        <w:rPr>
          <w:sz w:val="24"/>
          <w:szCs w:val="24"/>
        </w:rPr>
        <w:t>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1503A8" w:rsidRDefault="001503A8" w:rsidP="001503A8">
      <w:pPr>
        <w:pStyle w:val="a6"/>
        <w:numPr>
          <w:ilvl w:val="1"/>
          <w:numId w:val="22"/>
        </w:numPr>
        <w:tabs>
          <w:tab w:val="left" w:pos="567"/>
          <w:tab w:val="left" w:pos="1134"/>
        </w:tabs>
        <w:spacing w:line="276" w:lineRule="auto"/>
        <w:ind w:left="0" w:firstLine="567"/>
        <w:jc w:val="both"/>
        <w:rPr>
          <w:sz w:val="24"/>
          <w:szCs w:val="24"/>
        </w:rPr>
      </w:pPr>
      <w:proofErr w:type="gramStart"/>
      <w:r w:rsidRPr="00584F06">
        <w:rPr>
          <w:sz w:val="24"/>
          <w:szCs w:val="24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1503A8" w:rsidRDefault="001503A8" w:rsidP="001503A8">
      <w:pPr>
        <w:pStyle w:val="a6"/>
        <w:numPr>
          <w:ilvl w:val="1"/>
          <w:numId w:val="22"/>
        </w:numPr>
        <w:tabs>
          <w:tab w:val="left" w:pos="567"/>
          <w:tab w:val="left" w:pos="1134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584F06">
        <w:rPr>
          <w:sz w:val="24"/>
          <w:szCs w:val="24"/>
        </w:rPr>
        <w:t>Отсутствовать в Реестре недобросовестных Поставщиков.</w:t>
      </w:r>
    </w:p>
    <w:p w:rsidR="001503A8" w:rsidRDefault="001503A8" w:rsidP="00C36E34">
      <w:pPr>
        <w:pStyle w:val="a6"/>
        <w:numPr>
          <w:ilvl w:val="1"/>
          <w:numId w:val="22"/>
        </w:numPr>
        <w:tabs>
          <w:tab w:val="left" w:pos="567"/>
          <w:tab w:val="left" w:pos="1134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3B77F3">
        <w:rPr>
          <w:sz w:val="24"/>
          <w:szCs w:val="24"/>
        </w:rPr>
        <w:t xml:space="preserve">Не иметь на дату подачи </w:t>
      </w:r>
      <w:proofErr w:type="gramStart"/>
      <w:r w:rsidRPr="003B77F3">
        <w:rPr>
          <w:sz w:val="24"/>
          <w:szCs w:val="24"/>
        </w:rPr>
        <w:t>Заявки</w:t>
      </w:r>
      <w:proofErr w:type="gramEnd"/>
      <w:r w:rsidRPr="003B77F3">
        <w:rPr>
          <w:sz w:val="24"/>
          <w:szCs w:val="24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</w:t>
      </w:r>
      <w:r w:rsidRPr="003B77F3">
        <w:rPr>
          <w:sz w:val="24"/>
          <w:szCs w:val="24"/>
        </w:rPr>
        <w:lastRenderedPageBreak/>
        <w:t>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1503A8" w:rsidRDefault="001503A8" w:rsidP="001503A8">
      <w:pPr>
        <w:pStyle w:val="a6"/>
        <w:tabs>
          <w:tab w:val="left" w:pos="567"/>
          <w:tab w:val="left" w:pos="1134"/>
        </w:tabs>
        <w:spacing w:line="276" w:lineRule="auto"/>
        <w:ind w:left="567"/>
        <w:jc w:val="both"/>
        <w:rPr>
          <w:sz w:val="24"/>
          <w:szCs w:val="24"/>
        </w:rPr>
      </w:pPr>
    </w:p>
    <w:p w:rsidR="003C6064" w:rsidRPr="001503A8" w:rsidRDefault="00C36E34" w:rsidP="001503A8">
      <w:pPr>
        <w:tabs>
          <w:tab w:val="left" w:pos="851"/>
        </w:tabs>
        <w:spacing w:after="60" w:line="276" w:lineRule="auto"/>
        <w:ind w:left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1503A8" w:rsidRPr="001503A8">
        <w:rPr>
          <w:b/>
          <w:sz w:val="24"/>
          <w:szCs w:val="24"/>
        </w:rPr>
        <w:t>.</w:t>
      </w:r>
      <w:r w:rsidR="001503A8">
        <w:rPr>
          <w:b/>
          <w:sz w:val="24"/>
          <w:szCs w:val="24"/>
        </w:rPr>
        <w:t xml:space="preserve"> </w:t>
      </w:r>
      <w:r w:rsidR="003C6064" w:rsidRPr="001503A8">
        <w:rPr>
          <w:b/>
          <w:sz w:val="24"/>
          <w:szCs w:val="24"/>
        </w:rPr>
        <w:t xml:space="preserve">Требования к обеспечению Заявки на участие в Процедуре закупки:  </w:t>
      </w:r>
    </w:p>
    <w:p w:rsidR="00814F62" w:rsidRPr="005B01B5" w:rsidRDefault="00B65730" w:rsidP="00814F62">
      <w:pPr>
        <w:tabs>
          <w:tab w:val="left" w:pos="567"/>
        </w:tabs>
        <w:spacing w:after="24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Обеспечение не требуется</w:t>
      </w:r>
    </w:p>
    <w:p w:rsidR="005A7282" w:rsidRPr="001503A8" w:rsidRDefault="00C36E34" w:rsidP="001503A8">
      <w:pPr>
        <w:tabs>
          <w:tab w:val="left" w:pos="851"/>
        </w:tabs>
        <w:spacing w:after="60" w:line="276" w:lineRule="auto"/>
        <w:ind w:left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1503A8">
        <w:rPr>
          <w:b/>
          <w:sz w:val="24"/>
          <w:szCs w:val="24"/>
        </w:rPr>
        <w:t xml:space="preserve">. </w:t>
      </w:r>
      <w:r w:rsidR="005A7282" w:rsidRPr="001503A8">
        <w:rPr>
          <w:b/>
          <w:sz w:val="24"/>
          <w:szCs w:val="24"/>
        </w:rPr>
        <w:t xml:space="preserve">Форма, сроки и </w:t>
      </w:r>
      <w:r w:rsidR="00F808A7" w:rsidRPr="001503A8">
        <w:rPr>
          <w:b/>
          <w:sz w:val="24"/>
          <w:szCs w:val="24"/>
        </w:rPr>
        <w:t>порядок оплаты товаров, работ/у</w:t>
      </w:r>
      <w:r w:rsidR="00D2009A" w:rsidRPr="001503A8">
        <w:rPr>
          <w:b/>
          <w:sz w:val="24"/>
          <w:szCs w:val="24"/>
        </w:rPr>
        <w:t>слуг</w:t>
      </w:r>
      <w:r w:rsidR="005A7282" w:rsidRPr="001503A8">
        <w:rPr>
          <w:b/>
          <w:sz w:val="24"/>
          <w:szCs w:val="24"/>
        </w:rPr>
        <w:t>.</w:t>
      </w:r>
    </w:p>
    <w:p w:rsidR="00C36E34" w:rsidRPr="00C36E34" w:rsidRDefault="00C36E34" w:rsidP="00C36E34">
      <w:pPr>
        <w:spacing w:line="276" w:lineRule="auto"/>
        <w:ind w:firstLine="567"/>
        <w:jc w:val="both"/>
        <w:rPr>
          <w:b/>
          <w:sz w:val="24"/>
          <w:szCs w:val="24"/>
        </w:rPr>
      </w:pPr>
      <w:r w:rsidRPr="00C36E34">
        <w:rPr>
          <w:b/>
          <w:sz w:val="24"/>
          <w:szCs w:val="24"/>
        </w:rPr>
        <w:t>Авансовый платеж:</w:t>
      </w:r>
    </w:p>
    <w:p w:rsidR="00C36E34" w:rsidRDefault="00C36E34" w:rsidP="00C36E34">
      <w:pPr>
        <w:spacing w:line="276" w:lineRule="auto"/>
        <w:ind w:firstLine="567"/>
        <w:jc w:val="both"/>
        <w:rPr>
          <w:sz w:val="24"/>
          <w:szCs w:val="24"/>
        </w:rPr>
      </w:pPr>
      <w:r w:rsidRPr="00C36E34">
        <w:rPr>
          <w:sz w:val="24"/>
          <w:szCs w:val="24"/>
        </w:rPr>
        <w:t xml:space="preserve">В течение 15 (Пятнадцати) рабочих дней со дня заключения Договора Покупатель вправе выплатить Поставщику авансовый платеж  в размере </w:t>
      </w:r>
      <w:r w:rsidRPr="00C36E34">
        <w:rPr>
          <w:b/>
          <w:sz w:val="24"/>
          <w:szCs w:val="24"/>
        </w:rPr>
        <w:t>90% (Девяносто процентов)</w:t>
      </w:r>
      <w:r w:rsidRPr="00C36E34">
        <w:rPr>
          <w:sz w:val="24"/>
          <w:szCs w:val="24"/>
        </w:rPr>
        <w:t xml:space="preserve"> от стоимости Товара при условии получения Покупателем Банковской гарантии возврата авансового платежа  и оригинала счета Поставщика.</w:t>
      </w:r>
    </w:p>
    <w:p w:rsidR="00C36E34" w:rsidRDefault="00C36E34" w:rsidP="00C36E34">
      <w:pPr>
        <w:spacing w:line="276" w:lineRule="auto"/>
        <w:ind w:firstLine="567"/>
        <w:jc w:val="both"/>
        <w:rPr>
          <w:sz w:val="24"/>
          <w:szCs w:val="24"/>
        </w:rPr>
      </w:pPr>
      <w:r w:rsidRPr="00C36E34">
        <w:rPr>
          <w:sz w:val="24"/>
          <w:szCs w:val="24"/>
        </w:rPr>
        <w:t>Зачёт Авансового платежа производится в процентном соотношении от стоимости поставленных Товаров в отчетном периоде, до полного зачета всей суммы Авансового платежа.</w:t>
      </w:r>
    </w:p>
    <w:p w:rsidR="00C36E34" w:rsidRPr="00C36E34" w:rsidRDefault="00C36E34" w:rsidP="00C36E34">
      <w:pPr>
        <w:spacing w:line="276" w:lineRule="auto"/>
        <w:ind w:firstLine="567"/>
        <w:jc w:val="both"/>
        <w:rPr>
          <w:b/>
          <w:sz w:val="24"/>
          <w:szCs w:val="24"/>
        </w:rPr>
      </w:pPr>
      <w:r w:rsidRPr="00C36E34">
        <w:rPr>
          <w:b/>
          <w:sz w:val="24"/>
          <w:szCs w:val="24"/>
        </w:rPr>
        <w:t>Краткосрочный авансовый платеж на оборудование и материалы:</w:t>
      </w:r>
    </w:p>
    <w:p w:rsidR="00C36E34" w:rsidRPr="00C36E34" w:rsidRDefault="00C36E34" w:rsidP="00C36E34">
      <w:pPr>
        <w:spacing w:line="276" w:lineRule="auto"/>
        <w:ind w:firstLine="567"/>
        <w:jc w:val="both"/>
        <w:rPr>
          <w:sz w:val="24"/>
          <w:szCs w:val="24"/>
        </w:rPr>
      </w:pPr>
      <w:r w:rsidRPr="00C36E34">
        <w:rPr>
          <w:sz w:val="24"/>
          <w:szCs w:val="24"/>
        </w:rPr>
        <w:t xml:space="preserve">Покупатель вправе выплатить Поставщику краткосрочный авансовый платеж на оборудование и материалы, т.е. произвести предварительную оплату Товара, планируемого к приобретению и поставке со сроком поставки до шести месяцев. Покупатель вправе выплатить несколько Краткосрочных авансовых платежей на оборудование и материалы, при этом сумма всех Краткосрочных авансовых платежей на оборудование и материалы не должна превышать 90% (Девяносто </w:t>
      </w:r>
      <w:r>
        <w:rPr>
          <w:sz w:val="24"/>
          <w:szCs w:val="24"/>
        </w:rPr>
        <w:t>процентов) от стоимости Товара.</w:t>
      </w:r>
    </w:p>
    <w:p w:rsidR="00C36E34" w:rsidRDefault="00C36E34" w:rsidP="00C36E34">
      <w:pPr>
        <w:spacing w:line="276" w:lineRule="auto"/>
        <w:ind w:firstLine="567"/>
        <w:jc w:val="both"/>
        <w:rPr>
          <w:sz w:val="24"/>
          <w:szCs w:val="24"/>
        </w:rPr>
      </w:pPr>
      <w:r w:rsidRPr="00C36E34">
        <w:rPr>
          <w:sz w:val="24"/>
          <w:szCs w:val="24"/>
        </w:rPr>
        <w:t>Выплата Краткосрочного авансового платежа на оборудование и материалы производится Покупателем на основании положительного заключения о финансовой устойчивости Поставщика и положительного заключения Департамента по безопасности и защите активов Покупателя в отношении Поставщика при получении оригинала счета от Поставщика.</w:t>
      </w:r>
    </w:p>
    <w:p w:rsidR="00C36E34" w:rsidRPr="00C36E34" w:rsidRDefault="00C36E34" w:rsidP="00C36E34">
      <w:pPr>
        <w:spacing w:line="276" w:lineRule="auto"/>
        <w:ind w:firstLine="567"/>
        <w:jc w:val="both"/>
        <w:rPr>
          <w:sz w:val="24"/>
          <w:szCs w:val="24"/>
        </w:rPr>
      </w:pPr>
      <w:r w:rsidRPr="00C36E34">
        <w:rPr>
          <w:color w:val="000000"/>
          <w:sz w:val="24"/>
          <w:szCs w:val="24"/>
        </w:rPr>
        <w:t>Окончательный расчет за Товар производится в течение 15 (Пятнадцати) рабочих дней со дня передачи Товара от Поставщика Покупателю, при условии получения Покупателем от Поставщика товарной накладной по форме ТОРГ-12, товарно-транспортной накладной, счета на оплату и счета-фактуры, оформленных в соответствии с требованиями действующего законодательства. Платеж, указанный в настоящем пункте, осуществляется в размере стоимости Товара (товарной партии) за вычетом подлежащего зачету Авансового платежа (подлежащей зачету части Авансового платежа)/Краткосрочного авансового платежа на оборудование и материалы.</w:t>
      </w:r>
    </w:p>
    <w:p w:rsidR="000D0B83" w:rsidRPr="00325173" w:rsidRDefault="000D0B83" w:rsidP="00C36E34">
      <w:pPr>
        <w:tabs>
          <w:tab w:val="left" w:pos="0"/>
        </w:tabs>
        <w:spacing w:line="276" w:lineRule="auto"/>
        <w:ind w:left="567"/>
        <w:jc w:val="both"/>
        <w:rPr>
          <w:sz w:val="24"/>
          <w:szCs w:val="24"/>
          <w:highlight w:val="yellow"/>
        </w:rPr>
      </w:pPr>
    </w:p>
    <w:p w:rsidR="00973893" w:rsidRPr="001503A8" w:rsidRDefault="00C36E34" w:rsidP="001503A8">
      <w:pPr>
        <w:tabs>
          <w:tab w:val="left" w:pos="0"/>
        </w:tabs>
        <w:spacing w:line="276" w:lineRule="auto"/>
        <w:ind w:firstLine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8</w:t>
      </w:r>
      <w:r w:rsidR="001503A8">
        <w:rPr>
          <w:b/>
          <w:sz w:val="24"/>
          <w:szCs w:val="24"/>
        </w:rPr>
        <w:t xml:space="preserve">. </w:t>
      </w:r>
      <w:r w:rsidR="004F7E0E" w:rsidRPr="001503A8">
        <w:rPr>
          <w:b/>
          <w:sz w:val="24"/>
          <w:szCs w:val="24"/>
        </w:rPr>
        <w:t>Возможность проведения Переторжки:</w:t>
      </w:r>
      <w:r w:rsidR="004F7E0E" w:rsidRPr="001503A8">
        <w:rPr>
          <w:sz w:val="24"/>
          <w:szCs w:val="24"/>
        </w:rPr>
        <w:t xml:space="preserve"> предусматривается.</w:t>
      </w:r>
    </w:p>
    <w:p w:rsidR="00AF4AFD" w:rsidRPr="00AF4AFD" w:rsidRDefault="00AF4AFD" w:rsidP="00165810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4E59B7" w:rsidRDefault="004E59B7" w:rsidP="00165810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FE5C9A" w:rsidRDefault="00FE5C9A" w:rsidP="00165810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FE5C9A" w:rsidRDefault="00FE5C9A" w:rsidP="00165810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B71600" w:rsidRPr="00700945" w:rsidRDefault="00B71600" w:rsidP="00165810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B71600" w:rsidRPr="00B71600" w:rsidRDefault="00B71600" w:rsidP="00165810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  <w:sectPr w:rsidR="00B71600" w:rsidRPr="00B71600" w:rsidSect="00AF4AFD">
          <w:footerReference w:type="default" r:id="rId9"/>
          <w:pgSz w:w="11906" w:h="16838"/>
          <w:pgMar w:top="851" w:right="707" w:bottom="0" w:left="1276" w:header="708" w:footer="708" w:gutter="0"/>
          <w:cols w:space="708"/>
          <w:docGrid w:linePitch="360"/>
        </w:sectPr>
      </w:pPr>
    </w:p>
    <w:p w:rsidR="00FE5C9A" w:rsidRDefault="00FE5C9A" w:rsidP="00FE5C9A">
      <w:pPr>
        <w:tabs>
          <w:tab w:val="left" w:pos="0"/>
        </w:tabs>
        <w:spacing w:line="276" w:lineRule="auto"/>
        <w:ind w:left="705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№1.</w:t>
      </w:r>
    </w:p>
    <w:p w:rsidR="00FE5C9A" w:rsidRDefault="00FE5C9A" w:rsidP="00FE5C9A">
      <w:pPr>
        <w:tabs>
          <w:tab w:val="left" w:pos="0"/>
        </w:tabs>
        <w:spacing w:line="276" w:lineRule="auto"/>
        <w:ind w:left="705"/>
        <w:jc w:val="right"/>
        <w:rPr>
          <w:sz w:val="24"/>
          <w:szCs w:val="24"/>
        </w:rPr>
      </w:pPr>
    </w:p>
    <w:tbl>
      <w:tblPr>
        <w:tblW w:w="14766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9"/>
        <w:gridCol w:w="5346"/>
        <w:gridCol w:w="3528"/>
        <w:gridCol w:w="1843"/>
        <w:gridCol w:w="2723"/>
        <w:gridCol w:w="907"/>
      </w:tblGrid>
      <w:tr w:rsidR="00B01AF7" w:rsidRPr="00FE5C9A" w:rsidTr="00DC3ACF">
        <w:trPr>
          <w:trHeight w:val="315"/>
        </w:trPr>
        <w:tc>
          <w:tcPr>
            <w:tcW w:w="419" w:type="dxa"/>
            <w:shd w:val="clear" w:color="000000" w:fill="CCCCFF"/>
            <w:vAlign w:val="center"/>
            <w:hideMark/>
          </w:tcPr>
          <w:p w:rsidR="00B273A9" w:rsidRPr="00FE5C9A" w:rsidRDefault="00B273A9" w:rsidP="00FE5C9A">
            <w:pPr>
              <w:jc w:val="center"/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 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jc w:val="center"/>
              <w:rPr>
                <w:rFonts w:ascii="Calibri" w:hAnsi="Calibri" w:cs="Arial CYR"/>
                <w:b/>
                <w:bCs/>
                <w:color w:val="000000"/>
                <w:sz w:val="24"/>
                <w:szCs w:val="24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3528" w:type="dxa"/>
            <w:shd w:val="clear" w:color="000000" w:fill="FFFFFF"/>
          </w:tcPr>
          <w:p w:rsidR="00B273A9" w:rsidRDefault="00B273A9" w:rsidP="00FE5C9A">
            <w:pPr>
              <w:jc w:val="center"/>
              <w:rPr>
                <w:rFonts w:ascii="Calibri" w:hAnsi="Calibri" w:cs="Arial CYR"/>
                <w:b/>
                <w:bCs/>
                <w:color w:val="000000"/>
                <w:sz w:val="24"/>
                <w:szCs w:val="24"/>
              </w:rPr>
            </w:pPr>
          </w:p>
          <w:p w:rsidR="00B273A9" w:rsidRPr="00FE5C9A" w:rsidRDefault="00B273A9" w:rsidP="00FE5C9A">
            <w:pPr>
              <w:jc w:val="center"/>
              <w:rPr>
                <w:rFonts w:ascii="Calibri" w:hAnsi="Calibri" w:cs="Arial CYR"/>
                <w:b/>
                <w:bCs/>
                <w:color w:val="000000"/>
                <w:sz w:val="24"/>
                <w:szCs w:val="24"/>
              </w:rPr>
            </w:pPr>
            <w:r w:rsidRPr="00B273A9">
              <w:rPr>
                <w:rFonts w:ascii="Calibri" w:hAnsi="Calibri" w:cs="Arial CYR"/>
                <w:b/>
                <w:bCs/>
                <w:color w:val="000000"/>
                <w:sz w:val="24"/>
                <w:szCs w:val="24"/>
              </w:rPr>
              <w:t>характеристики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jc w:val="center"/>
              <w:rPr>
                <w:rFonts w:ascii="Calibri" w:hAnsi="Calibri" w:cs="Arial CYR"/>
                <w:b/>
                <w:bCs/>
                <w:color w:val="000000"/>
                <w:sz w:val="24"/>
                <w:szCs w:val="24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  <w:sz w:val="24"/>
                <w:szCs w:val="24"/>
              </w:rPr>
              <w:t>Производитель</w:t>
            </w:r>
            <w:r w:rsidR="00891C5F">
              <w:rPr>
                <w:rFonts w:ascii="Calibri" w:hAnsi="Calibri" w:cs="Arial CYR"/>
                <w:b/>
                <w:bCs/>
                <w:color w:val="000000"/>
                <w:sz w:val="24"/>
                <w:szCs w:val="24"/>
              </w:rPr>
              <w:t xml:space="preserve"> (либо эквивалент</w:t>
            </w:r>
            <w:bookmarkStart w:id="1" w:name="_GoBack"/>
            <w:bookmarkEnd w:id="1"/>
            <w:r>
              <w:rPr>
                <w:rFonts w:ascii="Calibri" w:hAnsi="Calibri" w:cs="Arial CYR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jc w:val="center"/>
              <w:rPr>
                <w:rFonts w:ascii="Calibri" w:hAnsi="Calibri" w:cs="Arial CYR"/>
                <w:b/>
                <w:bCs/>
                <w:color w:val="000000"/>
                <w:sz w:val="24"/>
                <w:szCs w:val="24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  <w:sz w:val="24"/>
                <w:szCs w:val="24"/>
              </w:rPr>
              <w:t>Модель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jc w:val="center"/>
              <w:rPr>
                <w:rFonts w:ascii="Calibri" w:hAnsi="Calibri" w:cs="Arial CYR"/>
                <w:b/>
                <w:bCs/>
                <w:color w:val="000000"/>
                <w:sz w:val="24"/>
                <w:szCs w:val="24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  <w:sz w:val="24"/>
                <w:szCs w:val="24"/>
              </w:rPr>
              <w:t>Кол.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B273A9" w:rsidRPr="00FE5C9A" w:rsidRDefault="00B273A9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5346" w:type="dxa"/>
            <w:shd w:val="clear" w:color="000000" w:fill="FFC000"/>
            <w:vAlign w:val="center"/>
            <w:hideMark/>
          </w:tcPr>
          <w:p w:rsidR="00B273A9" w:rsidRPr="00FE5C9A" w:rsidRDefault="00B273A9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Трансформируемые переговорные (4 шт.)</w:t>
            </w:r>
          </w:p>
        </w:tc>
        <w:tc>
          <w:tcPr>
            <w:tcW w:w="3528" w:type="dxa"/>
            <w:shd w:val="clear" w:color="000000" w:fill="FFFFFF"/>
          </w:tcPr>
          <w:p w:rsidR="00B273A9" w:rsidRPr="00FE5C9A" w:rsidRDefault="00B273A9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B273A9" w:rsidRPr="00FE5C9A" w:rsidRDefault="00B273A9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D9D9D9"/>
            <w:vAlign w:val="center"/>
            <w:hideMark/>
          </w:tcPr>
          <w:p w:rsidR="00B273A9" w:rsidRPr="00FE5C9A" w:rsidRDefault="00B273A9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 xml:space="preserve"> Средства </w:t>
            </w:r>
            <w:proofErr w:type="spellStart"/>
            <w:r w:rsidRPr="00FE5C9A">
              <w:rPr>
                <w:rFonts w:ascii="Calibri" w:hAnsi="Calibri" w:cs="Arial CYR"/>
                <w:b/>
                <w:bCs/>
                <w:color w:val="000000"/>
              </w:rPr>
              <w:t>видеоотображения</w:t>
            </w:r>
            <w:proofErr w:type="spellEnd"/>
          </w:p>
        </w:tc>
        <w:tc>
          <w:tcPr>
            <w:tcW w:w="3528" w:type="dxa"/>
            <w:shd w:val="clear" w:color="000000" w:fill="D9D9D9"/>
          </w:tcPr>
          <w:p w:rsidR="00B273A9" w:rsidRPr="00FE5C9A" w:rsidRDefault="00B273A9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</w:p>
        </w:tc>
        <w:tc>
          <w:tcPr>
            <w:tcW w:w="1843" w:type="dxa"/>
            <w:shd w:val="clear" w:color="000000" w:fill="D9D9D9"/>
            <w:vAlign w:val="center"/>
            <w:hideMark/>
          </w:tcPr>
          <w:p w:rsidR="00B273A9" w:rsidRPr="00FE5C9A" w:rsidRDefault="00B273A9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B273A9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1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B273A9" w:rsidRPr="00FE5C9A" w:rsidRDefault="00B273A9" w:rsidP="00B273A9">
            <w:pPr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В</w:t>
            </w:r>
            <w:r w:rsidRPr="00FE5C9A">
              <w:rPr>
                <w:rFonts w:ascii="Calibri" w:hAnsi="Calibri" w:cs="Arial CYR"/>
                <w:color w:val="000000"/>
              </w:rPr>
              <w:t xml:space="preserve">идеопроектор </w:t>
            </w:r>
          </w:p>
        </w:tc>
        <w:tc>
          <w:tcPr>
            <w:tcW w:w="3528" w:type="dxa"/>
            <w:shd w:val="clear" w:color="000000" w:fill="FFFFFF"/>
          </w:tcPr>
          <w:p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5400 ANSI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Lm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>, 1920x1200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Christie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Digital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>DWU555-GS 1-DLP Laser Phosphor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B273A9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2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Объектив</w:t>
            </w:r>
          </w:p>
        </w:tc>
        <w:tc>
          <w:tcPr>
            <w:tcW w:w="3528" w:type="dxa"/>
            <w:shd w:val="clear" w:color="000000" w:fill="FFFFFF"/>
          </w:tcPr>
          <w:p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1.22-1.52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Christie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Digital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Lens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1.22-1.52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Zoom</w:t>
            </w:r>
            <w:proofErr w:type="spellEnd"/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B273A9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3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Крепление для проектора с регулируемой штангой</w:t>
            </w:r>
          </w:p>
        </w:tc>
        <w:tc>
          <w:tcPr>
            <w:tcW w:w="3528" w:type="dxa"/>
            <w:shd w:val="clear" w:color="000000" w:fill="FFFFFF"/>
          </w:tcPr>
          <w:p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Peerless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>-AV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PPC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B273A9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4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Передатчик сигнала HDMI по витой паре</w:t>
            </w:r>
          </w:p>
        </w:tc>
        <w:tc>
          <w:tcPr>
            <w:tcW w:w="3528" w:type="dxa"/>
            <w:shd w:val="clear" w:color="000000" w:fill="FFFFFF"/>
          </w:tcPr>
          <w:p w:rsidR="00B273A9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 xml:space="preserve">Передает HDMI, сигналы управления и аналогового аудио по одной витой паре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CATx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>.</w:t>
            </w:r>
            <w:r w:rsidRPr="00DA0FF0">
              <w:rPr>
                <w:rFonts w:ascii="Calibri" w:hAnsi="Calibri" w:cs="Arial CYR"/>
                <w:color w:val="000000"/>
              </w:rPr>
              <w:br/>
              <w:t>•Входы: HDMI, Колодка, TRS-аудио разъем.</w:t>
            </w:r>
            <w:r w:rsidRPr="00DA0FF0">
              <w:rPr>
                <w:rFonts w:ascii="Calibri" w:hAnsi="Calibri" w:cs="Arial CYR"/>
                <w:color w:val="000000"/>
              </w:rPr>
              <w:br/>
              <w:t>•Выходы: HDMI, Колодка, Колодка для стер</w:t>
            </w:r>
            <w:proofErr w:type="gramStart"/>
            <w:r w:rsidRPr="00DA0FF0">
              <w:rPr>
                <w:rFonts w:ascii="Calibri" w:hAnsi="Calibri" w:cs="Arial CYR"/>
                <w:color w:val="000000"/>
              </w:rPr>
              <w:t>ео ау</w:t>
            </w:r>
            <w:proofErr w:type="gramEnd"/>
            <w:r w:rsidRPr="00DA0FF0">
              <w:rPr>
                <w:rFonts w:ascii="Calibri" w:hAnsi="Calibri" w:cs="Arial CYR"/>
                <w:color w:val="000000"/>
              </w:rPr>
              <w:t>дио.</w:t>
            </w:r>
            <w:r w:rsidRPr="00DA0FF0">
              <w:rPr>
                <w:rFonts w:ascii="Calibri" w:hAnsi="Calibri" w:cs="Arial CYR"/>
                <w:color w:val="000000"/>
              </w:rPr>
              <w:br/>
              <w:t xml:space="preserve">•Передача 1080p/60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Deep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Color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 xml:space="preserve"> и 1920x1200 сигналов на расстояние до 70 метров.</w:t>
            </w:r>
            <w:r w:rsidRPr="00DA0FF0">
              <w:rPr>
                <w:rFonts w:ascii="Calibri" w:hAnsi="Calibri" w:cs="Arial CYR"/>
                <w:color w:val="000000"/>
              </w:rPr>
              <w:br/>
              <w:t>•Совместим с витой парой CAT 5e, CAT 6 и CAT 7.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DTP HDMI 4K 230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Tx</w:t>
            </w:r>
            <w:proofErr w:type="spellEnd"/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B273A9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5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Приемник сигнала HDMI по витой паре</w:t>
            </w:r>
          </w:p>
        </w:tc>
        <w:tc>
          <w:tcPr>
            <w:tcW w:w="3528" w:type="dxa"/>
            <w:shd w:val="clear" w:color="000000" w:fill="FFFFFF"/>
          </w:tcPr>
          <w:p w:rsidR="00B273A9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 xml:space="preserve">•Передает HDMI, сигналы управления и аналогового аудио по одной витой паре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CATx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>.</w:t>
            </w:r>
            <w:r w:rsidRPr="00DA0FF0">
              <w:rPr>
                <w:rFonts w:ascii="Calibri" w:hAnsi="Calibri" w:cs="Arial CYR"/>
                <w:color w:val="000000"/>
              </w:rPr>
              <w:br/>
              <w:t>•Входы: HDMI, Колодка, TRS-аудио разъем.</w:t>
            </w:r>
            <w:r w:rsidRPr="00DA0FF0">
              <w:rPr>
                <w:rFonts w:ascii="Calibri" w:hAnsi="Calibri" w:cs="Arial CYR"/>
                <w:color w:val="000000"/>
              </w:rPr>
              <w:br/>
              <w:t>•Выходы: HDMI, Колодка, Колодка для стер</w:t>
            </w:r>
            <w:proofErr w:type="gramStart"/>
            <w:r w:rsidRPr="00DA0FF0">
              <w:rPr>
                <w:rFonts w:ascii="Calibri" w:hAnsi="Calibri" w:cs="Arial CYR"/>
                <w:color w:val="000000"/>
              </w:rPr>
              <w:t>ео ау</w:t>
            </w:r>
            <w:proofErr w:type="gramEnd"/>
            <w:r w:rsidRPr="00DA0FF0">
              <w:rPr>
                <w:rFonts w:ascii="Calibri" w:hAnsi="Calibri" w:cs="Arial CYR"/>
                <w:color w:val="000000"/>
              </w:rPr>
              <w:t>дио.</w:t>
            </w:r>
            <w:r w:rsidRPr="00DA0FF0">
              <w:rPr>
                <w:rFonts w:ascii="Calibri" w:hAnsi="Calibri" w:cs="Arial CYR"/>
                <w:color w:val="000000"/>
              </w:rPr>
              <w:br/>
              <w:t xml:space="preserve">•Передача 1080p/60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Deep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Color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 xml:space="preserve"> и 1920x1200 сигналов на расстояние до 70 метров.</w:t>
            </w:r>
            <w:r w:rsidRPr="00DA0FF0">
              <w:rPr>
                <w:rFonts w:ascii="Calibri" w:hAnsi="Calibri" w:cs="Arial CYR"/>
                <w:color w:val="000000"/>
              </w:rPr>
              <w:br/>
              <w:t>•Совместим с витой парой CAT 5e, CAT 6 и CAT 7.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DTP HDMI 4K 230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Rx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</w:t>
            </w:r>
          </w:p>
        </w:tc>
      </w:tr>
      <w:tr w:rsidR="00B01AF7" w:rsidRPr="00FE5C9A" w:rsidTr="00DC3ACF">
        <w:trPr>
          <w:trHeight w:val="510"/>
        </w:trPr>
        <w:tc>
          <w:tcPr>
            <w:tcW w:w="419" w:type="dxa"/>
            <w:shd w:val="clear" w:color="auto" w:fill="auto"/>
            <w:vAlign w:val="center"/>
            <w:hideMark/>
          </w:tcPr>
          <w:p w:rsidR="00B273A9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6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B273A9" w:rsidRPr="00FE5C9A" w:rsidRDefault="00B273A9" w:rsidP="00DA0FF0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Моторизованный проекционный экран </w:t>
            </w:r>
          </w:p>
        </w:tc>
        <w:tc>
          <w:tcPr>
            <w:tcW w:w="3528" w:type="dxa"/>
            <w:shd w:val="clear" w:color="000000" w:fill="FFFFFF"/>
          </w:tcPr>
          <w:p w:rsidR="00B273A9" w:rsidRPr="00FE5C9A" w:rsidRDefault="00DA0FF0" w:rsidP="00DA0FF0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350х219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Euroscreen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>Major Home Cinema Fabric Matte White gain 1,2 (angle 150°)  350x219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B273A9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lastRenderedPageBreak/>
              <w:t>7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Специальное крепление для подвесного потолка</w:t>
            </w:r>
          </w:p>
        </w:tc>
        <w:tc>
          <w:tcPr>
            <w:tcW w:w="3528" w:type="dxa"/>
            <w:shd w:val="clear" w:color="000000" w:fill="FFFFFF"/>
          </w:tcPr>
          <w:p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Euroscreen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>False Ceiling trim Kit for Major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</w:t>
            </w:r>
          </w:p>
        </w:tc>
      </w:tr>
      <w:tr w:rsidR="00B01AF7" w:rsidRPr="00FE5C9A" w:rsidTr="00DC3ACF">
        <w:trPr>
          <w:trHeight w:val="510"/>
        </w:trPr>
        <w:tc>
          <w:tcPr>
            <w:tcW w:w="419" w:type="dxa"/>
            <w:shd w:val="clear" w:color="auto" w:fill="auto"/>
            <w:vAlign w:val="center"/>
            <w:hideMark/>
          </w:tcPr>
          <w:p w:rsidR="00B273A9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8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B273A9" w:rsidRPr="00FE5C9A" w:rsidRDefault="00DA0FF0" w:rsidP="00DA0FF0">
            <w:pPr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 xml:space="preserve">LCD панель для </w:t>
            </w:r>
            <w:proofErr w:type="spellStart"/>
            <w:r>
              <w:rPr>
                <w:rFonts w:ascii="Calibri" w:hAnsi="Calibri" w:cs="Arial CYR"/>
                <w:color w:val="000000"/>
              </w:rPr>
              <w:t>видеостены</w:t>
            </w:r>
            <w:proofErr w:type="spellEnd"/>
          </w:p>
        </w:tc>
        <w:tc>
          <w:tcPr>
            <w:tcW w:w="3528" w:type="dxa"/>
            <w:shd w:val="clear" w:color="000000" w:fill="FFFFFF"/>
          </w:tcPr>
          <w:p w:rsidR="00B273A9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46", 1920х1080, LED, суммарная ширина рамки 3,7мм, для круглосуточной эксплуатации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Hyundai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D46SFB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16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B273A9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9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Усилитель-распределитель HDMI</w:t>
            </w:r>
          </w:p>
        </w:tc>
        <w:tc>
          <w:tcPr>
            <w:tcW w:w="3528" w:type="dxa"/>
            <w:shd w:val="clear" w:color="000000" w:fill="FFFFFF"/>
          </w:tcPr>
          <w:p w:rsidR="00B273A9" w:rsidRPr="00DA0FF0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>Четыре выхода HDMI,</w:t>
            </w:r>
          </w:p>
          <w:p w:rsidR="00DA0FF0" w:rsidRPr="00DA0FF0" w:rsidRDefault="00DA0FF0" w:rsidP="00DA0FF0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>Поддерживает HDTV 1080p/60 и компьютерные разрешения до 1920x1200</w:t>
            </w:r>
          </w:p>
          <w:p w:rsidR="00DA0FF0" w:rsidRPr="00DA0FF0" w:rsidRDefault="00DA0FF0" w:rsidP="00DA0FF0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 xml:space="preserve">Поддерживает спецификации HDMI: скорость передачи данных до 6,75 Гбит/с,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Deep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Color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 xml:space="preserve"> до 12 бит, 3D, синхронизация движения губ и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аудиоформаты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 xml:space="preserve"> HD без потерь</w:t>
            </w:r>
          </w:p>
          <w:p w:rsidR="00DA0FF0" w:rsidRPr="00DA0FF0" w:rsidRDefault="00DA0FF0" w:rsidP="00DA0FF0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>Поддержка HDCP</w:t>
            </w:r>
          </w:p>
          <w:p w:rsidR="00DA0FF0" w:rsidRPr="00DA0FF0" w:rsidRDefault="00DA0FF0" w:rsidP="00DA0FF0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 xml:space="preserve">Автоматическая компенсация потерь во входном кабеле до 15,2 м при разрешении 1080p/60 с 8-битовым цветом при использовании кабеля серии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Extron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 xml:space="preserve"> HDMI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Pro</w:t>
            </w:r>
            <w:proofErr w:type="spellEnd"/>
          </w:p>
          <w:p w:rsidR="00DA0FF0" w:rsidRPr="00DA0FF0" w:rsidRDefault="00DA0FF0" w:rsidP="00DA0FF0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 xml:space="preserve">Автоматическое управление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битностью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 xml:space="preserve"> глубины цвета предотвращает несоответствие цветов на источнике и дисплее</w:t>
            </w:r>
          </w:p>
          <w:p w:rsidR="00DA0FF0" w:rsidRPr="00DA0FF0" w:rsidRDefault="00DA0FF0" w:rsidP="00DA0FF0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>Обеспечивает питание +5 VDC, 250 мА на выходах для внешних периферийных устройств.</w:t>
            </w:r>
          </w:p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HDMI DA4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B273A9" w:rsidRPr="00FE5C9A" w:rsidRDefault="00B273A9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10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Передатчик сигнала HDMI по витой паре</w:t>
            </w:r>
          </w:p>
        </w:tc>
        <w:tc>
          <w:tcPr>
            <w:tcW w:w="3528" w:type="dxa"/>
            <w:shd w:val="clear" w:color="000000" w:fill="FFFFFF"/>
          </w:tcPr>
          <w:p w:rsidR="00DA0FF0" w:rsidRPr="00FE5C9A" w:rsidRDefault="00DA0FF0" w:rsidP="00B01AF7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 xml:space="preserve">Передает HDMI, сигналы управления и аналогового аудио по одной витой паре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CATx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>.</w:t>
            </w:r>
            <w:r w:rsidRPr="00DA0FF0">
              <w:rPr>
                <w:rFonts w:ascii="Calibri" w:hAnsi="Calibri" w:cs="Arial CYR"/>
                <w:color w:val="000000"/>
              </w:rPr>
              <w:br/>
              <w:t>•Входы: HDMI, Колодка, TRS-аудио разъем.</w:t>
            </w:r>
            <w:r w:rsidRPr="00DA0FF0">
              <w:rPr>
                <w:rFonts w:ascii="Calibri" w:hAnsi="Calibri" w:cs="Arial CYR"/>
                <w:color w:val="000000"/>
              </w:rPr>
              <w:br/>
              <w:t>•Выходы: HDMI, Колодка, Колодка для стер</w:t>
            </w:r>
            <w:proofErr w:type="gramStart"/>
            <w:r w:rsidRPr="00DA0FF0">
              <w:rPr>
                <w:rFonts w:ascii="Calibri" w:hAnsi="Calibri" w:cs="Arial CYR"/>
                <w:color w:val="000000"/>
              </w:rPr>
              <w:t>ео ау</w:t>
            </w:r>
            <w:proofErr w:type="gramEnd"/>
            <w:r w:rsidRPr="00DA0FF0">
              <w:rPr>
                <w:rFonts w:ascii="Calibri" w:hAnsi="Calibri" w:cs="Arial CYR"/>
                <w:color w:val="000000"/>
              </w:rPr>
              <w:t>дио.</w:t>
            </w:r>
            <w:r w:rsidRPr="00DA0FF0">
              <w:rPr>
                <w:rFonts w:ascii="Calibri" w:hAnsi="Calibri" w:cs="Arial CYR"/>
                <w:color w:val="000000"/>
              </w:rPr>
              <w:br/>
              <w:t xml:space="preserve">•Передача 1080p/60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Deep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Color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 xml:space="preserve"> и 1920x1200 сигналов на расстояние до 70 метров.</w:t>
            </w:r>
            <w:r w:rsidRPr="00DA0FF0">
              <w:rPr>
                <w:rFonts w:ascii="Calibri" w:hAnsi="Calibri" w:cs="Arial CYR"/>
                <w:color w:val="000000"/>
              </w:rPr>
              <w:br/>
              <w:t>•Совместим с витой парой CAT 5e, CAT 6 и CAT 7.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DTP HDMI 4K 230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Tx</w:t>
            </w:r>
            <w:proofErr w:type="spellEnd"/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4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11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Приемник сигнала HDMI по витой паре</w:t>
            </w:r>
          </w:p>
        </w:tc>
        <w:tc>
          <w:tcPr>
            <w:tcW w:w="3528" w:type="dxa"/>
            <w:shd w:val="clear" w:color="000000" w:fill="FFFFFF"/>
          </w:tcPr>
          <w:p w:rsidR="00DA0FF0" w:rsidRPr="00FE5C9A" w:rsidRDefault="00DA0FF0" w:rsidP="00B01AF7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 xml:space="preserve">•Передает HDMI, сигналы управления </w:t>
            </w:r>
            <w:r w:rsidRPr="00DA0FF0">
              <w:rPr>
                <w:rFonts w:ascii="Calibri" w:hAnsi="Calibri" w:cs="Arial CYR"/>
                <w:color w:val="000000"/>
              </w:rPr>
              <w:lastRenderedPageBreak/>
              <w:t xml:space="preserve">и аналогового аудио по одной витой паре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CATx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>.</w:t>
            </w:r>
            <w:r w:rsidRPr="00DA0FF0">
              <w:rPr>
                <w:rFonts w:ascii="Calibri" w:hAnsi="Calibri" w:cs="Arial CYR"/>
                <w:color w:val="000000"/>
              </w:rPr>
              <w:br/>
              <w:t>•Входы: HDMI, Колодка, TRS-аудио разъем.</w:t>
            </w:r>
            <w:r w:rsidRPr="00DA0FF0">
              <w:rPr>
                <w:rFonts w:ascii="Calibri" w:hAnsi="Calibri" w:cs="Arial CYR"/>
                <w:color w:val="000000"/>
              </w:rPr>
              <w:br/>
              <w:t>•Выходы: HDMI, Колодка, Колодка для стер</w:t>
            </w:r>
            <w:proofErr w:type="gramStart"/>
            <w:r w:rsidRPr="00DA0FF0">
              <w:rPr>
                <w:rFonts w:ascii="Calibri" w:hAnsi="Calibri" w:cs="Arial CYR"/>
                <w:color w:val="000000"/>
              </w:rPr>
              <w:t>ео ау</w:t>
            </w:r>
            <w:proofErr w:type="gramEnd"/>
            <w:r w:rsidRPr="00DA0FF0">
              <w:rPr>
                <w:rFonts w:ascii="Calibri" w:hAnsi="Calibri" w:cs="Arial CYR"/>
                <w:color w:val="000000"/>
              </w:rPr>
              <w:t>дио.</w:t>
            </w:r>
            <w:r w:rsidRPr="00DA0FF0">
              <w:rPr>
                <w:rFonts w:ascii="Calibri" w:hAnsi="Calibri" w:cs="Arial CYR"/>
                <w:color w:val="000000"/>
              </w:rPr>
              <w:br/>
              <w:t xml:space="preserve">•Передача 1080p/60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Deep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Color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 xml:space="preserve"> и 1920x1200 сигналов на расстояние до 70 метров.</w:t>
            </w:r>
            <w:r w:rsidRPr="00DA0FF0">
              <w:rPr>
                <w:rFonts w:ascii="Calibri" w:hAnsi="Calibri" w:cs="Arial CYR"/>
                <w:color w:val="000000"/>
              </w:rPr>
              <w:br/>
              <w:t>•Совместим с витой парой CAT 5e, CAT 6 и CAT 7.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lastRenderedPageBreak/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DTP HDMI 4K 230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Rx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4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lastRenderedPageBreak/>
              <w:t>12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Каркас для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видеостены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>, распорный, кронштейн полного выдвижения</w:t>
            </w:r>
          </w:p>
        </w:tc>
        <w:tc>
          <w:tcPr>
            <w:tcW w:w="3528" w:type="dxa"/>
            <w:shd w:val="clear" w:color="000000" w:fill="FFFFFF"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D9D9D9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Источники вид</w:t>
            </w:r>
            <w:proofErr w:type="gramStart"/>
            <w:r w:rsidRPr="00FE5C9A">
              <w:rPr>
                <w:rFonts w:ascii="Calibri" w:hAnsi="Calibri" w:cs="Arial CYR"/>
                <w:b/>
                <w:bCs/>
                <w:color w:val="000000"/>
              </w:rPr>
              <w:t>ео и ау</w:t>
            </w:r>
            <w:proofErr w:type="gramEnd"/>
            <w:r w:rsidRPr="00FE5C9A">
              <w:rPr>
                <w:rFonts w:ascii="Calibri" w:hAnsi="Calibri" w:cs="Arial CYR"/>
                <w:b/>
                <w:bCs/>
                <w:color w:val="000000"/>
              </w:rPr>
              <w:t>дио</w:t>
            </w:r>
          </w:p>
        </w:tc>
        <w:tc>
          <w:tcPr>
            <w:tcW w:w="3528" w:type="dxa"/>
            <w:shd w:val="clear" w:color="000000" w:fill="D9D9D9"/>
          </w:tcPr>
          <w:p w:rsidR="00DA0FF0" w:rsidRPr="00FE5C9A" w:rsidRDefault="00DA0FF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</w:p>
        </w:tc>
        <w:tc>
          <w:tcPr>
            <w:tcW w:w="1843" w:type="dxa"/>
            <w:shd w:val="clear" w:color="000000" w:fill="D9D9D9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13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Архитектурный интерфейс</w:t>
            </w:r>
          </w:p>
        </w:tc>
        <w:tc>
          <w:tcPr>
            <w:tcW w:w="3528" w:type="dxa"/>
            <w:shd w:val="clear" w:color="000000" w:fill="FFFFFF"/>
          </w:tcPr>
          <w:p w:rsidR="00DA0FF0" w:rsidRPr="00DA0FF0" w:rsidRDefault="00DA0FF0" w:rsidP="00DA0FF0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>Приподнятые кнопки с портами управления по «сухим» контактам</w:t>
            </w:r>
          </w:p>
          <w:p w:rsidR="00DA0FF0" w:rsidRPr="00DA0FF0" w:rsidRDefault="00DA0FF0" w:rsidP="00DA0FF0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 xml:space="preserve">Вмещает один блок питания AC или AC+USB для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Series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 xml:space="preserve">/2, а также три модуля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Retractor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 xml:space="preserve">, четыре AV-кабеля или две архитектурные адаптерные панели </w:t>
            </w:r>
            <w:proofErr w:type="gramStart"/>
            <w:r w:rsidRPr="00DA0FF0">
              <w:rPr>
                <w:rFonts w:ascii="Calibri" w:hAnsi="Calibri" w:cs="Arial CYR"/>
                <w:color w:val="000000"/>
              </w:rPr>
              <w:t>А</w:t>
            </w:r>
            <w:proofErr w:type="gramEnd"/>
            <w:r w:rsidRPr="00DA0FF0">
              <w:rPr>
                <w:rFonts w:ascii="Calibri" w:hAnsi="Calibri" w:cs="Arial CYR"/>
                <w:color w:val="000000"/>
              </w:rPr>
              <w:t>AP</w:t>
            </w:r>
          </w:p>
          <w:p w:rsidR="00DA0FF0" w:rsidRPr="00DA0FF0" w:rsidRDefault="00DA0FF0" w:rsidP="00DA0FF0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>Доступна индивидуальная лазерная гравировка для удобства идентификации функций переключения</w:t>
            </w:r>
          </w:p>
          <w:p w:rsidR="00DA0FF0" w:rsidRPr="00DA0FF0" w:rsidRDefault="00DA0FF0" w:rsidP="00DA0FF0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>Ожидающая получения патента модульная конструкция для быстрой сборки и удобства обслуживания</w:t>
            </w:r>
          </w:p>
          <w:p w:rsidR="00DA0FF0" w:rsidRPr="00DA0FF0" w:rsidRDefault="00DA0FF0" w:rsidP="00DA0FF0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 xml:space="preserve">В комплект входят опоры для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Retractor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>, сквозных панелей для кабелей и AAP</w:t>
            </w:r>
          </w:p>
          <w:p w:rsidR="00DA0FF0" w:rsidRPr="00DA0FF0" w:rsidRDefault="00DA0FF0" w:rsidP="00DA0FF0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>Блоки питания AC и AC+USB для США, Европы и других крупных рынков</w:t>
            </w:r>
          </w:p>
          <w:p w:rsidR="00DA0FF0" w:rsidRPr="00DA0FF0" w:rsidRDefault="00DA0FF0" w:rsidP="00DA0FF0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 xml:space="preserve">Система сматывания кабелей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Retractor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>, доступная в качестве опции, поддерживает большинство типов сигналов аудио, видео и данных</w:t>
            </w:r>
          </w:p>
          <w:p w:rsidR="00DA0FF0" w:rsidRPr="00FE5C9A" w:rsidRDefault="00DA0FF0" w:rsidP="00DA0FF0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Cable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Cubby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500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4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14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2 розетки европейского стандарта</w:t>
            </w:r>
          </w:p>
        </w:tc>
        <w:tc>
          <w:tcPr>
            <w:tcW w:w="3528" w:type="dxa"/>
            <w:shd w:val="clear" w:color="000000" w:fill="FFFFFF"/>
          </w:tcPr>
          <w:p w:rsidR="00DA0FF0" w:rsidRPr="00FE5C9A" w:rsidRDefault="002340C7" w:rsidP="00FE5C9A">
            <w:pPr>
              <w:rPr>
                <w:rFonts w:ascii="Calibri" w:hAnsi="Calibri" w:cs="Arial CYR"/>
                <w:color w:val="000000"/>
              </w:rPr>
            </w:pPr>
            <w:r w:rsidRPr="002340C7">
              <w:rPr>
                <w:rFonts w:ascii="Calibri" w:hAnsi="Calibri" w:cs="Arial CYR"/>
                <w:color w:val="000000"/>
              </w:rPr>
              <w:t xml:space="preserve">Розетка универсального стандарта совместима с различными типами </w:t>
            </w:r>
            <w:r w:rsidRPr="002340C7">
              <w:rPr>
                <w:rFonts w:ascii="Calibri" w:hAnsi="Calibri" w:cs="Arial CYR"/>
                <w:color w:val="000000"/>
              </w:rPr>
              <w:lastRenderedPageBreak/>
              <w:t>вилок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lastRenderedPageBreak/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 AC 102 EU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4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lastRenderedPageBreak/>
              <w:t>15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Кабель HDMI</w:t>
            </w:r>
          </w:p>
        </w:tc>
        <w:tc>
          <w:tcPr>
            <w:tcW w:w="3528" w:type="dxa"/>
            <w:shd w:val="clear" w:color="000000" w:fill="FFFFFF"/>
          </w:tcPr>
          <w:p w:rsidR="00DA0FF0" w:rsidRPr="00FE5C9A" w:rsidRDefault="002340C7" w:rsidP="00FE5C9A">
            <w:pPr>
              <w:rPr>
                <w:rFonts w:ascii="Calibri" w:hAnsi="Calibri" w:cs="Arial CYR"/>
                <w:color w:val="000000"/>
              </w:rPr>
            </w:pPr>
            <w:r w:rsidRPr="002340C7">
              <w:rPr>
                <w:rFonts w:ascii="Calibri" w:hAnsi="Calibri" w:cs="Arial CYR"/>
                <w:color w:val="000000"/>
              </w:rPr>
              <w:t xml:space="preserve">Сертифицированы для использования с архитектурными лючками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AVEdge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>, 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Cable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Cubby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>® и лючками поверхностного доступа HSA </w:t>
            </w:r>
            <w:r w:rsidRPr="002340C7">
              <w:rPr>
                <w:rFonts w:ascii="Calibri" w:hAnsi="Calibri" w:cs="Arial CYR"/>
                <w:color w:val="000000"/>
              </w:rPr>
              <w:br/>
              <w:t xml:space="preserve">-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Сверхгибкие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 HDMI-кабели </w:t>
            </w:r>
            <w:r w:rsidRPr="002340C7">
              <w:rPr>
                <w:rFonts w:ascii="Calibri" w:hAnsi="Calibri" w:cs="Arial CYR"/>
                <w:color w:val="000000"/>
              </w:rPr>
              <w:br/>
              <w:t xml:space="preserve">- Соответствуют стандартам производительности HDMI-кабелей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Premium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High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Speed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 и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High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Speed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> </w:t>
            </w:r>
            <w:r w:rsidRPr="002340C7">
              <w:rPr>
                <w:rFonts w:ascii="Calibri" w:hAnsi="Calibri" w:cs="Arial CYR"/>
                <w:color w:val="000000"/>
              </w:rPr>
              <w:br/>
              <w:t>- Поддерживают формат 4K/60 при длине до 3,6 м </w:t>
            </w:r>
            <w:r w:rsidRPr="002340C7">
              <w:rPr>
                <w:rFonts w:ascii="Calibri" w:hAnsi="Calibri" w:cs="Arial CYR"/>
                <w:color w:val="000000"/>
              </w:rPr>
              <w:br/>
              <w:t>- Поддерживают формат 4K/30 при длине 4,5 м</w:t>
            </w:r>
            <w:r w:rsidRPr="002340C7">
              <w:rPr>
                <w:rFonts w:ascii="Calibri" w:hAnsi="Calibri" w:cs="Arial CYR"/>
                <w:color w:val="000000"/>
              </w:rPr>
              <w:br/>
              <w:t>- Длина 1,8 м.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HDMI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Ultra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/6 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4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16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Кабель VGA +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Audio</w:t>
            </w:r>
            <w:proofErr w:type="spellEnd"/>
          </w:p>
        </w:tc>
        <w:tc>
          <w:tcPr>
            <w:tcW w:w="3528" w:type="dxa"/>
            <w:shd w:val="clear" w:color="000000" w:fill="FFFFFF"/>
          </w:tcPr>
          <w:p w:rsidR="00DA0FF0" w:rsidRPr="00FE5C9A" w:rsidRDefault="002340C7" w:rsidP="00FE5C9A">
            <w:pPr>
              <w:rPr>
                <w:rFonts w:ascii="Calibri" w:hAnsi="Calibri" w:cs="Arial CYR"/>
                <w:color w:val="000000"/>
              </w:rPr>
            </w:pPr>
            <w:r w:rsidRPr="002340C7">
              <w:rPr>
                <w:rFonts w:ascii="Calibri" w:hAnsi="Calibri" w:cs="Arial CYR"/>
                <w:color w:val="000000"/>
              </w:rPr>
              <w:t>микро коаксиальный кабель высокого разрешения с 15-ти контактными HD-М коннекторами и аудио кабель с 3.5 мм</w:t>
            </w:r>
            <w:proofErr w:type="gramStart"/>
            <w:r w:rsidRPr="002340C7">
              <w:rPr>
                <w:rFonts w:ascii="Calibri" w:hAnsi="Calibri" w:cs="Arial CYR"/>
                <w:color w:val="000000"/>
              </w:rPr>
              <w:t>.</w:t>
            </w:r>
            <w:proofErr w:type="gramEnd"/>
            <w:r w:rsidRPr="002340C7">
              <w:rPr>
                <w:rFonts w:ascii="Calibri" w:hAnsi="Calibri" w:cs="Arial CYR"/>
                <w:color w:val="000000"/>
              </w:rPr>
              <w:t xml:space="preserve"> </w:t>
            </w:r>
            <w:proofErr w:type="gramStart"/>
            <w:r w:rsidRPr="002340C7">
              <w:rPr>
                <w:rFonts w:ascii="Calibri" w:hAnsi="Calibri" w:cs="Arial CYR"/>
                <w:color w:val="000000"/>
              </w:rPr>
              <w:t>с</w:t>
            </w:r>
            <w:proofErr w:type="gramEnd"/>
            <w:r w:rsidRPr="002340C7">
              <w:rPr>
                <w:rFonts w:ascii="Calibri" w:hAnsi="Calibri" w:cs="Arial CYR"/>
                <w:color w:val="000000"/>
              </w:rPr>
              <w:t xml:space="preserve">терео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mini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Jack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 на концах.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MVGA-A M-M/3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4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17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Передатчик сигнала HDMI, VGA,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Audio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по витой паре</w:t>
            </w:r>
          </w:p>
        </w:tc>
        <w:tc>
          <w:tcPr>
            <w:tcW w:w="3528" w:type="dxa"/>
            <w:shd w:val="clear" w:color="000000" w:fill="FFFFFF"/>
          </w:tcPr>
          <w:p w:rsidR="00DA0FF0" w:rsidRPr="00FE5C9A" w:rsidRDefault="002340C7" w:rsidP="00FE5C9A">
            <w:pPr>
              <w:rPr>
                <w:rFonts w:ascii="Calibri" w:hAnsi="Calibri" w:cs="Arial CYR"/>
                <w:color w:val="000000"/>
              </w:rPr>
            </w:pPr>
            <w:r w:rsidRPr="002340C7">
              <w:rPr>
                <w:rFonts w:ascii="Calibri" w:hAnsi="Calibri" w:cs="Arial CYR"/>
                <w:color w:val="000000"/>
              </w:rPr>
              <w:t xml:space="preserve">Передача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DisplayPort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>, HDMI, или VGA и аудио, а также сигналов управления по одной витой паре на расстояние до 70 метров.</w:t>
            </w:r>
            <w:r w:rsidRPr="002340C7">
              <w:rPr>
                <w:rFonts w:ascii="Calibri" w:hAnsi="Calibri" w:cs="Arial CYR"/>
                <w:color w:val="000000"/>
              </w:rPr>
              <w:br/>
              <w:t xml:space="preserve">– Входы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DisplayPort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>, HDMI, VGA, 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audio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br/>
              <w:t xml:space="preserve">– Функция </w:t>
            </w:r>
            <w:proofErr w:type="gramStart"/>
            <w:r w:rsidRPr="002340C7">
              <w:rPr>
                <w:rFonts w:ascii="Calibri" w:hAnsi="Calibri" w:cs="Arial CYR"/>
                <w:color w:val="000000"/>
              </w:rPr>
              <w:t>автоматического</w:t>
            </w:r>
            <w:proofErr w:type="gramEnd"/>
            <w:r w:rsidRPr="002340C7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переклкючения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 между входами. </w:t>
            </w:r>
            <w:r w:rsidRPr="002340C7">
              <w:rPr>
                <w:rFonts w:ascii="Calibri" w:hAnsi="Calibri" w:cs="Arial CYR"/>
                <w:color w:val="000000"/>
              </w:rPr>
              <w:br/>
              <w:t xml:space="preserve">– Поддержка компьютерных и видео разрешений до 4К, включая 1080p/60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DeepColor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>.</w:t>
            </w:r>
            <w:r w:rsidRPr="002340C7">
              <w:rPr>
                <w:rFonts w:ascii="Calibri" w:hAnsi="Calibri" w:cs="Arial CYR"/>
                <w:color w:val="000000"/>
              </w:rPr>
              <w:br/>
              <w:t xml:space="preserve">– Совместим с витой парой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CATx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>.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DTP T DSW 4K 233 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4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18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Приемник сигнала HDMI по витой паре</w:t>
            </w:r>
          </w:p>
        </w:tc>
        <w:tc>
          <w:tcPr>
            <w:tcW w:w="3528" w:type="dxa"/>
            <w:shd w:val="clear" w:color="000000" w:fill="FFFFFF"/>
          </w:tcPr>
          <w:p w:rsidR="00DA0FF0" w:rsidRPr="00FE5C9A" w:rsidRDefault="002340C7" w:rsidP="00FE5C9A">
            <w:pPr>
              <w:rPr>
                <w:rFonts w:ascii="Calibri" w:hAnsi="Calibri" w:cs="Arial CYR"/>
                <w:color w:val="000000"/>
              </w:rPr>
            </w:pPr>
            <w:proofErr w:type="gramStart"/>
            <w:r w:rsidRPr="002340C7">
              <w:rPr>
                <w:rFonts w:ascii="Calibri" w:hAnsi="Calibri" w:cs="Arial CYR"/>
                <w:color w:val="000000"/>
              </w:rPr>
              <w:t xml:space="preserve">Передача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SingleLink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 сигнала DVI-D, а также сигналов RS-232 и ИК по одному кабелю типа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CATx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br/>
              <w:t xml:space="preserve">- Передача сигналов 1080p/60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Deep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Color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 и 4096 x 2160 на расстояние до 70 м</w:t>
            </w:r>
            <w:r w:rsidRPr="002340C7">
              <w:rPr>
                <w:rFonts w:ascii="Calibri" w:hAnsi="Calibri" w:cs="Arial CYR"/>
                <w:color w:val="000000"/>
              </w:rPr>
              <w:br/>
              <w:t>- Передача раздельных стереофонических аудио сигналов</w:t>
            </w:r>
            <w:r w:rsidRPr="002340C7">
              <w:rPr>
                <w:rFonts w:ascii="Calibri" w:hAnsi="Calibri" w:cs="Arial CYR"/>
                <w:color w:val="000000"/>
              </w:rPr>
              <w:br/>
              <w:t>- Сквозной вход DVI</w:t>
            </w:r>
            <w:r w:rsidRPr="002340C7">
              <w:rPr>
                <w:rFonts w:ascii="Calibri" w:hAnsi="Calibri" w:cs="Arial CYR"/>
                <w:color w:val="000000"/>
              </w:rPr>
              <w:br/>
              <w:t>- Поддержка передачи DDC и HDCP</w:t>
            </w:r>
            <w:r w:rsidRPr="002340C7">
              <w:rPr>
                <w:rFonts w:ascii="Calibri" w:hAnsi="Calibri" w:cs="Arial CYR"/>
                <w:color w:val="000000"/>
              </w:rPr>
              <w:br/>
              <w:t xml:space="preserve">- Дистанционное электропитание </w:t>
            </w:r>
            <w:r w:rsidRPr="002340C7">
              <w:rPr>
                <w:rFonts w:ascii="Calibri" w:hAnsi="Calibri" w:cs="Arial CYR"/>
                <w:color w:val="000000"/>
              </w:rPr>
              <w:lastRenderedPageBreak/>
              <w:t>передатчика или приемника</w:t>
            </w:r>
            <w:r w:rsidRPr="002340C7">
              <w:rPr>
                <w:rFonts w:ascii="Calibri" w:hAnsi="Calibri" w:cs="Arial CYR"/>
                <w:color w:val="000000"/>
              </w:rPr>
              <w:br/>
              <w:t>- Двунаправленное пропускание управляющих сигналов RS-232 и ИК</w:t>
            </w:r>
            <w:r w:rsidRPr="002340C7">
              <w:rPr>
                <w:rFonts w:ascii="Calibri" w:hAnsi="Calibri" w:cs="Arial CYR"/>
                <w:color w:val="000000"/>
              </w:rPr>
              <w:br/>
              <w:t>- Поддерживаемая спецификация HDMI включает скорость</w:t>
            </w:r>
            <w:proofErr w:type="gramEnd"/>
            <w:r w:rsidRPr="002340C7">
              <w:rPr>
                <w:rFonts w:ascii="Calibri" w:hAnsi="Calibri" w:cs="Arial CYR"/>
                <w:color w:val="000000"/>
              </w:rPr>
              <w:t xml:space="preserve"> передачи данных 10.2 Гб/с, 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Deep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Color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 до 12 бит, 3D, 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аудиоформаты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 HD без потерь, а также СЕС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lastRenderedPageBreak/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DTP HDMI 4K 230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Rx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4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lastRenderedPageBreak/>
              <w:t>19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Приемник USB по витой паре</w:t>
            </w:r>
          </w:p>
        </w:tc>
        <w:tc>
          <w:tcPr>
            <w:tcW w:w="3528" w:type="dxa"/>
            <w:shd w:val="clear" w:color="000000" w:fill="FFFFFF"/>
          </w:tcPr>
          <w:p w:rsidR="00DA0FF0" w:rsidRPr="00FE5C9A" w:rsidRDefault="002340C7" w:rsidP="00FE5C9A">
            <w:pPr>
              <w:rPr>
                <w:rFonts w:ascii="Calibri" w:hAnsi="Calibri" w:cs="Arial CYR"/>
                <w:color w:val="000000"/>
              </w:rPr>
            </w:pPr>
            <w:r w:rsidRPr="002340C7">
              <w:rPr>
                <w:rFonts w:ascii="Calibri" w:hAnsi="Calibri" w:cs="Arial CYR"/>
                <w:color w:val="000000"/>
              </w:rPr>
              <w:t xml:space="preserve">передаёт сигналы от периферийных USB-устройств, расположенных на расстоянии до 100 метров от главного компьютера, по одному кабелю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CATx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>. Он совместим с устройствами USB версий 3.0, 2.0, 1.1 и 1.0 со скоростью передачи данных до 480 Мбит/</w:t>
            </w:r>
            <w:proofErr w:type="gramStart"/>
            <w:r w:rsidRPr="002340C7">
              <w:rPr>
                <w:rFonts w:ascii="Calibri" w:hAnsi="Calibri" w:cs="Arial CYR"/>
                <w:color w:val="000000"/>
              </w:rPr>
              <w:t>с</w:t>
            </w:r>
            <w:proofErr w:type="gramEnd"/>
            <w:r w:rsidRPr="002340C7">
              <w:rPr>
                <w:rFonts w:ascii="Calibri" w:hAnsi="Calibri" w:cs="Arial CYR"/>
                <w:color w:val="000000"/>
              </w:rPr>
              <w:t xml:space="preserve">. </w:t>
            </w:r>
            <w:proofErr w:type="gramStart"/>
            <w:r w:rsidRPr="002340C7">
              <w:rPr>
                <w:rFonts w:ascii="Calibri" w:hAnsi="Calibri" w:cs="Arial CYR"/>
                <w:color w:val="000000"/>
              </w:rPr>
              <w:t>Передатчик</w:t>
            </w:r>
            <w:proofErr w:type="gramEnd"/>
            <w:r w:rsidRPr="002340C7">
              <w:rPr>
                <w:rFonts w:ascii="Calibri" w:hAnsi="Calibri" w:cs="Arial CYR"/>
                <w:color w:val="000000"/>
              </w:rPr>
              <w:t xml:space="preserve"> включает в себя функцию эмуляции периферийных USB, что обеспечивает безотказную загрузку главного компьютера, не подключённого к клавиатуре или мыши. Для упрощения интеграции в приёмник встроен активный четырёхпортовый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хаб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 с мощностью 5 В, 500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мА</w:t>
            </w:r>
            <w:proofErr w:type="gramStart"/>
            <w:r w:rsidRPr="002340C7">
              <w:rPr>
                <w:rFonts w:ascii="Calibri" w:hAnsi="Calibri" w:cs="Arial CYR"/>
                <w:color w:val="000000"/>
              </w:rPr>
              <w:t>,н</w:t>
            </w:r>
            <w:proofErr w:type="gramEnd"/>
            <w:r w:rsidRPr="002340C7">
              <w:rPr>
                <w:rFonts w:ascii="Calibri" w:hAnsi="Calibri" w:cs="Arial CYR"/>
                <w:color w:val="000000"/>
              </w:rPr>
              <w:t>а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 каждом порте, для питания подключённых устройств.</w:t>
            </w:r>
            <w:r>
              <w:rPr>
                <w:rStyle w:val="apple-converted-space"/>
                <w:rFonts w:ascii="Verdana" w:hAnsi="Verdana"/>
                <w:color w:val="646464"/>
                <w:sz w:val="18"/>
                <w:szCs w:val="18"/>
                <w:shd w:val="clear" w:color="auto" w:fill="FFFFFF"/>
              </w:rPr>
              <w:t> 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USB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Extender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Plus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R 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4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DA0FF0" w:rsidP="00700945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2</w:t>
            </w:r>
            <w:r w:rsidR="00700945">
              <w:rPr>
                <w:rFonts w:ascii="Calibri" w:hAnsi="Calibri" w:cs="Arial CYR"/>
                <w:color w:val="000000"/>
              </w:rPr>
              <w:t>0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Передатчик USB по витой паре</w:t>
            </w:r>
          </w:p>
        </w:tc>
        <w:tc>
          <w:tcPr>
            <w:tcW w:w="3528" w:type="dxa"/>
            <w:shd w:val="clear" w:color="000000" w:fill="FFFFFF"/>
          </w:tcPr>
          <w:p w:rsidR="00DA0FF0" w:rsidRPr="00FE5C9A" w:rsidRDefault="00A44890" w:rsidP="00FE5C9A">
            <w:pPr>
              <w:rPr>
                <w:rFonts w:ascii="Calibri" w:hAnsi="Calibri" w:cs="Arial CYR"/>
                <w:color w:val="000000"/>
              </w:rPr>
            </w:pPr>
            <w:r w:rsidRPr="00A44890">
              <w:rPr>
                <w:rFonts w:ascii="Calibri" w:hAnsi="Calibri" w:cs="Arial CYR"/>
                <w:color w:val="000000"/>
              </w:rPr>
              <w:t xml:space="preserve">передаёт сигналы от периферийных USB-устройств, расположенных на расстоянии до 100 метров от главного компьютера, по одному кабелю </w:t>
            </w:r>
            <w:proofErr w:type="spellStart"/>
            <w:r w:rsidRPr="00A44890">
              <w:rPr>
                <w:rFonts w:ascii="Calibri" w:hAnsi="Calibri" w:cs="Arial CYR"/>
                <w:color w:val="000000"/>
              </w:rPr>
              <w:t>CATx</w:t>
            </w:r>
            <w:proofErr w:type="spellEnd"/>
            <w:r w:rsidRPr="00A44890">
              <w:rPr>
                <w:rFonts w:ascii="Calibri" w:hAnsi="Calibri" w:cs="Arial CYR"/>
                <w:color w:val="000000"/>
              </w:rPr>
              <w:t>. Он совместим с устройствами USB версий 3.0, 2.0, 1.1 и 1.0 со скоростью передачи данных до 480 Мбит/</w:t>
            </w:r>
            <w:proofErr w:type="gramStart"/>
            <w:r w:rsidRPr="00A44890">
              <w:rPr>
                <w:rFonts w:ascii="Calibri" w:hAnsi="Calibri" w:cs="Arial CYR"/>
                <w:color w:val="000000"/>
              </w:rPr>
              <w:t>с</w:t>
            </w:r>
            <w:proofErr w:type="gramEnd"/>
            <w:r w:rsidRPr="00A44890">
              <w:rPr>
                <w:rFonts w:ascii="Calibri" w:hAnsi="Calibri" w:cs="Arial CYR"/>
                <w:color w:val="000000"/>
              </w:rPr>
              <w:t xml:space="preserve">. </w:t>
            </w:r>
            <w:proofErr w:type="gramStart"/>
            <w:r w:rsidRPr="00A44890">
              <w:rPr>
                <w:rFonts w:ascii="Calibri" w:hAnsi="Calibri" w:cs="Arial CYR"/>
                <w:color w:val="000000"/>
              </w:rPr>
              <w:t>Передатчик</w:t>
            </w:r>
            <w:proofErr w:type="gramEnd"/>
            <w:r w:rsidRPr="00A44890">
              <w:rPr>
                <w:rFonts w:ascii="Calibri" w:hAnsi="Calibri" w:cs="Arial CYR"/>
                <w:color w:val="000000"/>
              </w:rPr>
              <w:t xml:space="preserve"> включает в себя функцию эмуляции периферийных USB, что обеспечивает безотказную загрузку главного компьютера, не подключённого к клавиатуре или мыши. Для упрощения интеграции в приёмник встроен активный </w:t>
            </w:r>
            <w:r w:rsidRPr="00A44890">
              <w:rPr>
                <w:rFonts w:ascii="Calibri" w:hAnsi="Calibri" w:cs="Arial CYR"/>
                <w:color w:val="000000"/>
              </w:rPr>
              <w:lastRenderedPageBreak/>
              <w:t xml:space="preserve">четырёхпортовый </w:t>
            </w:r>
            <w:proofErr w:type="spellStart"/>
            <w:r w:rsidRPr="00A44890">
              <w:rPr>
                <w:rFonts w:ascii="Calibri" w:hAnsi="Calibri" w:cs="Arial CYR"/>
                <w:color w:val="000000"/>
              </w:rPr>
              <w:t>хаб</w:t>
            </w:r>
            <w:proofErr w:type="spellEnd"/>
            <w:r w:rsidRPr="00A44890">
              <w:rPr>
                <w:rFonts w:ascii="Calibri" w:hAnsi="Calibri" w:cs="Arial CYR"/>
                <w:color w:val="000000"/>
              </w:rPr>
              <w:t xml:space="preserve"> с мощностью 5 В, 500 </w:t>
            </w:r>
            <w:proofErr w:type="spellStart"/>
            <w:r w:rsidRPr="00A44890">
              <w:rPr>
                <w:rFonts w:ascii="Calibri" w:hAnsi="Calibri" w:cs="Arial CYR"/>
                <w:color w:val="000000"/>
              </w:rPr>
              <w:t>мА</w:t>
            </w:r>
            <w:proofErr w:type="gramStart"/>
            <w:r w:rsidRPr="00A44890">
              <w:rPr>
                <w:rFonts w:ascii="Calibri" w:hAnsi="Calibri" w:cs="Arial CYR"/>
                <w:color w:val="000000"/>
              </w:rPr>
              <w:t>,н</w:t>
            </w:r>
            <w:proofErr w:type="gramEnd"/>
            <w:r w:rsidRPr="00A44890">
              <w:rPr>
                <w:rFonts w:ascii="Calibri" w:hAnsi="Calibri" w:cs="Arial CYR"/>
                <w:color w:val="000000"/>
              </w:rPr>
              <w:t>а</w:t>
            </w:r>
            <w:proofErr w:type="spellEnd"/>
            <w:r w:rsidRPr="00A44890">
              <w:rPr>
                <w:rFonts w:ascii="Calibri" w:hAnsi="Calibri" w:cs="Arial CYR"/>
                <w:color w:val="000000"/>
              </w:rPr>
              <w:t xml:space="preserve"> каждом порте, для питания подключённых устройств. 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lastRenderedPageBreak/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USB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Extender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Plus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T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4</w:t>
            </w:r>
          </w:p>
        </w:tc>
      </w:tr>
      <w:tr w:rsidR="00B01AF7" w:rsidRPr="00FE5C9A" w:rsidTr="00DC3ACF">
        <w:trPr>
          <w:trHeight w:val="76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lastRenderedPageBreak/>
              <w:t>21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Ноутбук</w:t>
            </w:r>
          </w:p>
        </w:tc>
        <w:tc>
          <w:tcPr>
            <w:tcW w:w="3528" w:type="dxa"/>
            <w:shd w:val="clear" w:color="000000" w:fill="FFFFFF"/>
          </w:tcPr>
          <w:p w:rsidR="00DA0FF0" w:rsidRPr="00A44890" w:rsidRDefault="00A44890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>Core i5-6200U 2.3 GHz,15.6" HD Cam,8GB DDR3(2),1TB 5.4krpm,AMD R5 M335 (2GB),DVDRW,2.3kg,1y,Win 10 Home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Dell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>Dell Inspiron 5559 Core i5-6200U 2.3 GHz,15.6" HD Cam,8GB DDR3(2),1TB 5.4krpm,AMD R5 M335 (2GB),DVDRW,2.3kg,1y,Win 10 Home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D9D9D9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Система технологического телевидения</w:t>
            </w:r>
          </w:p>
        </w:tc>
        <w:tc>
          <w:tcPr>
            <w:tcW w:w="3528" w:type="dxa"/>
            <w:shd w:val="clear" w:color="000000" w:fill="D9D9D9"/>
          </w:tcPr>
          <w:p w:rsidR="00DA0FF0" w:rsidRPr="00DA0FF0" w:rsidRDefault="00DA0FF0" w:rsidP="00FE5C9A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1843" w:type="dxa"/>
            <w:shd w:val="clear" w:color="000000" w:fill="D9D9D9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B01AF7" w:rsidRPr="00FE5C9A" w:rsidTr="00DC3ACF">
        <w:trPr>
          <w:trHeight w:val="510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DA0FF0" w:rsidP="00700945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2</w:t>
            </w:r>
            <w:r w:rsidR="00700945">
              <w:rPr>
                <w:rFonts w:ascii="Calibri" w:hAnsi="Calibri" w:cs="Arial CYR"/>
                <w:color w:val="000000"/>
              </w:rPr>
              <w:t>2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C3C9B" w:rsidP="00DC3C9B">
            <w:pPr>
              <w:rPr>
                <w:rFonts w:ascii="Calibri" w:hAnsi="Calibri" w:cs="Arial CYR"/>
                <w:color w:val="000000"/>
              </w:rPr>
            </w:pPr>
            <w:proofErr w:type="spellStart"/>
            <w:proofErr w:type="gramStart"/>
            <w:r>
              <w:rPr>
                <w:rFonts w:ascii="Calibri" w:hAnsi="Calibri" w:cs="Arial CYR"/>
                <w:color w:val="000000"/>
              </w:rPr>
              <w:t>PTZ</w:t>
            </w:r>
            <w:proofErr w:type="gramEnd"/>
            <w:r>
              <w:rPr>
                <w:rFonts w:ascii="Calibri" w:hAnsi="Calibri" w:cs="Arial CYR"/>
                <w:color w:val="000000"/>
              </w:rPr>
              <w:t>камера</w:t>
            </w:r>
            <w:proofErr w:type="spellEnd"/>
          </w:p>
        </w:tc>
        <w:tc>
          <w:tcPr>
            <w:tcW w:w="3528" w:type="dxa"/>
            <w:shd w:val="clear" w:color="000000" w:fill="FFFFFF"/>
          </w:tcPr>
          <w:p w:rsidR="00DA0FF0" w:rsidRPr="00FE5C9A" w:rsidRDefault="00DC3C9B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30-кратным оптическим масштабированием и высокой частотой передачи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кадро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60 </w:t>
            </w:r>
            <w:proofErr w:type="gramStart"/>
            <w:r w:rsidRPr="00FE5C9A">
              <w:rPr>
                <w:rFonts w:ascii="Calibri" w:hAnsi="Calibri" w:cs="Arial CYR"/>
                <w:color w:val="000000"/>
              </w:rPr>
              <w:t>к</w:t>
            </w:r>
            <w:proofErr w:type="gramEnd"/>
            <w:r w:rsidRPr="00FE5C9A">
              <w:rPr>
                <w:rFonts w:ascii="Calibri" w:hAnsi="Calibri" w:cs="Arial CYR"/>
                <w:color w:val="000000"/>
              </w:rPr>
              <w:t>/с и разрешением 1080/60р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SONY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SRG-300HC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2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DA0FF0" w:rsidP="00700945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2</w:t>
            </w:r>
            <w:r w:rsidR="00700945">
              <w:rPr>
                <w:rFonts w:ascii="Calibri" w:hAnsi="Calibri" w:cs="Arial CYR"/>
                <w:color w:val="000000"/>
              </w:rPr>
              <w:t>3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Крепление для установки камеры</w:t>
            </w:r>
          </w:p>
        </w:tc>
        <w:tc>
          <w:tcPr>
            <w:tcW w:w="3528" w:type="dxa"/>
            <w:shd w:val="clear" w:color="000000" w:fill="FFFFFF"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Заказное изделие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2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DA0FF0" w:rsidP="00700945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2</w:t>
            </w:r>
            <w:r w:rsidR="00700945">
              <w:rPr>
                <w:rFonts w:ascii="Calibri" w:hAnsi="Calibri" w:cs="Arial CYR"/>
                <w:color w:val="000000"/>
              </w:rPr>
              <w:t>4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Передатчик сигнала HDMI по витой паре</w:t>
            </w:r>
          </w:p>
        </w:tc>
        <w:tc>
          <w:tcPr>
            <w:tcW w:w="3528" w:type="dxa"/>
            <w:shd w:val="clear" w:color="000000" w:fill="FFFFFF"/>
          </w:tcPr>
          <w:p w:rsidR="00DA0FF0" w:rsidRPr="00FE5C9A" w:rsidRDefault="00DC3C9B" w:rsidP="00FE5C9A">
            <w:pPr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См. выше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DTP HDMI 4K 230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Tx</w:t>
            </w:r>
            <w:proofErr w:type="spellEnd"/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2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DA0FF0" w:rsidP="00700945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2</w:t>
            </w:r>
            <w:r w:rsidR="00700945">
              <w:rPr>
                <w:rFonts w:ascii="Calibri" w:hAnsi="Calibri" w:cs="Arial CYR"/>
                <w:color w:val="000000"/>
              </w:rPr>
              <w:t>5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Приемник сигнала HDMI по витой паре</w:t>
            </w:r>
          </w:p>
        </w:tc>
        <w:tc>
          <w:tcPr>
            <w:tcW w:w="3528" w:type="dxa"/>
            <w:shd w:val="clear" w:color="000000" w:fill="FFFFFF"/>
          </w:tcPr>
          <w:p w:rsidR="00DA0FF0" w:rsidRPr="00FE5C9A" w:rsidRDefault="00DC3C9B" w:rsidP="00FE5C9A">
            <w:pPr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См. выше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DTP HDMI 4K 230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Rx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2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D9D9D9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Система ВКС</w:t>
            </w:r>
          </w:p>
        </w:tc>
        <w:tc>
          <w:tcPr>
            <w:tcW w:w="3528" w:type="dxa"/>
            <w:shd w:val="clear" w:color="000000" w:fill="D9D9D9"/>
          </w:tcPr>
          <w:p w:rsidR="00DA0FF0" w:rsidRPr="00DA0FF0" w:rsidRDefault="00DA0FF0" w:rsidP="00FE5C9A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1843" w:type="dxa"/>
            <w:shd w:val="clear" w:color="000000" w:fill="D9D9D9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D9D9D9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 xml:space="preserve">Зал с </w:t>
            </w:r>
            <w:proofErr w:type="spellStart"/>
            <w:r w:rsidRPr="00FE5C9A">
              <w:rPr>
                <w:rFonts w:ascii="Calibri" w:hAnsi="Calibri" w:cs="Arial CYR"/>
                <w:b/>
                <w:bCs/>
                <w:color w:val="000000"/>
              </w:rPr>
              <w:t>видеостеной</w:t>
            </w:r>
            <w:proofErr w:type="spellEnd"/>
          </w:p>
        </w:tc>
        <w:tc>
          <w:tcPr>
            <w:tcW w:w="3528" w:type="dxa"/>
            <w:shd w:val="clear" w:color="000000" w:fill="D9D9D9"/>
          </w:tcPr>
          <w:p w:rsidR="00DA0FF0" w:rsidRPr="00DA0FF0" w:rsidRDefault="00DA0FF0" w:rsidP="00FE5C9A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1843" w:type="dxa"/>
            <w:shd w:val="clear" w:color="000000" w:fill="D9D9D9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B01AF7" w:rsidRPr="00FE5C9A" w:rsidTr="00DC3ACF">
        <w:trPr>
          <w:trHeight w:val="1020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155934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26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Кодек ВКС</w:t>
            </w:r>
          </w:p>
        </w:tc>
        <w:tc>
          <w:tcPr>
            <w:tcW w:w="3528" w:type="dxa"/>
            <w:shd w:val="clear" w:color="000000" w:fill="FFFFFF"/>
          </w:tcPr>
          <w:p w:rsidR="00DA0FF0" w:rsidRPr="00FE5C9A" w:rsidRDefault="00DC3C9B" w:rsidP="00FE5C9A">
            <w:pPr>
              <w:rPr>
                <w:rFonts w:ascii="Calibri" w:hAnsi="Calibri" w:cs="Arial CYR"/>
                <w:color w:val="000000"/>
              </w:rPr>
            </w:pPr>
            <w:proofErr w:type="gramStart"/>
            <w:r w:rsidRPr="00DC3C9B">
              <w:rPr>
                <w:rFonts w:ascii="Calibri" w:hAnsi="Calibri" w:cs="Arial CYR"/>
                <w:color w:val="000000"/>
              </w:rPr>
              <w:t xml:space="preserve">Видеостандарты и протоколы • H.261, H.263, H.264 AVC, H.264 </w:t>
            </w:r>
            <w:proofErr w:type="spellStart"/>
            <w:r w:rsidRPr="00DC3C9B">
              <w:rPr>
                <w:rFonts w:ascii="Calibri" w:hAnsi="Calibri" w:cs="Arial CYR"/>
                <w:color w:val="000000"/>
              </w:rPr>
              <w:t>High</w:t>
            </w:r>
            <w:proofErr w:type="spellEnd"/>
            <w:r w:rsidRPr="00DC3C9B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DC3C9B">
              <w:rPr>
                <w:rFonts w:ascii="Calibri" w:hAnsi="Calibri" w:cs="Arial CYR"/>
                <w:color w:val="000000"/>
              </w:rPr>
              <w:t>Profile</w:t>
            </w:r>
            <w:proofErr w:type="spellEnd"/>
            <w:r w:rsidRPr="00DC3C9B">
              <w:rPr>
                <w:rFonts w:ascii="Calibri" w:hAnsi="Calibri" w:cs="Arial CYR"/>
                <w:color w:val="000000"/>
              </w:rPr>
              <w:t>, H.264 SVC, RTV • H.239/BFCP для обмена контентом • Маскирование ошибок видео H.263 и H.264 Видеовходы • 1 разъем HDCI • 1 разъем HDMI 1.3 • 1 разъем VGA Видеовыходы • 2 разъема HDMI 1.3 - Один выход HDMI входит в стандартную комплектацию, второй выход подключается с использованием</w:t>
            </w:r>
            <w:proofErr w:type="gramEnd"/>
            <w:r w:rsidRPr="00DC3C9B">
              <w:rPr>
                <w:rFonts w:ascii="Calibri" w:hAnsi="Calibri" w:cs="Arial CYR"/>
                <w:color w:val="000000"/>
              </w:rPr>
              <w:t xml:space="preserve"> дополнительного лицензионного ключа Графическое разрешение видеоизображения участников • 1080p, 60 кадр</w:t>
            </w:r>
            <w:proofErr w:type="gramStart"/>
            <w:r w:rsidRPr="00DC3C9B">
              <w:rPr>
                <w:rFonts w:ascii="Calibri" w:hAnsi="Calibri" w:cs="Arial CYR"/>
                <w:color w:val="000000"/>
              </w:rPr>
              <w:t>.</w:t>
            </w:r>
            <w:proofErr w:type="gramEnd"/>
            <w:r w:rsidRPr="00DC3C9B">
              <w:rPr>
                <w:rFonts w:ascii="Calibri" w:hAnsi="Calibri" w:cs="Arial CYR"/>
                <w:color w:val="000000"/>
              </w:rPr>
              <w:t>/</w:t>
            </w:r>
            <w:proofErr w:type="gramStart"/>
            <w:r w:rsidRPr="00DC3C9B">
              <w:rPr>
                <w:rFonts w:ascii="Calibri" w:hAnsi="Calibri" w:cs="Arial CYR"/>
                <w:color w:val="000000"/>
              </w:rPr>
              <w:t>с</w:t>
            </w:r>
            <w:proofErr w:type="gramEnd"/>
            <w:r w:rsidRPr="00DC3C9B">
              <w:rPr>
                <w:rFonts w:ascii="Calibri" w:hAnsi="Calibri" w:cs="Arial CYR"/>
                <w:color w:val="000000"/>
              </w:rPr>
              <w:t xml:space="preserve"> при скорости передачи данных от 1740 Кбит/с • 1080p, 30 кадр./с при скорости передачи данных от 1024 Кбит/с • 720p, 60 кадр./с при скорости передачи данных от </w:t>
            </w:r>
            <w:r w:rsidRPr="00DC3C9B">
              <w:rPr>
                <w:rFonts w:ascii="Calibri" w:hAnsi="Calibri" w:cs="Arial CYR"/>
                <w:color w:val="000000"/>
              </w:rPr>
              <w:lastRenderedPageBreak/>
              <w:t>832 Кбит/с • 720p, 30 кадр./с при скорости передачи данных от 512 Кбит/с • 4SIF/4CIF, 60 кадр./с при скорости передачи данных от 512 Кбит/с • 4SIF/4CIF, 30 кадр</w:t>
            </w:r>
            <w:proofErr w:type="gramStart"/>
            <w:r w:rsidRPr="00DC3C9B">
              <w:rPr>
                <w:rFonts w:ascii="Calibri" w:hAnsi="Calibri" w:cs="Arial CYR"/>
                <w:color w:val="000000"/>
              </w:rPr>
              <w:t>.</w:t>
            </w:r>
            <w:proofErr w:type="gramEnd"/>
            <w:r w:rsidRPr="00DC3C9B">
              <w:rPr>
                <w:rFonts w:ascii="Calibri" w:hAnsi="Calibri" w:cs="Arial CYR"/>
                <w:color w:val="000000"/>
              </w:rPr>
              <w:t>/</w:t>
            </w:r>
            <w:proofErr w:type="gramStart"/>
            <w:r w:rsidRPr="00DC3C9B">
              <w:rPr>
                <w:rFonts w:ascii="Calibri" w:hAnsi="Calibri" w:cs="Arial CYR"/>
                <w:color w:val="000000"/>
              </w:rPr>
              <w:t>с</w:t>
            </w:r>
            <w:proofErr w:type="gramEnd"/>
            <w:r w:rsidRPr="00DC3C9B">
              <w:rPr>
                <w:rFonts w:ascii="Calibri" w:hAnsi="Calibri" w:cs="Arial CYR"/>
                <w:color w:val="000000"/>
              </w:rPr>
              <w:t xml:space="preserve"> при скорости передачи данных от 128 Кбит/с • SIF (352 x 240), CIF (352 x 288) при скорости передачи данных от 64 Кбит/с • QSIF (176 x 120), QCIF (176 x 144) при скорости передачи данных от 64 Кбит/с • w288p при скорости передачи данных от 128 Кбит/с • w448 при скорости передачи данных от 384 Кбит/с • w576p при скорости передачи данных от 512 Кбит/</w:t>
            </w:r>
            <w:proofErr w:type="gramStart"/>
            <w:r w:rsidRPr="00DC3C9B">
              <w:rPr>
                <w:rFonts w:ascii="Calibri" w:hAnsi="Calibri" w:cs="Arial CYR"/>
                <w:color w:val="000000"/>
              </w:rPr>
              <w:t>с</w:t>
            </w:r>
            <w:proofErr w:type="gramEnd"/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lastRenderedPageBreak/>
              <w:t>Polycom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RealPresence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Group 310 - 720p: Group 310 HD codec,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Acoustic </w:t>
            </w:r>
            <w:proofErr w:type="gramStart"/>
            <w:r w:rsidRPr="00FE5C9A">
              <w:rPr>
                <w:rFonts w:ascii="Calibri" w:hAnsi="Calibri" w:cs="Arial CYR"/>
                <w:color w:val="000000"/>
                <w:lang w:val="en-US"/>
              </w:rPr>
              <w:t>cam.,</w:t>
            </w:r>
            <w:proofErr w:type="gram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univ.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remote, NTSC/PAL. Cables: 1 HDMI 1.8m, 1 CAT 5E LAN 3.6m, Power: RUSSIA - Type C, CE 7/7. 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Maintenance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Contract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Required</w:t>
            </w:r>
            <w:proofErr w:type="spellEnd"/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</w:t>
            </w:r>
          </w:p>
        </w:tc>
      </w:tr>
      <w:tr w:rsidR="00B01AF7" w:rsidRPr="00FE5C9A" w:rsidTr="00DC3ACF">
        <w:trPr>
          <w:trHeight w:val="510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155934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lastRenderedPageBreak/>
              <w:t>27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Обслуживание кодека ВКС, 1 год</w:t>
            </w:r>
          </w:p>
        </w:tc>
        <w:tc>
          <w:tcPr>
            <w:tcW w:w="3528" w:type="dxa"/>
            <w:shd w:val="clear" w:color="000000" w:fill="FFFFFF"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Polycom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Premier, One Year,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RealPresence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Group 310 720p: Group 310 HD codec,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Acoustic camera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</w:t>
            </w:r>
          </w:p>
        </w:tc>
      </w:tr>
      <w:tr w:rsidR="00B01AF7" w:rsidRPr="00FE5C9A" w:rsidTr="00DC3ACF">
        <w:trPr>
          <w:trHeight w:val="1020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155934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28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Адаптер HDCI-HDMI</w:t>
            </w:r>
          </w:p>
        </w:tc>
        <w:tc>
          <w:tcPr>
            <w:tcW w:w="3528" w:type="dxa"/>
            <w:shd w:val="clear" w:color="000000" w:fill="FFFFFF"/>
          </w:tcPr>
          <w:p w:rsidR="00DA0FF0" w:rsidRPr="00F40C2D" w:rsidRDefault="00F40C2D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Breaks out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RealPresence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Group HDCI input to HDMI &amp; DB9.  Includes: DBA-codec. Order min-HDCI to HDCI cable separately.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Polycom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Digital Breakout Adapter (DBA)-codec.  Breaks out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RealPresence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Group HDCI input to HDMI &amp; DB9.  Includes: DBA-codec. Order min-HDCI to HDCI cable separately. 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See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User's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guide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for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installation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guidelines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>.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</w:t>
            </w:r>
          </w:p>
        </w:tc>
      </w:tr>
      <w:tr w:rsidR="00B01AF7" w:rsidRPr="00FE5C9A" w:rsidTr="00DC3ACF">
        <w:trPr>
          <w:trHeight w:val="1020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155934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29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Кабель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mini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HDCI - HDCI</w:t>
            </w:r>
          </w:p>
        </w:tc>
        <w:tc>
          <w:tcPr>
            <w:tcW w:w="3528" w:type="dxa"/>
            <w:shd w:val="clear" w:color="000000" w:fill="FFFFFF"/>
          </w:tcPr>
          <w:p w:rsidR="00DA0FF0" w:rsidRPr="00F40C2D" w:rsidRDefault="00F40C2D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>457mm / 18" mini-</w:t>
            </w:r>
            <w:proofErr w:type="gramStart"/>
            <w:r w:rsidRPr="00FE5C9A">
              <w:rPr>
                <w:rFonts w:ascii="Calibri" w:hAnsi="Calibri" w:cs="Arial CYR"/>
                <w:color w:val="000000"/>
                <w:lang w:val="en-US"/>
              </w:rPr>
              <w:t>HDCI(</w:t>
            </w:r>
            <w:proofErr w:type="gram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M) to HDCI(M) digital cable. Connects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IV to codec or DBA, or DBA to Group Series codec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Polycom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Camera Cable for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IV cameras or Digital Breakout Adapter (DBA). 457mm / 18" mini-</w:t>
            </w:r>
            <w:proofErr w:type="gramStart"/>
            <w:r w:rsidRPr="00FE5C9A">
              <w:rPr>
                <w:rFonts w:ascii="Calibri" w:hAnsi="Calibri" w:cs="Arial CYR"/>
                <w:color w:val="000000"/>
                <w:lang w:val="en-US"/>
              </w:rPr>
              <w:t>HDCI(</w:t>
            </w:r>
            <w:proofErr w:type="gram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M) to HDCI(M) digital cable. Connects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IV to codec or DBA, or DBA to Group Series codec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D9D9D9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Залы с проекторами</w:t>
            </w:r>
          </w:p>
        </w:tc>
        <w:tc>
          <w:tcPr>
            <w:tcW w:w="3528" w:type="dxa"/>
            <w:shd w:val="clear" w:color="000000" w:fill="D9D9D9"/>
          </w:tcPr>
          <w:p w:rsidR="00DA0FF0" w:rsidRPr="00DA0FF0" w:rsidRDefault="00DA0FF0" w:rsidP="00FE5C9A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1843" w:type="dxa"/>
            <w:shd w:val="clear" w:color="000000" w:fill="D9D9D9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B01AF7" w:rsidRPr="00FE5C9A" w:rsidTr="00DC3ACF">
        <w:trPr>
          <w:trHeight w:val="127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155934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lastRenderedPageBreak/>
              <w:t>30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Кодек ВКС</w:t>
            </w:r>
          </w:p>
        </w:tc>
        <w:tc>
          <w:tcPr>
            <w:tcW w:w="3528" w:type="dxa"/>
            <w:shd w:val="clear" w:color="000000" w:fill="FFFFFF"/>
          </w:tcPr>
          <w:p w:rsidR="00DA0FF0" w:rsidRPr="00F40C2D" w:rsidRDefault="00F40C2D" w:rsidP="00FE5C9A">
            <w:pPr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См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 xml:space="preserve">. </w:t>
            </w:r>
            <w:r>
              <w:rPr>
                <w:rFonts w:ascii="Calibri" w:hAnsi="Calibri" w:cs="Arial CYR"/>
                <w:color w:val="000000"/>
              </w:rPr>
              <w:t>выше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40C2D" w:rsidRDefault="00DA0FF0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40C2D">
              <w:rPr>
                <w:rFonts w:ascii="Calibri" w:hAnsi="Calibri" w:cs="Arial CYR"/>
                <w:color w:val="000000"/>
                <w:lang w:val="en-US"/>
              </w:rPr>
              <w:t>Polycom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RealPresence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Group 310-720p: Group 310 HD codec, EagleEyeIV-4x camera, mic array,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univ.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remote, NTSC/PAL. Cables: 1 HDMI 1.8m, 1 CAT 5E LAN 3.6m, 1 HDCI digital 3m, Power: RUSSIA-Type C, CE 7/7.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Maintenance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Contract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Required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>.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</w:t>
            </w:r>
          </w:p>
        </w:tc>
      </w:tr>
      <w:tr w:rsidR="00B01AF7" w:rsidRPr="00FE5C9A" w:rsidTr="00DC3ACF">
        <w:trPr>
          <w:trHeight w:val="510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DA0FF0" w:rsidP="00155934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</w:t>
            </w:r>
            <w:r w:rsidR="00155934">
              <w:rPr>
                <w:rFonts w:ascii="Calibri" w:hAnsi="Calibri" w:cs="Arial CYR"/>
                <w:color w:val="000000"/>
              </w:rPr>
              <w:t>1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Обслуживание кодека ВКС, 1 год</w:t>
            </w:r>
          </w:p>
        </w:tc>
        <w:tc>
          <w:tcPr>
            <w:tcW w:w="3528" w:type="dxa"/>
            <w:shd w:val="clear" w:color="000000" w:fill="FFFFFF"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Polycom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Premier, One Year,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RealPresence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Group 310 720p: Group 310 HD CODEC, EagleEyeIV-4x camera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</w:t>
            </w:r>
          </w:p>
        </w:tc>
      </w:tr>
      <w:tr w:rsidR="00B01AF7" w:rsidRPr="00FE5C9A" w:rsidTr="00DC3ACF">
        <w:trPr>
          <w:trHeight w:val="1020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155934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32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Адаптер HDCI-HDMI для кодека</w:t>
            </w:r>
          </w:p>
        </w:tc>
        <w:tc>
          <w:tcPr>
            <w:tcW w:w="3528" w:type="dxa"/>
            <w:shd w:val="clear" w:color="000000" w:fill="FFFFFF"/>
          </w:tcPr>
          <w:p w:rsidR="00DA0FF0" w:rsidRPr="001503A8" w:rsidRDefault="00F40C2D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Breaks out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RealPresence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Group HDCI input to HDMI &amp; DB9.  Includes: DBA-codec. Order min-HDCI to HDCI cable separately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Polycom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Digital Breakout Adapter (DBA)-codec.  Breaks out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RealPresence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Group HDCI input to HDMI &amp; DB9.  Includes: DBA-codec. Order min-HDCI to HDCI cable separately. 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See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User's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guide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for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installation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guidelines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>.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</w:t>
            </w:r>
          </w:p>
        </w:tc>
      </w:tr>
      <w:tr w:rsidR="00B01AF7" w:rsidRPr="00FE5C9A" w:rsidTr="00DC3ACF">
        <w:trPr>
          <w:trHeight w:val="1020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155934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33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Кабель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mini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HDCI - HDCI</w:t>
            </w:r>
          </w:p>
        </w:tc>
        <w:tc>
          <w:tcPr>
            <w:tcW w:w="3528" w:type="dxa"/>
            <w:shd w:val="clear" w:color="000000" w:fill="FFFFFF"/>
          </w:tcPr>
          <w:p w:rsidR="00DA0FF0" w:rsidRPr="001503A8" w:rsidRDefault="00F40C2D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>457mm / 18" mini-</w:t>
            </w:r>
            <w:proofErr w:type="gramStart"/>
            <w:r w:rsidRPr="00FE5C9A">
              <w:rPr>
                <w:rFonts w:ascii="Calibri" w:hAnsi="Calibri" w:cs="Arial CYR"/>
                <w:color w:val="000000"/>
                <w:lang w:val="en-US"/>
              </w:rPr>
              <w:t>HDCI(</w:t>
            </w:r>
            <w:proofErr w:type="gram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M) to HDCI(M) digital cable. Connects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IV to codec or DBA, or DBA to Group Series codec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Polycom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Camera Cable for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IV cameras or Digital Breakout Adapter (DBA). 457mm / 18" mini-</w:t>
            </w:r>
            <w:proofErr w:type="gramStart"/>
            <w:r w:rsidRPr="00FE5C9A">
              <w:rPr>
                <w:rFonts w:ascii="Calibri" w:hAnsi="Calibri" w:cs="Arial CYR"/>
                <w:color w:val="000000"/>
                <w:lang w:val="en-US"/>
              </w:rPr>
              <w:t>HDCI(</w:t>
            </w:r>
            <w:proofErr w:type="gram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M) to HDCI(M) digital cable. Connects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IV to codec or DBA, or DBA to Group Series codec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</w:t>
            </w:r>
          </w:p>
        </w:tc>
      </w:tr>
      <w:tr w:rsidR="00B01AF7" w:rsidRPr="00FE5C9A" w:rsidTr="00DC3ACF">
        <w:trPr>
          <w:trHeight w:val="127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155934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34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Адаптер HDCI-HDMI для камеры</w:t>
            </w:r>
          </w:p>
        </w:tc>
        <w:tc>
          <w:tcPr>
            <w:tcW w:w="3528" w:type="dxa"/>
            <w:shd w:val="clear" w:color="000000" w:fill="FFFFFF"/>
          </w:tcPr>
          <w:p w:rsidR="00DA0FF0" w:rsidRPr="001503A8" w:rsidRDefault="00F40C2D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.  Breaks out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IV or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Acoustic to HDMI &amp; DB9.  Includes: DBA-Camera and power supply. Order power cord and min-HDCI to HDCI cable separately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Polycom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Digital Breakout Adapter (DBA)-camera.  Breaks out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IV or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Acoustic to HDMI &amp; DB9.  Includes: DBA-Camera and power supply. Order power cord and min-HDCI to HDCI cable separately. 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See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User's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guide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for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installation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guidelines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>.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</w:t>
            </w:r>
          </w:p>
        </w:tc>
      </w:tr>
      <w:tr w:rsidR="00B01AF7" w:rsidRPr="00FE5C9A" w:rsidTr="00DC3ACF">
        <w:trPr>
          <w:trHeight w:val="1020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155934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lastRenderedPageBreak/>
              <w:t>35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Кабель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mini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HDCI - HDCI</w:t>
            </w:r>
          </w:p>
        </w:tc>
        <w:tc>
          <w:tcPr>
            <w:tcW w:w="3528" w:type="dxa"/>
            <w:shd w:val="clear" w:color="000000" w:fill="FFFFFF"/>
          </w:tcPr>
          <w:p w:rsidR="00DA0FF0" w:rsidRPr="00F40C2D" w:rsidRDefault="00F40C2D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>457mm / 18" mini-</w:t>
            </w:r>
            <w:proofErr w:type="gramStart"/>
            <w:r w:rsidRPr="00FE5C9A">
              <w:rPr>
                <w:rFonts w:ascii="Calibri" w:hAnsi="Calibri" w:cs="Arial CYR"/>
                <w:color w:val="000000"/>
                <w:lang w:val="en-US"/>
              </w:rPr>
              <w:t>HDCI(</w:t>
            </w:r>
            <w:proofErr w:type="gramEnd"/>
            <w:r w:rsidRPr="00FE5C9A">
              <w:rPr>
                <w:rFonts w:ascii="Calibri" w:hAnsi="Calibri" w:cs="Arial CYR"/>
                <w:color w:val="000000"/>
                <w:lang w:val="en-US"/>
              </w:rPr>
              <w:t>M) to HDCI(M) digital cable.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Polycom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Camera Cable for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IV cameras or Digital Breakout Adapter (DBA). 457mm / 18" mini-</w:t>
            </w:r>
            <w:proofErr w:type="gramStart"/>
            <w:r w:rsidRPr="00FE5C9A">
              <w:rPr>
                <w:rFonts w:ascii="Calibri" w:hAnsi="Calibri" w:cs="Arial CYR"/>
                <w:color w:val="000000"/>
                <w:lang w:val="en-US"/>
              </w:rPr>
              <w:t>HDCI(</w:t>
            </w:r>
            <w:proofErr w:type="gram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M) to HDCI(M) digital cable. Connects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IV to codec or DBA, or DBA to Group Series codec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155934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36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Передатчик сигнала HDMI по витой паре</w:t>
            </w:r>
          </w:p>
        </w:tc>
        <w:tc>
          <w:tcPr>
            <w:tcW w:w="3528" w:type="dxa"/>
            <w:shd w:val="clear" w:color="000000" w:fill="FFFFFF"/>
          </w:tcPr>
          <w:p w:rsidR="00DA0FF0" w:rsidRPr="00FE5C9A" w:rsidRDefault="00F40C2D" w:rsidP="00FE5C9A">
            <w:pPr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См. выше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DTP HDMI 4K 230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Tx</w:t>
            </w:r>
            <w:proofErr w:type="spellEnd"/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155934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37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Приемник сигнала HDMI по витой паре</w:t>
            </w:r>
          </w:p>
        </w:tc>
        <w:tc>
          <w:tcPr>
            <w:tcW w:w="3528" w:type="dxa"/>
            <w:shd w:val="clear" w:color="000000" w:fill="FFFFFF"/>
          </w:tcPr>
          <w:p w:rsidR="00DA0FF0" w:rsidRPr="00FE5C9A" w:rsidRDefault="00F40C2D" w:rsidP="00FE5C9A">
            <w:pPr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См. выше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DTP HDMI 4K 230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Rx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</w:t>
            </w:r>
          </w:p>
        </w:tc>
      </w:tr>
      <w:tr w:rsidR="00B01AF7" w:rsidRPr="00FE5C9A" w:rsidTr="00DC3ACF">
        <w:trPr>
          <w:trHeight w:val="1020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155934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38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Передатчик-приемник сигнала от микрофона типа "лягушка" по витой паре</w:t>
            </w:r>
          </w:p>
        </w:tc>
        <w:tc>
          <w:tcPr>
            <w:tcW w:w="3528" w:type="dxa"/>
            <w:shd w:val="clear" w:color="000000" w:fill="FFFFFF"/>
          </w:tcPr>
          <w:p w:rsidR="00DA0FF0" w:rsidRPr="00F40C2D" w:rsidRDefault="00F40C2D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CLink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2 cable,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Walta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(codec side) to RJ-45F Adapter Cable.  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Polycom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CLink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2 cable,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Walta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(codec side) to RJ-45F Adapter Cable.  For connecting Ceiling Microphone Array or other RJ-45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CLink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2 cable to Group Series &amp; HDX8000/7000/6000/4000 series codecs.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6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D9D9D9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Система видео коммутации</w:t>
            </w:r>
          </w:p>
        </w:tc>
        <w:tc>
          <w:tcPr>
            <w:tcW w:w="3528" w:type="dxa"/>
            <w:shd w:val="clear" w:color="000000" w:fill="D9D9D9"/>
          </w:tcPr>
          <w:p w:rsidR="00DA0FF0" w:rsidRPr="00FE5C9A" w:rsidRDefault="00DA0FF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</w:p>
        </w:tc>
        <w:tc>
          <w:tcPr>
            <w:tcW w:w="1843" w:type="dxa"/>
            <w:shd w:val="clear" w:color="000000" w:fill="D9D9D9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1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155934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39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Матричный коммутатор HDMI с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деэмбедированием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аудио, HDCP</w:t>
            </w:r>
          </w:p>
        </w:tc>
        <w:tc>
          <w:tcPr>
            <w:tcW w:w="3528" w:type="dxa"/>
            <w:shd w:val="clear" w:color="000000" w:fill="FFFFFF"/>
          </w:tcPr>
          <w:p w:rsidR="00DA0FF0" w:rsidRPr="00FE5C9A" w:rsidRDefault="00F40C2D" w:rsidP="00FE5C9A">
            <w:pPr>
              <w:rPr>
                <w:rFonts w:ascii="Calibri" w:hAnsi="Calibri" w:cs="Arial CYR"/>
                <w:color w:val="000000"/>
              </w:rPr>
            </w:pPr>
            <w:proofErr w:type="gramStart"/>
            <w:r w:rsidRPr="001503A8">
              <w:rPr>
                <w:rFonts w:ascii="Calibri" w:hAnsi="Calibri" w:cs="Arial CYR"/>
                <w:color w:val="000000"/>
              </w:rPr>
              <w:t xml:space="preserve">Поддержка </w:t>
            </w:r>
            <w:proofErr w:type="spellStart"/>
            <w:r w:rsidRPr="001503A8">
              <w:rPr>
                <w:rFonts w:ascii="Calibri" w:hAnsi="Calibri" w:cs="Arial CYR"/>
                <w:color w:val="000000"/>
              </w:rPr>
              <w:t>видеоразрешений</w:t>
            </w:r>
            <w:proofErr w:type="spellEnd"/>
            <w:r w:rsidRPr="001503A8">
              <w:rPr>
                <w:rFonts w:ascii="Calibri" w:hAnsi="Calibri" w:cs="Arial CYR"/>
                <w:color w:val="000000"/>
              </w:rPr>
              <w:t xml:space="preserve"> и компьютерных разрешений до 4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K</w:t>
            </w:r>
            <w:r w:rsidRPr="001503A8">
              <w:rPr>
                <w:rFonts w:ascii="Calibri" w:hAnsi="Calibri" w:cs="Arial CYR"/>
                <w:color w:val="000000"/>
              </w:rPr>
              <w:t>,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 </w:t>
            </w:r>
            <w:r w:rsidRPr="001503A8">
              <w:rPr>
                <w:rFonts w:ascii="Calibri" w:hAnsi="Calibri" w:cs="Arial CYR"/>
                <w:color w:val="000000"/>
              </w:rPr>
              <w:t>в том числе 1080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p</w:t>
            </w:r>
            <w:r w:rsidRPr="001503A8">
              <w:rPr>
                <w:rFonts w:ascii="Calibri" w:hAnsi="Calibri" w:cs="Arial CYR"/>
                <w:color w:val="000000"/>
              </w:rPr>
              <w:t xml:space="preserve">/60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Deep</w:t>
            </w:r>
            <w:r w:rsidRPr="001503A8">
              <w:rPr>
                <w:rFonts w:ascii="Calibri" w:hAnsi="Calibri" w:cs="Arial CYR"/>
                <w:color w:val="000000"/>
              </w:rPr>
              <w:t xml:space="preserve">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Color </w:t>
            </w:r>
            <w:r w:rsidRPr="001503A8">
              <w:rPr>
                <w:rFonts w:ascii="Calibri" w:hAnsi="Calibri" w:cs="Arial CYR"/>
                <w:color w:val="000000"/>
              </w:rPr>
              <w:br/>
              <w:t xml:space="preserve">- Поддерживаются следующие возможности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HDMI</w:t>
            </w:r>
            <w:r w:rsidRPr="001503A8">
              <w:rPr>
                <w:rFonts w:ascii="Calibri" w:hAnsi="Calibri" w:cs="Arial CYR"/>
                <w:color w:val="000000"/>
              </w:rPr>
              <w:t>: скорость передачи данных до 10,2 Гбит/с,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 Deep</w:t>
            </w:r>
            <w:r w:rsidRPr="001503A8">
              <w:rPr>
                <w:rFonts w:ascii="Calibri" w:hAnsi="Calibri" w:cs="Arial CYR"/>
                <w:color w:val="000000"/>
              </w:rPr>
              <w:t xml:space="preserve">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Color</w:t>
            </w:r>
            <w:r w:rsidRPr="001503A8">
              <w:rPr>
                <w:rFonts w:ascii="Calibri" w:hAnsi="Calibri" w:cs="Arial CYR"/>
                <w:color w:val="000000"/>
              </w:rPr>
              <w:t xml:space="preserve"> до 12 бит,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 </w:t>
            </w:r>
            <w:r w:rsidRPr="001503A8">
              <w:rPr>
                <w:rFonts w:ascii="Calibri" w:hAnsi="Calibri" w:cs="Arial CYR"/>
                <w:color w:val="000000"/>
              </w:rPr>
              <w:t>3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D</w:t>
            </w:r>
            <w:r w:rsidRPr="001503A8">
              <w:rPr>
                <w:rFonts w:ascii="Calibri" w:hAnsi="Calibri" w:cs="Arial CYR"/>
                <w:color w:val="000000"/>
              </w:rPr>
              <w:t xml:space="preserve"> и </w:t>
            </w:r>
            <w:proofErr w:type="spellStart"/>
            <w:r w:rsidRPr="001503A8">
              <w:rPr>
                <w:rFonts w:ascii="Calibri" w:hAnsi="Calibri" w:cs="Arial CYR"/>
                <w:color w:val="000000"/>
              </w:rPr>
              <w:t>аудиоформаты</w:t>
            </w:r>
            <w:proofErr w:type="spellEnd"/>
            <w:r w:rsidRPr="001503A8">
              <w:rPr>
                <w:rFonts w:ascii="Calibri" w:hAnsi="Calibri" w:cs="Arial CYR"/>
                <w:color w:val="000000"/>
              </w:rPr>
              <w:t xml:space="preserve">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HD</w:t>
            </w:r>
            <w:r w:rsidRPr="001503A8">
              <w:rPr>
                <w:rFonts w:ascii="Calibri" w:hAnsi="Calibri" w:cs="Arial CYR"/>
                <w:color w:val="000000"/>
              </w:rPr>
              <w:t xml:space="preserve"> без потерь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 </w:t>
            </w:r>
            <w:r w:rsidRPr="001503A8">
              <w:rPr>
                <w:rFonts w:ascii="Calibri" w:hAnsi="Calibri" w:cs="Arial CYR"/>
                <w:color w:val="000000"/>
              </w:rPr>
              <w:br/>
              <w:t xml:space="preserve">- </w:t>
            </w:r>
            <w:proofErr w:type="spellStart"/>
            <w:r w:rsidRPr="001503A8">
              <w:rPr>
                <w:rFonts w:ascii="Calibri" w:hAnsi="Calibri" w:cs="Arial CYR"/>
                <w:color w:val="000000"/>
              </w:rPr>
              <w:t>Деэмбедирование</w:t>
            </w:r>
            <w:proofErr w:type="spellEnd"/>
            <w:r w:rsidRPr="001503A8">
              <w:rPr>
                <w:rFonts w:ascii="Calibri" w:hAnsi="Calibri" w:cs="Arial CYR"/>
                <w:color w:val="000000"/>
              </w:rPr>
              <w:t xml:space="preserve"> аудио из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HDMI</w:t>
            </w:r>
            <w:r w:rsidRPr="001503A8">
              <w:rPr>
                <w:rFonts w:ascii="Calibri" w:hAnsi="Calibri" w:cs="Arial CYR"/>
                <w:color w:val="000000"/>
              </w:rPr>
              <w:t xml:space="preserve"> с направлением на цифровой аудиовыход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S</w:t>
            </w:r>
            <w:r w:rsidRPr="001503A8">
              <w:rPr>
                <w:rFonts w:ascii="Calibri" w:hAnsi="Calibri" w:cs="Arial CYR"/>
                <w:color w:val="000000"/>
              </w:rPr>
              <w:t>/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PDIF</w:t>
            </w:r>
            <w:r w:rsidRPr="001503A8">
              <w:rPr>
                <w:rFonts w:ascii="Calibri" w:hAnsi="Calibri" w:cs="Arial CYR"/>
                <w:color w:val="000000"/>
              </w:rPr>
              <w:t xml:space="preserve"> и аналоговый стереовыход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 </w:t>
            </w:r>
            <w:r w:rsidRPr="001503A8">
              <w:rPr>
                <w:rFonts w:ascii="Calibri" w:hAnsi="Calibri" w:cs="Arial CYR"/>
                <w:color w:val="000000"/>
              </w:rPr>
              <w:br/>
              <w:t xml:space="preserve">- Технология </w:t>
            </w:r>
            <w:proofErr w:type="spellStart"/>
            <w:r w:rsidRPr="00F40C2D">
              <w:rPr>
                <w:rFonts w:ascii="Calibri" w:hAnsi="Calibri" w:cs="Arial CYR"/>
                <w:color w:val="000000"/>
                <w:lang w:val="en-US"/>
              </w:rPr>
              <w:t>SpeedSwitch</w:t>
            </w:r>
            <w:proofErr w:type="spellEnd"/>
            <w:r w:rsidRPr="001503A8">
              <w:rPr>
                <w:rFonts w:ascii="Calibri" w:hAnsi="Calibri" w:cs="Arial CYR"/>
                <w:color w:val="000000"/>
              </w:rPr>
              <w:t xml:space="preserve">® обеспечивает безукоризненную коммутацию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HDCP</w:t>
            </w:r>
            <w:r w:rsidRPr="001503A8">
              <w:rPr>
                <w:rFonts w:ascii="Calibri" w:hAnsi="Calibri" w:cs="Arial CYR"/>
                <w:color w:val="000000"/>
              </w:rPr>
              <w:t>-зашифрованного материала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 </w:t>
            </w:r>
            <w:r w:rsidRPr="001503A8">
              <w:rPr>
                <w:rFonts w:ascii="Calibri" w:hAnsi="Calibri" w:cs="Arial CYR"/>
                <w:color w:val="000000"/>
              </w:rPr>
              <w:br/>
              <w:t xml:space="preserve">-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Key</w:t>
            </w:r>
            <w:r w:rsidRPr="001503A8">
              <w:rPr>
                <w:rFonts w:ascii="Calibri" w:hAnsi="Calibri" w:cs="Arial CYR"/>
                <w:color w:val="000000"/>
              </w:rPr>
              <w:t xml:space="preserve">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Minder</w:t>
            </w:r>
            <w:r w:rsidRPr="001503A8">
              <w:rPr>
                <w:rFonts w:ascii="Calibri" w:hAnsi="Calibri" w:cs="Arial CYR"/>
                <w:color w:val="000000"/>
              </w:rPr>
              <w:t>® постоянно</w:t>
            </w:r>
            <w:proofErr w:type="gramEnd"/>
            <w:r w:rsidRPr="001503A8">
              <w:rPr>
                <w:rFonts w:ascii="Calibri" w:hAnsi="Calibri" w:cs="Arial CYR"/>
                <w:color w:val="000000"/>
              </w:rPr>
              <w:t xml:space="preserve"> проверяет совместимость с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HDCP</w:t>
            </w:r>
            <w:r w:rsidRPr="001503A8">
              <w:rPr>
                <w:rFonts w:ascii="Calibri" w:hAnsi="Calibri" w:cs="Arial CYR"/>
                <w:color w:val="000000"/>
              </w:rPr>
              <w:t xml:space="preserve"> для быстрой и бесперебойной коммутации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 </w:t>
            </w:r>
            <w:r w:rsidRPr="001503A8">
              <w:rPr>
                <w:rFonts w:ascii="Calibri" w:hAnsi="Calibri" w:cs="Arial CYR"/>
                <w:color w:val="000000"/>
              </w:rPr>
              <w:br/>
              <w:t xml:space="preserve">-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EDID</w:t>
            </w:r>
            <w:r w:rsidRPr="001503A8">
              <w:rPr>
                <w:rFonts w:ascii="Calibri" w:hAnsi="Calibri" w:cs="Arial CYR"/>
                <w:color w:val="000000"/>
              </w:rPr>
              <w:t xml:space="preserve">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Minder</w:t>
            </w:r>
            <w:r w:rsidRPr="001503A8">
              <w:rPr>
                <w:rFonts w:ascii="Calibri" w:hAnsi="Calibri" w:cs="Arial CYR"/>
                <w:color w:val="000000"/>
              </w:rPr>
              <w:t xml:space="preserve">® автоматически управляет обменом данными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EDID</w:t>
            </w:r>
            <w:r w:rsidRPr="001503A8">
              <w:rPr>
                <w:rFonts w:ascii="Calibri" w:hAnsi="Calibri" w:cs="Arial CYR"/>
                <w:color w:val="000000"/>
              </w:rPr>
              <w:t xml:space="preserve"> между подключёнными устройствами</w:t>
            </w:r>
            <w:r w:rsidRPr="001503A8">
              <w:rPr>
                <w:rFonts w:ascii="Calibri" w:hAnsi="Calibri" w:cs="Arial CYR"/>
                <w:color w:val="000000"/>
              </w:rPr>
              <w:br/>
            </w:r>
            <w:r w:rsidRPr="001503A8">
              <w:rPr>
                <w:rFonts w:ascii="Calibri" w:hAnsi="Calibri" w:cs="Arial CYR"/>
                <w:color w:val="000000"/>
              </w:rPr>
              <w:lastRenderedPageBreak/>
              <w:t xml:space="preserve">- Коррекция формата интерфейса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HDMI</w:t>
            </w:r>
            <w:r w:rsidRPr="001503A8">
              <w:rPr>
                <w:rFonts w:ascii="Calibri" w:hAnsi="Calibri" w:cs="Arial CYR"/>
                <w:color w:val="000000"/>
              </w:rPr>
              <w:t xml:space="preserve"> в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DVI</w:t>
            </w:r>
            <w:r w:rsidRPr="001503A8">
              <w:rPr>
                <w:rFonts w:ascii="Calibri" w:hAnsi="Calibri" w:cs="Arial CYR"/>
                <w:color w:val="000000"/>
              </w:rPr>
              <w:t xml:space="preserve"> — автоматическое преобразование сигналов источника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HDMI</w:t>
            </w:r>
            <w:r w:rsidRPr="001503A8">
              <w:rPr>
                <w:rFonts w:ascii="Calibri" w:hAnsi="Calibri" w:cs="Arial CYR"/>
                <w:color w:val="000000"/>
              </w:rPr>
              <w:t xml:space="preserve"> для вывода на подключённый дисплей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DVI</w:t>
            </w:r>
            <w:r w:rsidRPr="001503A8">
              <w:rPr>
                <w:rFonts w:ascii="Calibri" w:hAnsi="Calibri" w:cs="Arial CYR"/>
                <w:color w:val="000000"/>
              </w:rPr>
              <w:br/>
              <w:t xml:space="preserve">- Мониторинг и управление по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Ethernet</w:t>
            </w:r>
            <w:r w:rsidRPr="001503A8">
              <w:rPr>
                <w:rFonts w:ascii="Calibri" w:hAnsi="Calibri" w:cs="Arial CYR"/>
                <w:color w:val="000000"/>
              </w:rPr>
              <w:t xml:space="preserve"> — возможность эффективного мониторинга и управления по сетям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LAN</w:t>
            </w:r>
            <w:r w:rsidRPr="001503A8">
              <w:rPr>
                <w:rFonts w:ascii="Calibri" w:hAnsi="Calibri" w:cs="Arial CYR"/>
                <w:color w:val="000000"/>
              </w:rPr>
              <w:t>,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 WAN</w:t>
            </w:r>
            <w:r w:rsidRPr="001503A8">
              <w:rPr>
                <w:rFonts w:ascii="Calibri" w:hAnsi="Calibri" w:cs="Arial CYR"/>
                <w:color w:val="000000"/>
              </w:rPr>
              <w:t xml:space="preserve"> или </w:t>
            </w:r>
            <w:proofErr w:type="spellStart"/>
            <w:r w:rsidRPr="001503A8">
              <w:rPr>
                <w:rFonts w:ascii="Calibri" w:hAnsi="Calibri" w:cs="Arial CYR"/>
                <w:color w:val="000000"/>
              </w:rPr>
              <w:t>Интернет</w:t>
            </w:r>
            <w:proofErr w:type="gramStart"/>
            <w:r w:rsidRPr="001503A8">
              <w:rPr>
                <w:rFonts w:ascii="Calibri" w:hAnsi="Calibri" w:cs="Arial CYR"/>
                <w:color w:val="000000"/>
              </w:rPr>
              <w:t>,и</w:t>
            </w:r>
            <w:proofErr w:type="gramEnd"/>
            <w:r w:rsidRPr="001503A8">
              <w:rPr>
                <w:rFonts w:ascii="Calibri" w:hAnsi="Calibri" w:cs="Arial CYR"/>
                <w:color w:val="000000"/>
              </w:rPr>
              <w:t>спользуя</w:t>
            </w:r>
            <w:proofErr w:type="spellEnd"/>
            <w:r w:rsidRPr="001503A8">
              <w:rPr>
                <w:rFonts w:ascii="Calibri" w:hAnsi="Calibri" w:cs="Arial CYR"/>
                <w:color w:val="000000"/>
              </w:rPr>
              <w:t xml:space="preserve"> стандартные протоколы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TCP</w:t>
            </w:r>
            <w:r w:rsidRPr="001503A8">
              <w:rPr>
                <w:rFonts w:ascii="Calibri" w:hAnsi="Calibri" w:cs="Arial CYR"/>
                <w:color w:val="000000"/>
              </w:rPr>
              <w:t>/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IP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lastRenderedPageBreak/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DXP 1616 HD 4K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6A5CB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lastRenderedPageBreak/>
              <w:t>40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Медиашлюз</w:t>
            </w:r>
            <w:proofErr w:type="spellEnd"/>
          </w:p>
        </w:tc>
        <w:tc>
          <w:tcPr>
            <w:tcW w:w="3528" w:type="dxa"/>
            <w:shd w:val="clear" w:color="000000" w:fill="FFFFFF"/>
          </w:tcPr>
          <w:p w:rsidR="00DA0FF0" w:rsidRPr="001503A8" w:rsidRDefault="00F40C2D" w:rsidP="00FE5C9A">
            <w:pPr>
              <w:rPr>
                <w:rFonts w:ascii="Calibri" w:hAnsi="Calibri" w:cs="Arial CYR"/>
                <w:color w:val="000000"/>
              </w:rPr>
            </w:pPr>
            <w:r w:rsidRPr="001503A8">
              <w:rPr>
                <w:rFonts w:ascii="Calibri" w:hAnsi="Calibri" w:cs="Arial CYR"/>
                <w:color w:val="000000"/>
              </w:rPr>
              <w:t xml:space="preserve">Передача контента систем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BYOD</w:t>
            </w:r>
            <w:r w:rsidRPr="001503A8">
              <w:rPr>
                <w:rFonts w:ascii="Calibri" w:hAnsi="Calibri" w:cs="Arial CYR"/>
                <w:color w:val="000000"/>
              </w:rPr>
              <w:t xml:space="preserve"> через имеющуюся беспроводную сеть</w:t>
            </w:r>
            <w:r w:rsidRPr="001503A8">
              <w:rPr>
                <w:rFonts w:ascii="Calibri" w:hAnsi="Calibri" w:cs="Arial CYR"/>
                <w:color w:val="000000"/>
              </w:rPr>
              <w:br/>
              <w:t>•Беспроводная передача материала от персональных устройств</w:t>
            </w:r>
            <w:proofErr w:type="gramStart"/>
            <w:r w:rsidRPr="001503A8">
              <w:rPr>
                <w:rFonts w:ascii="Calibri" w:hAnsi="Calibri" w:cs="Arial CYR"/>
                <w:color w:val="000000"/>
              </w:rPr>
              <w:br/>
              <w:t>•О</w:t>
            </w:r>
            <w:proofErr w:type="gramEnd"/>
            <w:r w:rsidRPr="001503A8">
              <w:rPr>
                <w:rFonts w:ascii="Calibri" w:hAnsi="Calibri" w:cs="Arial CYR"/>
                <w:color w:val="000000"/>
              </w:rPr>
              <w:t>птимизирует существующую беспроводную сетевую инфраструктуру для подключения мобильных устройств</w:t>
            </w:r>
            <w:r w:rsidRPr="001503A8">
              <w:rPr>
                <w:rFonts w:ascii="Calibri" w:hAnsi="Calibri" w:cs="Arial CYR"/>
                <w:color w:val="000000"/>
              </w:rPr>
              <w:br/>
              <w:t xml:space="preserve">•Одновременное отображение </w:t>
            </w:r>
            <w:proofErr w:type="spellStart"/>
            <w:r w:rsidRPr="001503A8">
              <w:rPr>
                <w:rFonts w:ascii="Calibri" w:hAnsi="Calibri" w:cs="Arial CYR"/>
                <w:color w:val="000000"/>
              </w:rPr>
              <w:t>медиаконтента</w:t>
            </w:r>
            <w:proofErr w:type="spellEnd"/>
            <w:r w:rsidRPr="001503A8">
              <w:rPr>
                <w:rFonts w:ascii="Calibri" w:hAnsi="Calibri" w:cs="Arial CYR"/>
                <w:color w:val="000000"/>
              </w:rPr>
              <w:t xml:space="preserve"> с четырёх различных устройств</w:t>
            </w:r>
            <w:r w:rsidRPr="001503A8">
              <w:rPr>
                <w:rFonts w:ascii="Calibri" w:hAnsi="Calibri" w:cs="Arial CYR"/>
                <w:color w:val="000000"/>
              </w:rPr>
              <w:br/>
              <w:t xml:space="preserve">•Интеграция с хранилищем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Dropbox</w:t>
            </w:r>
            <w:r w:rsidRPr="001503A8">
              <w:rPr>
                <w:rFonts w:ascii="Calibri" w:hAnsi="Calibri" w:cs="Arial CYR"/>
                <w:color w:val="000000"/>
              </w:rPr>
              <w:t xml:space="preserve"> в приложении </w:t>
            </w:r>
            <w:proofErr w:type="spellStart"/>
            <w:r w:rsidRPr="00F40C2D">
              <w:rPr>
                <w:rFonts w:ascii="Calibri" w:hAnsi="Calibri" w:cs="Arial CYR"/>
                <w:color w:val="000000"/>
                <w:lang w:val="en-US"/>
              </w:rPr>
              <w:t>MirrorOp</w:t>
            </w:r>
            <w:proofErr w:type="spellEnd"/>
            <w:r w:rsidRPr="001503A8">
              <w:rPr>
                <w:rFonts w:ascii="Calibri" w:hAnsi="Calibri" w:cs="Arial CYR"/>
                <w:color w:val="000000"/>
              </w:rPr>
              <w:t xml:space="preserve">®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for</w:t>
            </w:r>
            <w:r w:rsidRPr="001503A8">
              <w:rPr>
                <w:rFonts w:ascii="Calibri" w:hAnsi="Calibri" w:cs="Arial CYR"/>
                <w:color w:val="000000"/>
              </w:rPr>
              <w:t xml:space="preserve">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Extron</w:t>
            </w:r>
            <w:r w:rsidRPr="001503A8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40C2D">
              <w:rPr>
                <w:rFonts w:ascii="Calibri" w:hAnsi="Calibri" w:cs="Arial CYR"/>
                <w:color w:val="000000"/>
                <w:lang w:val="en-US"/>
              </w:rPr>
              <w:t>ShareLink</w:t>
            </w:r>
            <w:proofErr w:type="spellEnd"/>
            <w:r w:rsidRPr="001503A8">
              <w:rPr>
                <w:rFonts w:ascii="Calibri" w:hAnsi="Calibri" w:cs="Arial CYR"/>
                <w:color w:val="000000"/>
              </w:rPr>
              <w:t xml:space="preserve"> предоставляет простой доступ к контенту,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 </w:t>
            </w:r>
            <w:r w:rsidRPr="001503A8">
              <w:rPr>
                <w:rFonts w:ascii="Calibri" w:hAnsi="Calibri" w:cs="Arial CYR"/>
                <w:color w:val="000000"/>
              </w:rPr>
              <w:t>хранящемуся на серверах в облаке</w:t>
            </w:r>
            <w:r w:rsidRPr="001503A8">
              <w:rPr>
                <w:rFonts w:ascii="Calibri" w:hAnsi="Calibri" w:cs="Arial CYR"/>
                <w:color w:val="000000"/>
              </w:rPr>
              <w:br/>
              <w:t xml:space="preserve">•Передача материала от компьютера на устройства </w:t>
            </w:r>
            <w:proofErr w:type="spellStart"/>
            <w:r w:rsidRPr="00F40C2D">
              <w:rPr>
                <w:rFonts w:ascii="Calibri" w:hAnsi="Calibri" w:cs="Arial CYR"/>
                <w:color w:val="000000"/>
                <w:lang w:val="en-US"/>
              </w:rPr>
              <w:t>ShareLink</w:t>
            </w:r>
            <w:proofErr w:type="spellEnd"/>
            <w:r w:rsidRPr="001503A8">
              <w:rPr>
                <w:rFonts w:ascii="Calibri" w:hAnsi="Calibri" w:cs="Arial CYR"/>
                <w:color w:val="000000"/>
              </w:rPr>
              <w:t xml:space="preserve"> 200 или </w:t>
            </w:r>
            <w:proofErr w:type="spellStart"/>
            <w:r w:rsidRPr="00F40C2D">
              <w:rPr>
                <w:rFonts w:ascii="Calibri" w:hAnsi="Calibri" w:cs="Arial CYR"/>
                <w:color w:val="000000"/>
                <w:lang w:val="en-US"/>
              </w:rPr>
              <w:t>ShareLink</w:t>
            </w:r>
            <w:proofErr w:type="spellEnd"/>
            <w:r w:rsidRPr="001503A8">
              <w:rPr>
                <w:rFonts w:ascii="Calibri" w:hAnsi="Calibri" w:cs="Arial CYR"/>
                <w:color w:val="000000"/>
              </w:rPr>
              <w:t xml:space="preserve"> 200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N</w:t>
            </w:r>
            <w:r w:rsidRPr="001503A8">
              <w:rPr>
                <w:rFonts w:ascii="Calibri" w:hAnsi="Calibri" w:cs="Arial CYR"/>
                <w:color w:val="000000"/>
              </w:rPr>
              <w:t xml:space="preserve"> в количестве до четырёх</w:t>
            </w:r>
            <w:r w:rsidRPr="001503A8">
              <w:rPr>
                <w:rFonts w:ascii="Calibri" w:hAnsi="Calibri" w:cs="Arial CYR"/>
                <w:color w:val="000000"/>
              </w:rPr>
              <w:br/>
              <w:t>•Режим совместной работы позволяет любому пользователю отображать материал и управлять презентацией</w:t>
            </w:r>
            <w:r w:rsidRPr="001503A8">
              <w:rPr>
                <w:rFonts w:ascii="Calibri" w:hAnsi="Calibri" w:cs="Arial CYR"/>
                <w:color w:val="000000"/>
              </w:rPr>
              <w:br/>
              <w:t>•Режим модератора обеспечивает показ только проверенного контента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ShareLink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200 N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4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D9D9D9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Система аудио коммутации</w:t>
            </w:r>
          </w:p>
        </w:tc>
        <w:tc>
          <w:tcPr>
            <w:tcW w:w="3528" w:type="dxa"/>
            <w:shd w:val="clear" w:color="000000" w:fill="D9D9D9"/>
          </w:tcPr>
          <w:p w:rsidR="00DA0FF0" w:rsidRPr="00FE5C9A" w:rsidRDefault="00DA0FF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</w:p>
        </w:tc>
        <w:tc>
          <w:tcPr>
            <w:tcW w:w="1843" w:type="dxa"/>
            <w:shd w:val="clear" w:color="000000" w:fill="D9D9D9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1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6A5CB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41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Пульт делегата</w:t>
            </w:r>
          </w:p>
        </w:tc>
        <w:tc>
          <w:tcPr>
            <w:tcW w:w="3528" w:type="dxa"/>
            <w:shd w:val="clear" w:color="000000" w:fill="FFFFFF"/>
          </w:tcPr>
          <w:p w:rsid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color w:val="333333"/>
                <w:sz w:val="16"/>
                <w:szCs w:val="16"/>
              </w:rPr>
              <w:br/>
              <w:t xml:space="preserve">от 30 Гц до 20 кГц, </w:t>
            </w:r>
            <w:r>
              <w:rPr>
                <w:rFonts w:ascii="Verdana" w:hAnsi="Verdana"/>
                <w:color w:val="333333"/>
                <w:sz w:val="16"/>
                <w:szCs w:val="16"/>
                <w:shd w:val="clear" w:color="auto" w:fill="F8F8F8"/>
              </w:rPr>
              <w:t xml:space="preserve">2 x 15 мВт/32 Ом, </w:t>
            </w:r>
            <w: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lastRenderedPageBreak/>
              <w:t>Установка на столе (съемная или стационарная)</w:t>
            </w:r>
          </w:p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lastRenderedPageBreak/>
              <w:t>Bosch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DCN-DL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30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6A5CB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lastRenderedPageBreak/>
              <w:t>42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Кнопки для пульта председателя</w:t>
            </w:r>
          </w:p>
        </w:tc>
        <w:tc>
          <w:tcPr>
            <w:tcW w:w="3528" w:type="dxa"/>
            <w:shd w:val="clear" w:color="000000" w:fill="FFFFFF"/>
          </w:tcPr>
          <w:p w:rsidR="00DA0FF0" w:rsidRPr="001E2172" w:rsidRDefault="001E2172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Закрепляются на любом пульте делегата с помощью защелок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Bosch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DCN-DBCM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6A5CB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43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Базовый центральный пульт управления</w:t>
            </w:r>
          </w:p>
        </w:tc>
        <w:tc>
          <w:tcPr>
            <w:tcW w:w="3528" w:type="dxa"/>
            <w:shd w:val="clear" w:color="000000" w:fill="FFFFFF"/>
          </w:tcPr>
          <w:p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Управление до 254 дискуссионных пультов</w:t>
            </w:r>
          </w:p>
          <w:p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Управление неограниченным числом 32-канальных селекторов DCN-FCS</w:t>
            </w:r>
          </w:p>
          <w:p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Порт для подключения компьютера и управления видеокамерой</w:t>
            </w:r>
          </w:p>
          <w:p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До 32 каналов для синхронного перевода (31 язык плюс один канал для основного языка)</w:t>
            </w:r>
          </w:p>
          <w:p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Высококачественные аудиоканалы (2 x 32)</w:t>
            </w:r>
          </w:p>
          <w:p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3 режима работы микрофонов</w:t>
            </w:r>
          </w:p>
          <w:p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Число активных микрофонов от 1 до 4</w:t>
            </w:r>
          </w:p>
          <w:p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Оптический сетевой интерфейс для легкого подключения</w:t>
            </w:r>
          </w:p>
          <w:p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Последовательные порты для подключения компьютера</w:t>
            </w:r>
          </w:p>
          <w:p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Автоматическое управление камерами</w:t>
            </w:r>
          </w:p>
          <w:p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Электронная система управления голосованием</w:t>
            </w:r>
          </w:p>
          <w:p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Настраиваемая чувствительность аудио входов и выходов</w:t>
            </w:r>
          </w:p>
          <w:p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Разъем для подключения внешних устройств обработки звука и сопряжения с телефонной сетью</w:t>
            </w:r>
          </w:p>
          <w:p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Оптоволоконная сеть для подключения блока управления к передатчику </w:t>
            </w:r>
            <w:proofErr w:type="spell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Integrus</w:t>
            </w:r>
            <w:proofErr w:type="spell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, что позволяет транслировать языковые каналы в инфракрасном диапазоне. Также с ее помощью можно подключить DCN-CCU2 к </w:t>
            </w:r>
            <w:proofErr w:type="spell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аудиорасширителям</w:t>
            </w:r>
            <w:proofErr w:type="spell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и интерфейсам </w:t>
            </w:r>
            <w:proofErr w:type="spell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Cobranet</w:t>
            </w:r>
            <w:proofErr w:type="spell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, чтобы обеспечить различные функции ввода / вывода </w:t>
            </w:r>
            <w:proofErr w:type="spell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аудиосигналов</w:t>
            </w:r>
            <w:proofErr w:type="spell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.</w:t>
            </w:r>
          </w:p>
          <w:p w:rsidR="00DA0FF0" w:rsidRPr="001E2172" w:rsidRDefault="00DA0FF0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Bosch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DCN-CCUB2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6A5CB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44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Динамический микрофон с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суперкардиоидной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диаграммой направленности</w:t>
            </w:r>
          </w:p>
        </w:tc>
        <w:tc>
          <w:tcPr>
            <w:tcW w:w="3528" w:type="dxa"/>
            <w:shd w:val="clear" w:color="000000" w:fill="FFFFFF"/>
          </w:tcPr>
          <w:p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Тип: Динамический.</w:t>
            </w:r>
          </w:p>
          <w:p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Принцип работы: Градиент давления.</w:t>
            </w:r>
          </w:p>
          <w:p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Диаграмма направленности</w:t>
            </w:r>
            <w:proofErr w:type="gram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.: </w:t>
            </w:r>
            <w:proofErr w:type="spellStart"/>
            <w:proofErr w:type="gram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Суперкардиоида</w:t>
            </w:r>
            <w:proofErr w:type="spell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.</w:t>
            </w:r>
          </w:p>
          <w:p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Частотная характеристика.</w:t>
            </w:r>
          </w:p>
          <w:p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На расстоянии 1 см: 30 - 18000 Гц.</w:t>
            </w:r>
          </w:p>
          <w:p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На расстоянии 1 м: 55 - 18000 Гц.</w:t>
            </w:r>
          </w:p>
          <w:p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Затухание на частоте 1 кГц: &gt; 20 дБ при 140°.</w:t>
            </w:r>
          </w:p>
          <w:p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proofErr w:type="spell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lastRenderedPageBreak/>
              <w:t>Чуствительность</w:t>
            </w:r>
            <w:proofErr w:type="spell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на 1 кГц: 2,5 мВ/Па = -52 </w:t>
            </w:r>
            <w:proofErr w:type="spell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дБВ</w:t>
            </w:r>
            <w:proofErr w:type="spell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.</w:t>
            </w:r>
          </w:p>
          <w:p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Номинальный импеданс: 600 Ом.</w:t>
            </w:r>
          </w:p>
          <w:p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Сопротивление нагрузки: &gt;= 2 кОм.</w:t>
            </w:r>
          </w:p>
          <w:p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Подключение: 3-х контактный XLR „папа“.</w:t>
            </w:r>
          </w:p>
          <w:p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Размеры:</w:t>
            </w:r>
          </w:p>
          <w:p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Длина: 186 мм.</w:t>
            </w:r>
          </w:p>
          <w:p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Диаметр рукоятки: 24/38 мм.</w:t>
            </w:r>
          </w:p>
          <w:p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Диаметр головы: 50 мм.</w:t>
            </w:r>
          </w:p>
          <w:p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Вес без кабеля: 305 г.</w:t>
            </w:r>
          </w:p>
          <w:p w:rsidR="00DA0FF0" w:rsidRPr="001E2172" w:rsidRDefault="00DA0FF0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lastRenderedPageBreak/>
              <w:t>Beyerdynamic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TG V35d s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4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6A5CB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lastRenderedPageBreak/>
              <w:t>45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Двухканальный усилитель мощности 2х200Вт на 100В</w:t>
            </w:r>
          </w:p>
        </w:tc>
        <w:tc>
          <w:tcPr>
            <w:tcW w:w="3528" w:type="dxa"/>
            <w:shd w:val="clear" w:color="000000" w:fill="FFFFFF"/>
          </w:tcPr>
          <w:p w:rsidR="00DA0FF0" w:rsidRPr="001E2172" w:rsidRDefault="001E2172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Три модели с номинальной выходной мощностью 400 Вт на модель: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. . 2 х 200 Вт при 4 Ом;</w:t>
            </w:r>
            <w:r w:rsidRPr="001E2172">
              <w:rPr>
                <w:color w:val="333333"/>
                <w:sz w:val="16"/>
                <w:szCs w:val="16"/>
              </w:rPr>
              <w:t> 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2 х 100 Вт при 8 Ом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. . 2 х 200 Вт на 70</w:t>
            </w:r>
            <w:proofErr w:type="gram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В</w:t>
            </w:r>
            <w:proofErr w:type="gram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. . 2 х 200 Вт на 100 В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Соответствует требованиям ENERGY STAR® – ХРА 2002-70V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Коэффициент нелинейных искажений и отношение сигнал-шум соответствует стандартам профессиональной техники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Патентованная технология </w:t>
            </w:r>
            <w:proofErr w:type="spell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Extron</w:t>
            </w:r>
            <w:proofErr w:type="spell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CDRS – Подавление пульсаций Класса D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Конвекционное охлаждение без вентилятора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Ультранизкий пусковой ток – не требуется организации очереди включения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Коррекция коэффициента мощности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- 1U корпус шириной во всю стойку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Автоматическое выключение и быстрый стар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XPA 2002-100V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4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6A5CB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46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Двухполосные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громкоговорители открытого типа, c трансформатором, пара</w:t>
            </w:r>
          </w:p>
        </w:tc>
        <w:tc>
          <w:tcPr>
            <w:tcW w:w="3528" w:type="dxa"/>
            <w:shd w:val="clear" w:color="000000" w:fill="FFFFFF"/>
          </w:tcPr>
          <w:p w:rsidR="00DA0FF0" w:rsidRPr="001E2172" w:rsidRDefault="001E2172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proofErr w:type="gram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Полоса частот: 42 Гц – 20 кГц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– Мощность: 60 Вт (Розовый шум);</w:t>
            </w:r>
            <w:r w:rsidRPr="001E2172">
              <w:rPr>
                <w:color w:val="333333"/>
                <w:sz w:val="16"/>
                <w:szCs w:val="16"/>
              </w:rPr>
              <w:t> 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120 Вт (</w:t>
            </w:r>
            <w:proofErr w:type="spell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Програмная</w:t>
            </w:r>
            <w:proofErr w:type="spell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)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– Номинальная чувствительность: 86 </w:t>
            </w:r>
            <w:proofErr w:type="spell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dB</w:t>
            </w:r>
            <w:proofErr w:type="spell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SPL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– Номинальное сопротивление: 8 Ом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– Угол раскрытия: 112°</w:t>
            </w:r>
            <w:r w:rsidRPr="001E2172">
              <w:rPr>
                <w:color w:val="333333"/>
                <w:sz w:val="16"/>
                <w:szCs w:val="16"/>
              </w:rPr>
              <w:t> 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– Вес: 5,2 кг (пара)</w:t>
            </w:r>
            <w:proofErr w:type="gramEnd"/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CS 26T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Plus</w:t>
            </w:r>
            <w:proofErr w:type="spellEnd"/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18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DA0FF0" w:rsidRPr="00FE5C9A" w:rsidRDefault="006A5CB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47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Аудио процессор</w:t>
            </w:r>
          </w:p>
        </w:tc>
        <w:tc>
          <w:tcPr>
            <w:tcW w:w="3528" w:type="dxa"/>
            <w:shd w:val="clear" w:color="000000" w:fill="FFFFFF"/>
          </w:tcPr>
          <w:p w:rsidR="00DA0FF0" w:rsidRPr="001E2172" w:rsidRDefault="001E2172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- Шесть моделей с 12 входами микрофонного/линейного уровней и 8 выходами —</w:t>
            </w:r>
            <w:r w:rsidRPr="001E2172">
              <w:rPr>
                <w:color w:val="333333"/>
                <w:sz w:val="16"/>
                <w:szCs w:val="16"/>
              </w:rPr>
              <w:t> DMP 128 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предлагает возможность распределения и управления сигналом для широкого ряда звуковых систем. Он оборудован 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lastRenderedPageBreak/>
              <w:t>12 входами для сигналов микрофонного или линейного уровней,</w:t>
            </w:r>
            <w:r w:rsidRPr="001E2172">
              <w:rPr>
                <w:color w:val="333333"/>
                <w:sz w:val="16"/>
                <w:szCs w:val="16"/>
              </w:rPr>
              <w:t> 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восемь из которых – с фантомным питанием 48 В. Входы могут маршрутизироваться и микшироваться в восемь выходов линейного уровня.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</w:t>
            </w:r>
            <w:proofErr w:type="gram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Входы: 12 входов для балансного или небалансного аудио микрофонного/линейного уровней на 3- и 6?полюсных разъёмах под зажим – 3,5 мм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Выходы: восемь выходов для балансного или небалансного аудио линейного уровня на 6-полюсных разъёмах под зажим – 3,5 мм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Варианты исполнения с функцией </w:t>
            </w:r>
            <w:proofErr w:type="spell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эхоподавления</w:t>
            </w:r>
            <w:proofErr w:type="spell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AEC,</w:t>
            </w:r>
            <w:r w:rsidRPr="001E2172">
              <w:rPr>
                <w:color w:val="333333"/>
                <w:sz w:val="16"/>
                <w:szCs w:val="16"/>
              </w:rPr>
              <w:t> </w:t>
            </w:r>
            <w:proofErr w:type="spell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Dante</w:t>
            </w:r>
            <w:proofErr w:type="spell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™ и интерфейсом POTS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Восемь каналов AEC – акустического </w:t>
            </w:r>
            <w:proofErr w:type="spell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эхоподавления</w:t>
            </w:r>
            <w:proofErr w:type="spell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— модели DMP 128 C и DMP 128</w:t>
            </w:r>
            <w:proofErr w:type="gram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C P включают восемь независимых каналов AEC высокой производительности,</w:t>
            </w:r>
            <w:r w:rsidRPr="001E2172">
              <w:rPr>
                <w:color w:val="333333"/>
                <w:sz w:val="16"/>
                <w:szCs w:val="16"/>
              </w:rPr>
              <w:t> 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а также настраиваемую функцию подавления шумов. </w:t>
            </w:r>
            <w:proofErr w:type="spell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Extron</w:t>
            </w:r>
            <w:proofErr w:type="spell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AEC характеризуется усовершенствованным алгоритмом,</w:t>
            </w:r>
            <w:r w:rsidRPr="001E2172">
              <w:rPr>
                <w:color w:val="333333"/>
                <w:sz w:val="16"/>
                <w:szCs w:val="16"/>
              </w:rPr>
              <w:t> 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обеспечивающим быструю конвергенцию </w:t>
            </w:r>
            <w:proofErr w:type="spell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эхоподавителя</w:t>
            </w:r>
            <w:proofErr w:type="spell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для оптимальной чёткости в сложных для функционирования AEC ситуациях,</w:t>
            </w:r>
            <w:r w:rsidRPr="001E2172">
              <w:rPr>
                <w:color w:val="333333"/>
                <w:sz w:val="16"/>
                <w:szCs w:val="16"/>
              </w:rPr>
              <w:t> 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включая одновременные разговоры и использование беспроводных микрофонов на ближнем конце.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Аналоговый интерфейс телефона с линейным подключением POTS и телефонной трубки — модели DMP 128 C P и DMP 128 C P</w:t>
            </w:r>
            <w:r w:rsidRPr="001E2172">
              <w:rPr>
                <w:color w:val="333333"/>
                <w:sz w:val="16"/>
                <w:szCs w:val="16"/>
              </w:rPr>
              <w:t> AT 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оснащены аналоговым интерфейсом POTS – традиционной телефонной системой для ответа на звонки и вызова удалённых абонентов,</w:t>
            </w:r>
            <w:r w:rsidRPr="001E2172">
              <w:rPr>
                <w:color w:val="333333"/>
                <w:sz w:val="16"/>
                <w:szCs w:val="16"/>
              </w:rPr>
              <w:t> 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участвующих в сеансах </w:t>
            </w:r>
            <w:proofErr w:type="gram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конференц-связи</w:t>
            </w:r>
            <w:proofErr w:type="gram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. Два порта RJ-11 обеспечивают подключение к линии POTS и телефонной трубке. DMP 128 C P и DMP 128 C P AT могут работать в телефонной сети общего пользования (PSTN) и частной телефонной системе (PBX).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lastRenderedPageBreak/>
              <w:t>- Встроенный 4-портовый гигабитный коммутатор на моделях DMP 128 AT обеспечивает прямое подключение к дополнительным процессорам DMP 128 AT и устройствам серии AXP.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lastRenderedPageBreak/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DMP 128 AT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162190" w:rsidRPr="00FE5C9A" w:rsidRDefault="006A5CB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lastRenderedPageBreak/>
              <w:t>48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162190" w:rsidRPr="00FE5C9A" w:rsidRDefault="0016219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Расширение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аудиопроцессора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с 5 входами </w:t>
            </w:r>
            <w:proofErr w:type="gramStart"/>
            <w:r w:rsidRPr="00FE5C9A">
              <w:rPr>
                <w:rFonts w:ascii="Calibri" w:hAnsi="Calibri" w:cs="Arial CYR"/>
                <w:color w:val="000000"/>
              </w:rPr>
              <w:t>поддерживающие</w:t>
            </w:r>
            <w:proofErr w:type="gram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эхоподавление</w:t>
            </w:r>
            <w:proofErr w:type="spellEnd"/>
          </w:p>
        </w:tc>
        <w:tc>
          <w:tcPr>
            <w:tcW w:w="3528" w:type="dxa"/>
            <w:shd w:val="clear" w:color="000000" w:fill="FFFFFF"/>
          </w:tcPr>
          <w:p w:rsidR="00162190" w:rsidRPr="00162190" w:rsidRDefault="00162190" w:rsidP="00B01A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Пять входов микрофонного/линейного уровней с фантомным питанием 48</w:t>
            </w:r>
            <w:proofErr w:type="gramStart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В</w:t>
            </w:r>
            <w:proofErr w:type="gramEnd"/>
          </w:p>
          <w:p w:rsidR="00162190" w:rsidRPr="00162190" w:rsidRDefault="00162190" w:rsidP="00B01A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Независимая функция АЕС - </w:t>
            </w:r>
            <w:proofErr w:type="spellStart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эхоподавление</w:t>
            </w:r>
            <w:proofErr w:type="spellEnd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на каждом канале</w:t>
            </w:r>
          </w:p>
          <w:p w:rsidR="00162190" w:rsidRPr="00162190" w:rsidRDefault="00162190" w:rsidP="00B01A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Функция </w:t>
            </w:r>
            <w:proofErr w:type="spellStart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FlexInput</w:t>
            </w:r>
            <w:proofErr w:type="spellEnd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на каждом входе для выбора между аналоговым входом или </w:t>
            </w:r>
            <w:proofErr w:type="spellStart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Dante</w:t>
            </w:r>
            <w:proofErr w:type="spellEnd"/>
          </w:p>
          <w:p w:rsidR="00162190" w:rsidRPr="00162190" w:rsidRDefault="00162190" w:rsidP="00B01A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proofErr w:type="spellStart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Аудиосеть</w:t>
            </w:r>
            <w:proofErr w:type="spellEnd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Dante</w:t>
            </w:r>
            <w:proofErr w:type="spellEnd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обеспечивает широкий диапазон возможностей расширения</w:t>
            </w:r>
          </w:p>
          <w:p w:rsidR="00162190" w:rsidRPr="00162190" w:rsidRDefault="00162190" w:rsidP="00B01A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Встроенный четырёхпортовый гигабитный коммутатор</w:t>
            </w:r>
          </w:p>
          <w:p w:rsidR="00162190" w:rsidRPr="00162190" w:rsidRDefault="00162190" w:rsidP="00B01A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Один цифровой вход и два цифровых выхода для каждого микрофонного/линейного входа для управления</w:t>
            </w:r>
          </w:p>
          <w:p w:rsidR="00162190" w:rsidRPr="00162190" w:rsidRDefault="00162190" w:rsidP="00B01A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Компактный металлический корпус 1U шириной в половину стойки</w:t>
            </w:r>
          </w:p>
          <w:p w:rsidR="00162190" w:rsidRPr="00162190" w:rsidRDefault="00162190" w:rsidP="00B01A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proofErr w:type="spellStart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ProDSP</w:t>
            </w:r>
            <w:proofErr w:type="spellEnd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-обработка сигнала на основе 32/64-битных операций с плавающей точкой</w:t>
            </w:r>
          </w:p>
          <w:p w:rsidR="00162190" w:rsidRPr="00162190" w:rsidRDefault="00162190" w:rsidP="00B01A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Аналого-цифровые преобразователи 24 бита/48 кГц студийного класса</w:t>
            </w:r>
          </w:p>
          <w:p w:rsidR="00162190" w:rsidRPr="00162190" w:rsidRDefault="00162190" w:rsidP="00B01A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Обработка DSP с низкой задержкой</w:t>
            </w:r>
          </w:p>
          <w:p w:rsidR="00162190" w:rsidRPr="00162190" w:rsidRDefault="00162190" w:rsidP="00B01A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Программное обеспечение DSP </w:t>
            </w:r>
            <w:proofErr w:type="spellStart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Configurator</w:t>
            </w:r>
            <w:proofErr w:type="spellEnd"/>
          </w:p>
          <w:p w:rsidR="00162190" w:rsidRPr="00162190" w:rsidRDefault="00162190" w:rsidP="00B01A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Интуитивный графический интерфейс пользователя</w:t>
            </w:r>
          </w:p>
          <w:p w:rsidR="00162190" w:rsidRPr="00162190" w:rsidRDefault="00162190" w:rsidP="00B01A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Настройки процессора в виде строительных блоков</w:t>
            </w:r>
          </w:p>
          <w:p w:rsidR="00162190" w:rsidRPr="00162190" w:rsidRDefault="00162190" w:rsidP="00B01A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162190" w:rsidRPr="00FE5C9A" w:rsidRDefault="0016219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162190" w:rsidRPr="00FE5C9A" w:rsidRDefault="0016219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AXP 50 C AT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162190" w:rsidRPr="00FE5C9A" w:rsidRDefault="0016219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162190" w:rsidRPr="00FE5C9A" w:rsidRDefault="00162190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D9D9D9"/>
            <w:vAlign w:val="center"/>
            <w:hideMark/>
          </w:tcPr>
          <w:p w:rsidR="00162190" w:rsidRPr="00FE5C9A" w:rsidRDefault="0016219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Система управления</w:t>
            </w:r>
          </w:p>
        </w:tc>
        <w:tc>
          <w:tcPr>
            <w:tcW w:w="3528" w:type="dxa"/>
            <w:shd w:val="clear" w:color="000000" w:fill="D9D9D9"/>
          </w:tcPr>
          <w:p w:rsidR="00162190" w:rsidRPr="00FE5C9A" w:rsidRDefault="0016219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</w:p>
        </w:tc>
        <w:tc>
          <w:tcPr>
            <w:tcW w:w="1843" w:type="dxa"/>
            <w:shd w:val="clear" w:color="000000" w:fill="D9D9D9"/>
            <w:vAlign w:val="center"/>
            <w:hideMark/>
          </w:tcPr>
          <w:p w:rsidR="00162190" w:rsidRPr="00FE5C9A" w:rsidRDefault="0016219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162190" w:rsidRPr="00FE5C9A" w:rsidRDefault="0016219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162190" w:rsidRPr="00FE5C9A" w:rsidRDefault="0016219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162190" w:rsidRPr="00FE5C9A" w:rsidRDefault="006A5CB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49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162190" w:rsidRPr="00FE5C9A" w:rsidRDefault="0016219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Процессор управления</w:t>
            </w:r>
          </w:p>
        </w:tc>
        <w:tc>
          <w:tcPr>
            <w:tcW w:w="3528" w:type="dxa"/>
            <w:shd w:val="clear" w:color="000000" w:fill="FFFFFF"/>
          </w:tcPr>
          <w:p w:rsidR="00162190" w:rsidRPr="00162190" w:rsidRDefault="00162190" w:rsidP="00162190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- Мониторинг и управление через </w:t>
            </w:r>
            <w:proofErr w:type="spellStart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Ethernet</w:t>
            </w:r>
            <w:proofErr w:type="spellEnd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Поддержка сенсорных панелей </w:t>
            </w:r>
            <w:proofErr w:type="spellStart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TouchLink</w:t>
            </w:r>
            <w:proofErr w:type="spellEnd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™</w:t>
            </w: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Восемь двунаправленных портов RS-232 для универсального управления устройствами отображения,</w:t>
            </w:r>
            <w:r w:rsidRPr="00162190">
              <w:rPr>
                <w:color w:val="333333"/>
                <w:sz w:val="16"/>
                <w:szCs w:val="16"/>
              </w:rPr>
              <w:t> </w:t>
            </w: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коммутаторами и прочим оборудованием</w:t>
            </w: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Восемь однонаправленных ИК/последовательных портов</w:t>
            </w: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Восемь релейных выходов для управления функциями помещения</w:t>
            </w: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</w: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lastRenderedPageBreak/>
              <w:t xml:space="preserve">- Четыре порта ввода/вывода </w:t>
            </w:r>
            <w:proofErr w:type="spellStart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Flex</w:t>
            </w:r>
            <w:proofErr w:type="spellEnd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для взаимодействия с другими системами в помещении</w:t>
            </w: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Порт </w:t>
            </w:r>
            <w:proofErr w:type="spellStart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eBUS</w:t>
            </w:r>
            <w:proofErr w:type="spellEnd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™</w:t>
            </w: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Четыре независимых коммутируемых выхода 12</w:t>
            </w:r>
            <w:proofErr w:type="gramStart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В</w:t>
            </w:r>
            <w:proofErr w:type="gramEnd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постоянного тока</w:t>
            </w: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Поддержка </w:t>
            </w:r>
            <w:proofErr w:type="spellStart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Ethernet</w:t>
            </w:r>
            <w:proofErr w:type="spellEnd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-управляемых устройств</w:t>
            </w: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Простота настройки с помощью программы </w:t>
            </w:r>
            <w:proofErr w:type="spellStart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Global</w:t>
            </w:r>
            <w:proofErr w:type="spellEnd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Configurator</w:t>
            </w:r>
            <w:proofErr w:type="spellEnd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Обширная библиотека драйверов для сертифицированных устройств </w:t>
            </w:r>
            <w:proofErr w:type="spellStart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Extron</w:t>
            </w:r>
            <w:proofErr w:type="spellEnd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Интегрированная «обучаемая» система </w:t>
            </w:r>
            <w:proofErr w:type="gramStart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ИК-управления</w:t>
            </w:r>
            <w:proofErr w:type="gramEnd"/>
            <w:r w:rsidRPr="00162190">
              <w:rPr>
                <w:color w:val="333333"/>
                <w:sz w:val="16"/>
                <w:szCs w:val="16"/>
              </w:rPr>
              <w:t> 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162190" w:rsidRPr="00FE5C9A" w:rsidRDefault="0016219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lastRenderedPageBreak/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162190" w:rsidRPr="00FE5C9A" w:rsidRDefault="0016219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IPCP 505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162190" w:rsidRPr="00FE5C9A" w:rsidRDefault="0016219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2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162190" w:rsidRPr="00FE5C9A" w:rsidRDefault="00162190" w:rsidP="006A5CB3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lastRenderedPageBreak/>
              <w:t>5</w:t>
            </w:r>
            <w:r w:rsidR="006A5CB3">
              <w:rPr>
                <w:rFonts w:ascii="Calibri" w:hAnsi="Calibri" w:cs="Arial CYR"/>
                <w:color w:val="000000"/>
              </w:rPr>
              <w:t>0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162190" w:rsidRPr="00FE5C9A" w:rsidRDefault="0016219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Низковольтный блок реле</w:t>
            </w:r>
          </w:p>
        </w:tc>
        <w:tc>
          <w:tcPr>
            <w:tcW w:w="3528" w:type="dxa"/>
            <w:shd w:val="clear" w:color="000000" w:fill="FFFFFF"/>
          </w:tcPr>
          <w:p w:rsidR="00162190" w:rsidRPr="00FE5C9A" w:rsidRDefault="00162190" w:rsidP="00FE5C9A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162190" w:rsidRPr="00FE5C9A" w:rsidRDefault="0016219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Euroscreen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162190" w:rsidRPr="00FE5C9A" w:rsidRDefault="0016219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Low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voltage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contact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interface</w:t>
            </w:r>
            <w:proofErr w:type="spellEnd"/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162190" w:rsidRPr="00FE5C9A" w:rsidRDefault="0016219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</w:t>
            </w:r>
          </w:p>
        </w:tc>
      </w:tr>
      <w:tr w:rsidR="00C234F0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</w:tcPr>
          <w:p w:rsidR="00C234F0" w:rsidRDefault="00C234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51</w:t>
            </w:r>
          </w:p>
        </w:tc>
        <w:tc>
          <w:tcPr>
            <w:tcW w:w="5346" w:type="dxa"/>
            <w:shd w:val="clear" w:color="000000" w:fill="FFFFFF"/>
            <w:vAlign w:val="center"/>
          </w:tcPr>
          <w:p w:rsidR="00C234F0" w:rsidRPr="00FE5C9A" w:rsidRDefault="00C234F0" w:rsidP="00FE5C9A">
            <w:pPr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Коммутатор</w:t>
            </w:r>
          </w:p>
        </w:tc>
        <w:tc>
          <w:tcPr>
            <w:tcW w:w="3528" w:type="dxa"/>
            <w:shd w:val="clear" w:color="000000" w:fill="FFFFFF"/>
          </w:tcPr>
          <w:p w:rsidR="00B10916" w:rsidRPr="00B10916" w:rsidRDefault="00B10916" w:rsidP="00B10916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B10916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24 </w:t>
            </w:r>
            <w:proofErr w:type="spellStart"/>
            <w:r w:rsidRPr="00B10916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ports</w:t>
            </w:r>
            <w:proofErr w:type="spellEnd"/>
            <w:r w:rsidRPr="00B10916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10/100/1000 + 2 SFP, WEB-</w:t>
            </w:r>
            <w:proofErr w:type="spellStart"/>
            <w:r w:rsidRPr="00B10916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managed</w:t>
            </w:r>
            <w:proofErr w:type="spellEnd"/>
            <w:r w:rsidRPr="00B10916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Pr="00B10916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fanless</w:t>
            </w:r>
            <w:proofErr w:type="spellEnd"/>
          </w:p>
          <w:p w:rsidR="00C234F0" w:rsidRPr="00416F08" w:rsidRDefault="00C234F0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FFFFFF"/>
            <w:vAlign w:val="center"/>
          </w:tcPr>
          <w:p w:rsidR="00C234F0" w:rsidRPr="00B10916" w:rsidRDefault="00B10916" w:rsidP="00FE5C9A">
            <w:pPr>
              <w:rPr>
                <w:rFonts w:ascii="Calibri" w:hAnsi="Calibri" w:cs="Arial CYR"/>
                <w:color w:val="000000"/>
              </w:rPr>
            </w:pPr>
            <w:r w:rsidRPr="00B10916">
              <w:rPr>
                <w:rFonts w:ascii="Calibri" w:hAnsi="Calibri" w:cs="Arial CYR"/>
                <w:color w:val="000000"/>
              </w:rPr>
              <w:t>HP</w:t>
            </w:r>
          </w:p>
        </w:tc>
        <w:tc>
          <w:tcPr>
            <w:tcW w:w="2723" w:type="dxa"/>
            <w:shd w:val="clear" w:color="000000" w:fill="FFFFFF"/>
            <w:vAlign w:val="center"/>
          </w:tcPr>
          <w:p w:rsidR="00B10916" w:rsidRPr="00B10916" w:rsidRDefault="00B10916" w:rsidP="00B10916">
            <w:pPr>
              <w:pStyle w:val="1"/>
              <w:spacing w:before="300" w:after="300"/>
              <w:rPr>
                <w:rFonts w:ascii="Calibri" w:eastAsia="Times New Roman" w:hAnsi="Calibri" w:cs="Arial CYR"/>
                <w:b w:val="0"/>
                <w:bCs w:val="0"/>
                <w:color w:val="000000"/>
                <w:sz w:val="20"/>
                <w:szCs w:val="20"/>
              </w:rPr>
            </w:pPr>
            <w:r w:rsidRPr="00B10916">
              <w:rPr>
                <w:rFonts w:ascii="Calibri" w:eastAsia="Times New Roman" w:hAnsi="Calibri" w:cs="Arial CYR"/>
                <w:b w:val="0"/>
                <w:bCs w:val="0"/>
                <w:color w:val="000000"/>
                <w:sz w:val="20"/>
                <w:szCs w:val="20"/>
              </w:rPr>
              <w:t>HP 1820-24G</w:t>
            </w:r>
          </w:p>
          <w:p w:rsidR="00C234F0" w:rsidRPr="00FE5C9A" w:rsidRDefault="00C234F0" w:rsidP="00FE5C9A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907" w:type="dxa"/>
            <w:shd w:val="clear" w:color="000000" w:fill="FFFFFF"/>
            <w:vAlign w:val="center"/>
          </w:tcPr>
          <w:p w:rsidR="00C234F0" w:rsidRPr="00B10916" w:rsidRDefault="00B10916" w:rsidP="00FE5C9A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1</w:t>
            </w:r>
          </w:p>
        </w:tc>
      </w:tr>
      <w:tr w:rsidR="00B10916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</w:tcPr>
          <w:p w:rsidR="00B10916" w:rsidRPr="00B10916" w:rsidRDefault="00B10916" w:rsidP="00FE5C9A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52</w:t>
            </w:r>
          </w:p>
        </w:tc>
        <w:tc>
          <w:tcPr>
            <w:tcW w:w="5346" w:type="dxa"/>
            <w:shd w:val="clear" w:color="000000" w:fill="FFFFFF"/>
            <w:vAlign w:val="center"/>
          </w:tcPr>
          <w:p w:rsidR="00B10916" w:rsidRPr="00B10916" w:rsidRDefault="00B10916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</w:rPr>
              <w:t xml:space="preserve">Точка доступа </w:t>
            </w:r>
            <w:proofErr w:type="spellStart"/>
            <w:r>
              <w:rPr>
                <w:rFonts w:ascii="Calibri" w:hAnsi="Calibri" w:cs="Arial CYR"/>
                <w:color w:val="000000"/>
                <w:lang w:val="en-US"/>
              </w:rPr>
              <w:t>wi-fi</w:t>
            </w:r>
            <w:proofErr w:type="spellEnd"/>
          </w:p>
        </w:tc>
        <w:tc>
          <w:tcPr>
            <w:tcW w:w="3528" w:type="dxa"/>
            <w:shd w:val="clear" w:color="000000" w:fill="FFFFFF"/>
          </w:tcPr>
          <w:p w:rsidR="00DC3ACF" w:rsidRPr="00141251" w:rsidRDefault="00DC3ACF" w:rsidP="00DC3A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  <w:lang w:val="en-US"/>
              </w:rPr>
            </w:pPr>
            <w:r w:rsidRPr="00141251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  <w:lang w:val="en-US"/>
              </w:rPr>
              <w:t>Wi-Fi-</w:t>
            </w:r>
            <w:r w:rsidRPr="00DC3A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роутер</w:t>
            </w:r>
          </w:p>
          <w:p w:rsidR="00DC3ACF" w:rsidRPr="00141251" w:rsidRDefault="00DC3ACF" w:rsidP="00DC3A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  <w:lang w:val="en-US"/>
              </w:rPr>
            </w:pPr>
            <w:r w:rsidRPr="00DC3A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стандарт</w:t>
            </w:r>
            <w:r w:rsidRPr="00141251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  <w:lang w:val="en-US"/>
              </w:rPr>
              <w:t xml:space="preserve"> Wi-Fi: 802.11n</w:t>
            </w:r>
          </w:p>
          <w:p w:rsidR="00DC3ACF" w:rsidRPr="00DC3ACF" w:rsidRDefault="00DC3ACF" w:rsidP="00DC3A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DC3A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поддержка VPN</w:t>
            </w:r>
          </w:p>
          <w:p w:rsidR="00DC3ACF" w:rsidRPr="00DC3ACF" w:rsidRDefault="00DC3ACF" w:rsidP="00DC3A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DC3A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скорость портов 100 Мбит/сек</w:t>
            </w:r>
          </w:p>
          <w:p w:rsidR="00DC3ACF" w:rsidRPr="00DC3ACF" w:rsidRDefault="00DC3ACF" w:rsidP="00DC3A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DC3A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принт-сервер: USB</w:t>
            </w:r>
          </w:p>
          <w:p w:rsidR="00B10916" w:rsidRPr="00416F08" w:rsidRDefault="00B10916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FFFFFF"/>
            <w:vAlign w:val="center"/>
          </w:tcPr>
          <w:p w:rsidR="00B10916" w:rsidRPr="00B10916" w:rsidRDefault="00B10916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A</w:t>
            </w:r>
            <w:r w:rsidR="00DC3ACF">
              <w:rPr>
                <w:rFonts w:ascii="Calibri" w:hAnsi="Calibri" w:cs="Arial CYR"/>
                <w:color w:val="000000"/>
                <w:lang w:val="en-US"/>
              </w:rPr>
              <w:t>pple</w:t>
            </w:r>
          </w:p>
        </w:tc>
        <w:tc>
          <w:tcPr>
            <w:tcW w:w="2723" w:type="dxa"/>
            <w:shd w:val="clear" w:color="000000" w:fill="FFFFFF"/>
            <w:vAlign w:val="center"/>
          </w:tcPr>
          <w:p w:rsidR="00B10916" w:rsidRPr="00DC3ACF" w:rsidRDefault="00DC3ACF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AirPort Express MC414rs</w:t>
            </w:r>
          </w:p>
        </w:tc>
        <w:tc>
          <w:tcPr>
            <w:tcW w:w="907" w:type="dxa"/>
            <w:shd w:val="clear" w:color="000000" w:fill="FFFFFF"/>
            <w:vAlign w:val="center"/>
          </w:tcPr>
          <w:p w:rsidR="00B10916" w:rsidRPr="00DC3ACF" w:rsidRDefault="00DC3ACF" w:rsidP="00FE5C9A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4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162190" w:rsidRPr="00DC3ACF" w:rsidRDefault="00DC3ACF" w:rsidP="00FE5C9A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53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162190" w:rsidRPr="00FE5C9A" w:rsidRDefault="0016219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Сенсорная панель управления, 7"</w:t>
            </w:r>
          </w:p>
        </w:tc>
        <w:tc>
          <w:tcPr>
            <w:tcW w:w="3528" w:type="dxa"/>
            <w:shd w:val="clear" w:color="000000" w:fill="FFFFFF"/>
          </w:tcPr>
          <w:p w:rsidR="00162190" w:rsidRDefault="00416F08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416F08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ЖК-экран диагональю 7 дюймов с разрешением 800x480 и глубиной цвета 18 бит</w:t>
            </w:r>
            <w: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, 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10/100Base-T, режим полный/полудуплекс с </w:t>
            </w:r>
            <w:proofErr w:type="spellStart"/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автоопределением</w:t>
            </w:r>
            <w:proofErr w:type="spellEnd"/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скорости Протокол </w:t>
            </w:r>
            <w:proofErr w:type="spellStart"/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Ethernet</w:t>
            </w:r>
            <w:proofErr w:type="spellEnd"/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DHCP, DNS, HTTP, HTTPS, ICMP, SFTP, SSH, TCP/IP, UDP/IP</w:t>
            </w:r>
          </w:p>
          <w:p w:rsidR="00B01AF7" w:rsidRPr="00416F08" w:rsidRDefault="00B01A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Установка на поверхность стола или на опциональный комплект крепления панели VESA, тип D - 75 мм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162190" w:rsidRPr="00FE5C9A" w:rsidRDefault="0016219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162190" w:rsidRPr="00FE5C9A" w:rsidRDefault="0016219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TLP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Pro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720T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162190" w:rsidRPr="00FE5C9A" w:rsidRDefault="0016219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4</w:t>
            </w:r>
          </w:p>
        </w:tc>
      </w:tr>
      <w:tr w:rsidR="00B01A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162190" w:rsidRPr="00DC3ACF" w:rsidRDefault="00DC3ACF" w:rsidP="00FE5C9A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54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162190" w:rsidRPr="00FE5C9A" w:rsidRDefault="00B01AF7" w:rsidP="00B01AF7">
            <w:pPr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Источник</w:t>
            </w:r>
            <w:r w:rsidR="00162190" w:rsidRPr="00FE5C9A">
              <w:rPr>
                <w:rFonts w:ascii="Calibri" w:hAnsi="Calibri" w:cs="Arial CYR"/>
                <w:color w:val="000000"/>
              </w:rPr>
              <w:t xml:space="preserve"> питания для панели управления</w:t>
            </w:r>
          </w:p>
        </w:tc>
        <w:tc>
          <w:tcPr>
            <w:tcW w:w="3528" w:type="dxa"/>
            <w:shd w:val="clear" w:color="000000" w:fill="FFFFFF"/>
          </w:tcPr>
          <w:p w:rsidR="00162190" w:rsidRPr="00B01AF7" w:rsidRDefault="00B01A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• обеспечивает питание одного XTP удлинителя – обеспечивает питание для одного удаленного XTP передатчика или приемника по линии связи XTP,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устраняя необходимость в местной электросети;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• </w:t>
            </w:r>
            <w:proofErr w:type="gramStart"/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разработан</w:t>
            </w:r>
            <w:proofErr w:type="gramEnd"/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специально для высоких скоростей передачи данных XTP </w:t>
            </w:r>
            <w:proofErr w:type="spellStart"/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Systems</w:t>
            </w:r>
            <w:proofErr w:type="spellEnd"/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;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• не влияет на качество сигнала при передаче на большие расстояния – использование инжектор питания не </w:t>
            </w:r>
            <w:proofErr w:type="spellStart"/>
            <w:proofErr w:type="gramStart"/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не</w:t>
            </w:r>
            <w:proofErr w:type="spellEnd"/>
            <w:proofErr w:type="gramEnd"/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влияет 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lastRenderedPageBreak/>
              <w:t>видео,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proofErr w:type="spellStart"/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аудио,двунаправленный</w:t>
            </w:r>
            <w:proofErr w:type="spellEnd"/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RS-232 и ИК и </w:t>
            </w:r>
            <w:proofErr w:type="spellStart"/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Ethernet</w:t>
            </w:r>
            <w:proofErr w:type="spellEnd"/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,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качество сигнала или ограничение передачи на расстояния;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• входящий в комплект поставки запатентованный комплект </w:t>
            </w:r>
            <w:proofErr w:type="spellStart"/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препления</w:t>
            </w:r>
            <w:proofErr w:type="spellEnd"/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ZipClip</w:t>
            </w:r>
            <w:proofErr w:type="spellEnd"/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™ 200 обеспечивает: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– надежное крепление на различных поверхностях,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в том числе стойках,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столах,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кафедрах,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проекторах и ножках стола;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– легкая установка и снятие;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• светодиодные индикаторы состояния в реальном времени для поиска неисправностей и мониторинга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– входные и выходные индикаторы состояния XTP удлинителя;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• UL /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C-UL и CE совместимость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• 1U,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четверть стойки ширина шкафа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• внутренний источник универсальной мощности – 100-240,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50/60 Гц,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162190" w:rsidRPr="00FE5C9A" w:rsidRDefault="0016219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lastRenderedPageBreak/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162190" w:rsidRPr="00FE5C9A" w:rsidRDefault="0016219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XTP PI 100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162190" w:rsidRPr="00FE5C9A" w:rsidRDefault="0016219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4</w:t>
            </w:r>
          </w:p>
        </w:tc>
      </w:tr>
      <w:tr w:rsidR="00DC3ACF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</w:tcPr>
          <w:p w:rsidR="00DC3ACF" w:rsidRDefault="00DC3ACF" w:rsidP="00FE5C9A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lastRenderedPageBreak/>
              <w:t>55</w:t>
            </w:r>
          </w:p>
        </w:tc>
        <w:tc>
          <w:tcPr>
            <w:tcW w:w="5346" w:type="dxa"/>
            <w:shd w:val="clear" w:color="000000" w:fill="FFFFFF"/>
            <w:vAlign w:val="center"/>
          </w:tcPr>
          <w:p w:rsidR="00DC3ACF" w:rsidRPr="00DC3ACF" w:rsidRDefault="00DC3ACF" w:rsidP="00B01AF7">
            <w:pPr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AV-</w:t>
            </w:r>
            <w:r>
              <w:rPr>
                <w:rFonts w:ascii="Calibri" w:hAnsi="Calibri" w:cs="Arial CYR"/>
                <w:color w:val="000000"/>
              </w:rPr>
              <w:t>интерфейс</w:t>
            </w:r>
          </w:p>
        </w:tc>
        <w:tc>
          <w:tcPr>
            <w:tcW w:w="3528" w:type="dxa"/>
            <w:shd w:val="clear" w:color="000000" w:fill="FFFFFF"/>
          </w:tcPr>
          <w:p w:rsidR="00DC3ACF" w:rsidRPr="00DC3ACF" w:rsidRDefault="00DC3ACF" w:rsidP="00DC3A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DC3A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Аудио-видео интерфейс позволяет включать в систему DIGIDIM внешние устройства (например, большие сенсорные панели)</w:t>
            </w:r>
          </w:p>
          <w:p w:rsidR="00DC3ACF" w:rsidRPr="00DC3ACF" w:rsidRDefault="00DC3ACF" w:rsidP="00DC3A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DC3A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Порт RS232 гальванически развязан с шиной DALI </w:t>
            </w:r>
            <w:proofErr w:type="spellStart"/>
            <w:r w:rsidRPr="00DC3A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оптопарами</w:t>
            </w:r>
            <w:proofErr w:type="spellEnd"/>
          </w:p>
          <w:p w:rsidR="00DC3ACF" w:rsidRPr="00DC3ACF" w:rsidRDefault="00DC3ACF" w:rsidP="00DC3A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DC3A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монтируется на </w:t>
            </w:r>
            <w:proofErr w:type="gramStart"/>
            <w:r w:rsidRPr="00DC3A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дин-рейку</w:t>
            </w:r>
            <w:proofErr w:type="gramEnd"/>
          </w:p>
          <w:p w:rsidR="00DC3ACF" w:rsidRPr="00DC3ACF" w:rsidRDefault="00DC3ACF" w:rsidP="00DC3A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DC3A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светодиодный индикатор статуса</w:t>
            </w:r>
          </w:p>
          <w:p w:rsidR="00DC3ACF" w:rsidRPr="00DC3ACF" w:rsidRDefault="00DC3ACF" w:rsidP="00DC3A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DC3A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4 кВт изоляция между DALI и портом RS232</w:t>
            </w:r>
          </w:p>
          <w:p w:rsidR="00DC3ACF" w:rsidRPr="00DC3ACF" w:rsidRDefault="00DC3ACF" w:rsidP="00DC3A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DC3A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разъём 9пин D-SUB в комплекте</w:t>
            </w:r>
          </w:p>
          <w:p w:rsidR="00DC3ACF" w:rsidRPr="00B01AF7" w:rsidRDefault="00DC3ACF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FFFFFF"/>
            <w:vAlign w:val="center"/>
          </w:tcPr>
          <w:p w:rsidR="00DC3ACF" w:rsidRPr="00C468F7" w:rsidRDefault="00C468F7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proofErr w:type="spellStart"/>
            <w:r>
              <w:rPr>
                <w:rFonts w:ascii="Calibri" w:hAnsi="Calibri" w:cs="Arial CYR"/>
                <w:color w:val="000000"/>
                <w:lang w:val="en-US"/>
              </w:rPr>
              <w:t>Helvar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</w:tcPr>
          <w:p w:rsidR="00DC3ACF" w:rsidRPr="00C468F7" w:rsidRDefault="00C468F7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503AV</w:t>
            </w:r>
          </w:p>
        </w:tc>
        <w:tc>
          <w:tcPr>
            <w:tcW w:w="907" w:type="dxa"/>
            <w:shd w:val="clear" w:color="000000" w:fill="FFFFFF"/>
            <w:vAlign w:val="center"/>
          </w:tcPr>
          <w:p w:rsidR="00DC3ACF" w:rsidRPr="00C468F7" w:rsidRDefault="00C468F7" w:rsidP="00FE5C9A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1</w:t>
            </w:r>
          </w:p>
        </w:tc>
      </w:tr>
      <w:tr w:rsidR="00C468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</w:tcPr>
          <w:p w:rsidR="00C468F7" w:rsidRDefault="00C468F7" w:rsidP="00FE5C9A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56</w:t>
            </w:r>
          </w:p>
        </w:tc>
        <w:tc>
          <w:tcPr>
            <w:tcW w:w="5346" w:type="dxa"/>
            <w:shd w:val="clear" w:color="000000" w:fill="FFFFFF"/>
            <w:vAlign w:val="center"/>
          </w:tcPr>
          <w:p w:rsidR="00C468F7" w:rsidRPr="00C468F7" w:rsidRDefault="00C468F7" w:rsidP="00B01AF7">
            <w:pPr>
              <w:rPr>
                <w:rFonts w:ascii="Calibri" w:hAnsi="Calibri" w:cs="Arial CYR"/>
                <w:color w:val="000000"/>
              </w:rPr>
            </w:pPr>
            <w:proofErr w:type="spellStart"/>
            <w:r>
              <w:rPr>
                <w:rFonts w:ascii="Calibri" w:hAnsi="Calibri" w:cs="Arial CYR"/>
                <w:color w:val="000000"/>
              </w:rPr>
              <w:t>Четырёхвходовый</w:t>
            </w:r>
            <w:proofErr w:type="spellEnd"/>
            <w:r>
              <w:rPr>
                <w:rFonts w:ascii="Calibri" w:hAnsi="Calibri" w:cs="Arial CYR"/>
                <w:color w:val="000000"/>
              </w:rPr>
              <w:t xml:space="preserve"> блок, для подключения выключателей.</w:t>
            </w:r>
          </w:p>
        </w:tc>
        <w:tc>
          <w:tcPr>
            <w:tcW w:w="3528" w:type="dxa"/>
            <w:shd w:val="clear" w:color="000000" w:fill="FFFFFF"/>
          </w:tcPr>
          <w:p w:rsidR="00C468F7" w:rsidRPr="00C468F7" w:rsidRDefault="00C468F7" w:rsidP="00C468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proofErr w:type="spellStart"/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Четырёхвходовый</w:t>
            </w:r>
            <w:proofErr w:type="spellEnd"/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блок имеет полностью совместимый с DALI интерфейс, позволяет использовать в системе управления освещением DIGIDIM выбранные пользователем выключатели, датчики, таймеры и другие устройства с сухим контактом</w:t>
            </w:r>
          </w:p>
          <w:p w:rsidR="00C468F7" w:rsidRPr="00C468F7" w:rsidRDefault="00C468F7" w:rsidP="00C468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Входы гальванически развязаны с шиной, каждый вход настраивается независимо</w:t>
            </w:r>
          </w:p>
          <w:p w:rsidR="00C468F7" w:rsidRPr="00C468F7" w:rsidRDefault="00C468F7" w:rsidP="00C468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Монтируется непосредственно под выключатель</w:t>
            </w:r>
          </w:p>
          <w:p w:rsidR="00C468F7" w:rsidRPr="00C468F7" w:rsidRDefault="00C468F7" w:rsidP="00C468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имеются заводские настройки</w:t>
            </w:r>
          </w:p>
          <w:p w:rsidR="00C468F7" w:rsidRPr="00C468F7" w:rsidRDefault="00C468F7" w:rsidP="00C468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каждый вход может работать с кнопкой, или с выключателем</w:t>
            </w:r>
          </w:p>
          <w:p w:rsidR="00C468F7" w:rsidRPr="00C468F7" w:rsidRDefault="00C468F7" w:rsidP="00C468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FFFFFF"/>
            <w:vAlign w:val="center"/>
          </w:tcPr>
          <w:p w:rsidR="00C468F7" w:rsidRDefault="00C468F7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proofErr w:type="spellStart"/>
            <w:r w:rsidRPr="00C468F7">
              <w:rPr>
                <w:rFonts w:ascii="Calibri" w:hAnsi="Calibri" w:cs="Arial CYR"/>
                <w:color w:val="000000"/>
                <w:lang w:val="en-US"/>
              </w:rPr>
              <w:t>Helvar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</w:tcPr>
          <w:p w:rsidR="00C468F7" w:rsidRDefault="00C468F7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proofErr w:type="spellStart"/>
            <w:r>
              <w:rPr>
                <w:rFonts w:ascii="Calibri" w:hAnsi="Calibri" w:cs="Arial CYR"/>
                <w:color w:val="000000"/>
                <w:lang w:val="en-US"/>
              </w:rPr>
              <w:t>Digidim</w:t>
            </w:r>
            <w:proofErr w:type="spellEnd"/>
            <w:r>
              <w:rPr>
                <w:rFonts w:ascii="Calibri" w:hAnsi="Calibri" w:cs="Arial CYR"/>
                <w:color w:val="000000"/>
                <w:lang w:val="en-US"/>
              </w:rPr>
              <w:t xml:space="preserve"> 444</w:t>
            </w:r>
          </w:p>
        </w:tc>
        <w:tc>
          <w:tcPr>
            <w:tcW w:w="907" w:type="dxa"/>
            <w:shd w:val="clear" w:color="000000" w:fill="FFFFFF"/>
            <w:vAlign w:val="center"/>
          </w:tcPr>
          <w:p w:rsidR="00C468F7" w:rsidRPr="00C468F7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4</w:t>
            </w:r>
          </w:p>
        </w:tc>
      </w:tr>
      <w:tr w:rsidR="00C468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</w:tcPr>
          <w:p w:rsidR="00C468F7" w:rsidRPr="00C468F7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lastRenderedPageBreak/>
              <w:t>57</w:t>
            </w:r>
          </w:p>
        </w:tc>
        <w:tc>
          <w:tcPr>
            <w:tcW w:w="5346" w:type="dxa"/>
            <w:shd w:val="clear" w:color="000000" w:fill="FFFFFF"/>
            <w:vAlign w:val="center"/>
          </w:tcPr>
          <w:p w:rsidR="00C468F7" w:rsidRPr="00C468F7" w:rsidRDefault="00C468F7" w:rsidP="00B01AF7">
            <w:pPr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 xml:space="preserve">USB-DALI </w:t>
            </w:r>
            <w:r>
              <w:rPr>
                <w:rFonts w:ascii="Calibri" w:hAnsi="Calibri" w:cs="Arial CYR"/>
                <w:color w:val="000000"/>
              </w:rPr>
              <w:t>Интерфейс</w:t>
            </w:r>
          </w:p>
        </w:tc>
        <w:tc>
          <w:tcPr>
            <w:tcW w:w="3528" w:type="dxa"/>
            <w:shd w:val="clear" w:color="000000" w:fill="FFFFFF"/>
          </w:tcPr>
          <w:p w:rsidR="00C468F7" w:rsidRPr="00C468F7" w:rsidRDefault="00C468F7" w:rsidP="00C468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Простота вставки в модульные панели </w:t>
            </w:r>
            <w:proofErr w:type="spellStart"/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Digidim</w:t>
            </w:r>
            <w:proofErr w:type="spellEnd"/>
          </w:p>
          <w:p w:rsidR="00C468F7" w:rsidRPr="00C468F7" w:rsidRDefault="00C468F7" w:rsidP="00C468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Оперативность и простота соединения ПК с DALI</w:t>
            </w:r>
          </w:p>
          <w:p w:rsidR="00C468F7" w:rsidRPr="00C468F7" w:rsidRDefault="00C468F7" w:rsidP="00C468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Черная и белая полосы в комплекте</w:t>
            </w:r>
          </w:p>
          <w:p w:rsidR="00C468F7" w:rsidRPr="00C468F7" w:rsidRDefault="00C468F7" w:rsidP="00C468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Стандартный разъем USB </w:t>
            </w:r>
            <w:proofErr w:type="spellStart"/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mini</w:t>
            </w:r>
            <w:proofErr w:type="spellEnd"/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-B</w:t>
            </w:r>
          </w:p>
          <w:p w:rsidR="00C468F7" w:rsidRPr="00C468F7" w:rsidRDefault="00C468F7" w:rsidP="00C468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Питание от сети DALI</w:t>
            </w:r>
          </w:p>
          <w:p w:rsidR="00C468F7" w:rsidRPr="00C468F7" w:rsidRDefault="00C468F7" w:rsidP="00C468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FFFFFF"/>
            <w:vAlign w:val="center"/>
          </w:tcPr>
          <w:p w:rsidR="00C468F7" w:rsidRPr="00C468F7" w:rsidRDefault="00C468F7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proofErr w:type="spellStart"/>
            <w:r w:rsidRPr="00C468F7">
              <w:rPr>
                <w:rFonts w:ascii="Calibri" w:hAnsi="Calibri" w:cs="Arial CYR"/>
                <w:color w:val="000000"/>
                <w:lang w:val="en-US"/>
              </w:rPr>
              <w:t>Helvar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</w:tcPr>
          <w:p w:rsidR="00C468F7" w:rsidRPr="00C468F7" w:rsidRDefault="00C468F7" w:rsidP="00FE5C9A">
            <w:pPr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510</w:t>
            </w:r>
          </w:p>
        </w:tc>
        <w:tc>
          <w:tcPr>
            <w:tcW w:w="907" w:type="dxa"/>
            <w:shd w:val="clear" w:color="000000" w:fill="FFFFFF"/>
            <w:vAlign w:val="center"/>
          </w:tcPr>
          <w:p w:rsidR="00C468F7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1</w:t>
            </w:r>
          </w:p>
        </w:tc>
      </w:tr>
      <w:tr w:rsidR="00C468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</w:tcPr>
          <w:p w:rsidR="00C468F7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58</w:t>
            </w:r>
          </w:p>
        </w:tc>
        <w:tc>
          <w:tcPr>
            <w:tcW w:w="5346" w:type="dxa"/>
            <w:shd w:val="clear" w:color="000000" w:fill="FFFFFF"/>
            <w:vAlign w:val="center"/>
          </w:tcPr>
          <w:p w:rsidR="00C468F7" w:rsidRPr="00C468F7" w:rsidRDefault="00C468F7" w:rsidP="00B01AF7">
            <w:pPr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</w:rPr>
              <w:t xml:space="preserve">Источник питания </w:t>
            </w:r>
            <w:r>
              <w:rPr>
                <w:rFonts w:ascii="Calibri" w:hAnsi="Calibri" w:cs="Arial CYR"/>
                <w:color w:val="000000"/>
                <w:lang w:val="en-US"/>
              </w:rPr>
              <w:t>DALI</w:t>
            </w:r>
          </w:p>
        </w:tc>
        <w:tc>
          <w:tcPr>
            <w:tcW w:w="3528" w:type="dxa"/>
            <w:shd w:val="clear" w:color="000000" w:fill="FFFFFF"/>
          </w:tcPr>
          <w:p w:rsidR="00AA7B4C" w:rsidRPr="00AA7B4C" w:rsidRDefault="00AA7B4C" w:rsidP="00AA7B4C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AA7B4C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Блок питания снабжает шину DALI системы DIGIDIM питанием (250мА). Монтируется на </w:t>
            </w:r>
            <w:proofErr w:type="gramStart"/>
            <w:r w:rsidRPr="00AA7B4C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дин-рейку</w:t>
            </w:r>
            <w:proofErr w:type="gramEnd"/>
          </w:p>
          <w:p w:rsidR="00AA7B4C" w:rsidRPr="00AA7B4C" w:rsidRDefault="00AA7B4C" w:rsidP="00AA7B4C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AA7B4C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светодиодный индикатор статуса</w:t>
            </w:r>
          </w:p>
          <w:p w:rsidR="00AA7B4C" w:rsidRPr="00AA7B4C" w:rsidRDefault="00AA7B4C" w:rsidP="00AA7B4C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AA7B4C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защиты от короткого замыкания и перегрева</w:t>
            </w:r>
          </w:p>
          <w:p w:rsidR="00C468F7" w:rsidRPr="00C468F7" w:rsidRDefault="00C468F7" w:rsidP="00C468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FFFFFF"/>
            <w:vAlign w:val="center"/>
          </w:tcPr>
          <w:p w:rsidR="00C468F7" w:rsidRPr="00C468F7" w:rsidRDefault="00C468F7" w:rsidP="00824AA7">
            <w:pPr>
              <w:rPr>
                <w:rFonts w:ascii="Calibri" w:hAnsi="Calibri" w:cs="Arial CYR"/>
                <w:color w:val="000000"/>
                <w:lang w:val="en-US"/>
              </w:rPr>
            </w:pPr>
            <w:proofErr w:type="spellStart"/>
            <w:r w:rsidRPr="00C468F7">
              <w:rPr>
                <w:rFonts w:ascii="Calibri" w:hAnsi="Calibri" w:cs="Arial CYR"/>
                <w:color w:val="000000"/>
                <w:lang w:val="en-US"/>
              </w:rPr>
              <w:t>Helvar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</w:tcPr>
          <w:p w:rsidR="00C468F7" w:rsidRPr="00AA7B4C" w:rsidRDefault="00AA7B4C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402</w:t>
            </w:r>
          </w:p>
        </w:tc>
        <w:tc>
          <w:tcPr>
            <w:tcW w:w="907" w:type="dxa"/>
            <w:shd w:val="clear" w:color="000000" w:fill="FFFFFF"/>
            <w:vAlign w:val="center"/>
          </w:tcPr>
          <w:p w:rsidR="00C468F7" w:rsidRPr="00AA7B4C" w:rsidRDefault="00AA7B4C" w:rsidP="00FE5C9A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1</w:t>
            </w:r>
          </w:p>
        </w:tc>
      </w:tr>
      <w:tr w:rsidR="00AA7B4C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</w:tcPr>
          <w:p w:rsidR="00AA7B4C" w:rsidRDefault="00AA7B4C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FFFFFF"/>
            <w:vAlign w:val="center"/>
          </w:tcPr>
          <w:p w:rsidR="00AA7B4C" w:rsidRDefault="00AA7B4C" w:rsidP="00B01AF7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3528" w:type="dxa"/>
            <w:shd w:val="clear" w:color="000000" w:fill="FFFFFF"/>
          </w:tcPr>
          <w:p w:rsidR="00AA7B4C" w:rsidRPr="00AA7B4C" w:rsidRDefault="00AA7B4C" w:rsidP="00AA7B4C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FFFFFF"/>
            <w:vAlign w:val="center"/>
          </w:tcPr>
          <w:p w:rsidR="00AA7B4C" w:rsidRPr="00C468F7" w:rsidRDefault="00AA7B4C" w:rsidP="00824AA7">
            <w:pPr>
              <w:rPr>
                <w:rFonts w:ascii="Calibri" w:hAnsi="Calibri" w:cs="Arial CYR"/>
                <w:color w:val="000000"/>
                <w:lang w:val="en-US"/>
              </w:rPr>
            </w:pPr>
          </w:p>
        </w:tc>
        <w:tc>
          <w:tcPr>
            <w:tcW w:w="2723" w:type="dxa"/>
            <w:shd w:val="clear" w:color="000000" w:fill="FFFFFF"/>
            <w:vAlign w:val="center"/>
          </w:tcPr>
          <w:p w:rsidR="00AA7B4C" w:rsidRDefault="00AA7B4C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</w:p>
        </w:tc>
        <w:tc>
          <w:tcPr>
            <w:tcW w:w="907" w:type="dxa"/>
            <w:shd w:val="clear" w:color="000000" w:fill="FFFFFF"/>
            <w:vAlign w:val="center"/>
          </w:tcPr>
          <w:p w:rsidR="00AA7B4C" w:rsidRDefault="00AA7B4C" w:rsidP="00FE5C9A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</w:p>
        </w:tc>
      </w:tr>
      <w:tr w:rsidR="00C468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D9D9D9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Прочее</w:t>
            </w:r>
          </w:p>
        </w:tc>
        <w:tc>
          <w:tcPr>
            <w:tcW w:w="3528" w:type="dxa"/>
            <w:shd w:val="clear" w:color="000000" w:fill="D9D9D9"/>
          </w:tcPr>
          <w:p w:rsidR="00C468F7" w:rsidRPr="00C468F7" w:rsidRDefault="00C468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D9D9D9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AA7B4C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</w:tcPr>
          <w:p w:rsidR="00AA7B4C" w:rsidRPr="00AA7B4C" w:rsidRDefault="00AA7B4C" w:rsidP="00FE5C9A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59</w:t>
            </w:r>
          </w:p>
        </w:tc>
        <w:tc>
          <w:tcPr>
            <w:tcW w:w="5346" w:type="dxa"/>
            <w:shd w:val="clear" w:color="000000" w:fill="FFFFFF"/>
            <w:vAlign w:val="center"/>
          </w:tcPr>
          <w:p w:rsidR="00AA7B4C" w:rsidRPr="00141251" w:rsidRDefault="00AA7B4C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</w:rPr>
              <w:t>Шкаф телекоммуникационны</w:t>
            </w:r>
            <w:r w:rsidR="00141251">
              <w:rPr>
                <w:rFonts w:ascii="Calibri" w:hAnsi="Calibri" w:cs="Arial CYR"/>
                <w:color w:val="000000"/>
              </w:rPr>
              <w:t>й</w:t>
            </w:r>
            <w:r>
              <w:rPr>
                <w:rFonts w:ascii="Calibri" w:hAnsi="Calibri" w:cs="Arial CYR"/>
                <w:color w:val="000000"/>
              </w:rPr>
              <w:t xml:space="preserve"> 19</w:t>
            </w:r>
            <w:r w:rsidR="00141251">
              <w:rPr>
                <w:rFonts w:ascii="Calibri" w:hAnsi="Calibri" w:cs="Arial CYR"/>
                <w:color w:val="000000"/>
                <w:lang w:val="en-US"/>
              </w:rPr>
              <w:t>”</w:t>
            </w:r>
          </w:p>
        </w:tc>
        <w:tc>
          <w:tcPr>
            <w:tcW w:w="3528" w:type="dxa"/>
            <w:shd w:val="clear" w:color="000000" w:fill="FFFFFF"/>
          </w:tcPr>
          <w:p w:rsidR="00AA7B4C" w:rsidRPr="001C1C55" w:rsidRDefault="001C1C55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C1C55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Шкаф напольный 19", ECO-LINE, 42U, 1988х600х1000мм, стеклянная передняя и стальная задняя двери, стальные боковые панели с одноточечными замками, 2 пары монтажных профилей, ножки.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:rsidR="00AA7B4C" w:rsidRPr="001C1C55" w:rsidRDefault="001C1C55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ZPAS</w:t>
            </w:r>
          </w:p>
        </w:tc>
        <w:tc>
          <w:tcPr>
            <w:tcW w:w="2723" w:type="dxa"/>
            <w:shd w:val="clear" w:color="000000" w:fill="FFFFFF"/>
            <w:vAlign w:val="center"/>
          </w:tcPr>
          <w:p w:rsidR="00AA7B4C" w:rsidRPr="001C1C55" w:rsidRDefault="001C1C55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WZ-ECO-42U6010-12AA-01</w:t>
            </w:r>
          </w:p>
        </w:tc>
        <w:tc>
          <w:tcPr>
            <w:tcW w:w="907" w:type="dxa"/>
            <w:shd w:val="clear" w:color="000000" w:fill="FFFFFF"/>
            <w:vAlign w:val="center"/>
          </w:tcPr>
          <w:p w:rsidR="00AA7B4C" w:rsidRPr="001C1C55" w:rsidRDefault="001C1C55" w:rsidP="00FE5C9A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1</w:t>
            </w:r>
          </w:p>
        </w:tc>
      </w:tr>
      <w:tr w:rsidR="00C468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C468F7" w:rsidRPr="00A4749E" w:rsidRDefault="00C468F7" w:rsidP="00FE5C9A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</w:rPr>
              <w:t>6</w:t>
            </w:r>
            <w:r w:rsidR="00A4749E">
              <w:rPr>
                <w:rFonts w:ascii="Calibri" w:hAnsi="Calibri" w:cs="Arial CYR"/>
                <w:color w:val="000000"/>
                <w:lang w:val="en-US"/>
              </w:rPr>
              <w:t>0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Комплект кабелей, разъемов и аксессуаров</w:t>
            </w:r>
          </w:p>
        </w:tc>
        <w:tc>
          <w:tcPr>
            <w:tcW w:w="3528" w:type="dxa"/>
            <w:shd w:val="clear" w:color="000000" w:fill="FFFFFF"/>
          </w:tcPr>
          <w:p w:rsidR="00C468F7" w:rsidRPr="00C468F7" w:rsidRDefault="00C468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</w:t>
            </w:r>
          </w:p>
        </w:tc>
      </w:tr>
      <w:tr w:rsidR="00C468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FFC000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Типовые переговорные (15 шт.)</w:t>
            </w:r>
          </w:p>
        </w:tc>
        <w:tc>
          <w:tcPr>
            <w:tcW w:w="3528" w:type="dxa"/>
            <w:shd w:val="clear" w:color="000000" w:fill="FFFFFF"/>
          </w:tcPr>
          <w:p w:rsidR="00C468F7" w:rsidRPr="00C468F7" w:rsidRDefault="00C468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C468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D9D9D9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 xml:space="preserve"> Средства </w:t>
            </w:r>
            <w:proofErr w:type="spellStart"/>
            <w:r w:rsidRPr="00FE5C9A">
              <w:rPr>
                <w:rFonts w:ascii="Calibri" w:hAnsi="Calibri" w:cs="Arial CYR"/>
                <w:b/>
                <w:bCs/>
                <w:color w:val="000000"/>
              </w:rPr>
              <w:t>видеоотображения</w:t>
            </w:r>
            <w:proofErr w:type="spellEnd"/>
          </w:p>
        </w:tc>
        <w:tc>
          <w:tcPr>
            <w:tcW w:w="3528" w:type="dxa"/>
            <w:shd w:val="clear" w:color="000000" w:fill="D9D9D9"/>
          </w:tcPr>
          <w:p w:rsidR="00C468F7" w:rsidRPr="00C468F7" w:rsidRDefault="00C468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D9D9D9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C468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C468F7" w:rsidRPr="00A4749E" w:rsidRDefault="00C468F7" w:rsidP="00FE5C9A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</w:rPr>
              <w:t>6</w:t>
            </w:r>
            <w:r w:rsidR="00A4749E">
              <w:rPr>
                <w:rFonts w:ascii="Calibri" w:hAnsi="Calibri" w:cs="Arial CYR"/>
                <w:color w:val="000000"/>
                <w:lang w:val="en-US"/>
              </w:rPr>
              <w:t>1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C468F7" w:rsidRPr="00FE5C9A" w:rsidRDefault="00C468F7" w:rsidP="00F40C2D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LED панель</w:t>
            </w:r>
          </w:p>
        </w:tc>
        <w:tc>
          <w:tcPr>
            <w:tcW w:w="3528" w:type="dxa"/>
            <w:shd w:val="clear" w:color="000000" w:fill="FFFFFF"/>
          </w:tcPr>
          <w:p w:rsidR="00C468F7" w:rsidRPr="00C468F7" w:rsidRDefault="00C468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диагональ 55", 1920х1080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Hyundai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D55AM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15</w:t>
            </w:r>
          </w:p>
        </w:tc>
      </w:tr>
      <w:tr w:rsidR="00C468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C468F7" w:rsidRPr="00A4749E" w:rsidRDefault="00C468F7" w:rsidP="00FE5C9A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</w:rPr>
              <w:t>6</w:t>
            </w:r>
            <w:r w:rsidR="00A4749E">
              <w:rPr>
                <w:rFonts w:ascii="Calibri" w:hAnsi="Calibri" w:cs="Arial CYR"/>
                <w:color w:val="000000"/>
                <w:lang w:val="en-US"/>
              </w:rPr>
              <w:t>2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Крепление для LED панели</w:t>
            </w:r>
          </w:p>
        </w:tc>
        <w:tc>
          <w:tcPr>
            <w:tcW w:w="3528" w:type="dxa"/>
            <w:shd w:val="clear" w:color="000000" w:fill="FFFFFF"/>
          </w:tcPr>
          <w:p w:rsidR="00C468F7" w:rsidRPr="00C468F7" w:rsidRDefault="00C468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Peerless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>-AV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ST670P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15</w:t>
            </w:r>
          </w:p>
        </w:tc>
      </w:tr>
      <w:tr w:rsidR="00C468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D9D9D9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Источники вид</w:t>
            </w:r>
            <w:proofErr w:type="gramStart"/>
            <w:r w:rsidRPr="00FE5C9A">
              <w:rPr>
                <w:rFonts w:ascii="Calibri" w:hAnsi="Calibri" w:cs="Arial CYR"/>
                <w:b/>
                <w:bCs/>
                <w:color w:val="000000"/>
              </w:rPr>
              <w:t>ео и ау</w:t>
            </w:r>
            <w:proofErr w:type="gramEnd"/>
            <w:r w:rsidRPr="00FE5C9A">
              <w:rPr>
                <w:rFonts w:ascii="Calibri" w:hAnsi="Calibri" w:cs="Arial CYR"/>
                <w:b/>
                <w:bCs/>
                <w:color w:val="000000"/>
              </w:rPr>
              <w:t>дио</w:t>
            </w:r>
          </w:p>
        </w:tc>
        <w:tc>
          <w:tcPr>
            <w:tcW w:w="3528" w:type="dxa"/>
            <w:shd w:val="clear" w:color="000000" w:fill="D9D9D9"/>
          </w:tcPr>
          <w:p w:rsidR="00C468F7" w:rsidRPr="00C468F7" w:rsidRDefault="00C468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D9D9D9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C468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C468F7" w:rsidRPr="00217E8B" w:rsidRDefault="00217E8B" w:rsidP="00D836A3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</w:rPr>
              <w:t>6</w:t>
            </w:r>
            <w:r>
              <w:rPr>
                <w:rFonts w:ascii="Calibri" w:hAnsi="Calibri" w:cs="Arial CYR"/>
                <w:color w:val="000000"/>
                <w:lang w:val="en-US"/>
              </w:rPr>
              <w:t>3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Архитектурный интерфейс</w:t>
            </w:r>
          </w:p>
        </w:tc>
        <w:tc>
          <w:tcPr>
            <w:tcW w:w="3528" w:type="dxa"/>
            <w:shd w:val="clear" w:color="000000" w:fill="FFFFFF"/>
          </w:tcPr>
          <w:p w:rsidR="00C468F7" w:rsidRPr="002317CF" w:rsidRDefault="00C468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proofErr w:type="gramStart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Включает одну неотключаемую розетку и сквозную опору для четырёх AV-кабелей</w:t>
            </w: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Уникальный дизайн опор с отверстиями в форме колец с прорезью позволяет устанавливать или обслуживать кабели через верхнюю часть лючка после его инсталляции</w:t>
            </w: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Выпускаются версии с </w:t>
            </w:r>
            <w:proofErr w:type="spellStart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электророзетками</w:t>
            </w:r>
            <w:proofErr w:type="spellEnd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для США,</w:t>
            </w: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Европы и других основных рынков</w:t>
            </w: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Внесён в реестр UL/c-UL,</w:t>
            </w: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соответствует стандарту CE</w:t>
            </w: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Простая интегрированная система фиксаторов закрепляет лючок на поверхности мебели</w:t>
            </w:r>
            <w:proofErr w:type="gramEnd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c помощью обычных ручных инструментов</w:t>
            </w: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lastRenderedPageBreak/>
              <w:t xml:space="preserve">- В качестве опции также доступны комплекты опор для </w:t>
            </w:r>
            <w:proofErr w:type="spellStart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Retractor</w:t>
            </w:r>
            <w:proofErr w:type="spellEnd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и архитектурной адаптерной панели AAP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lastRenderedPageBreak/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Cable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Cubby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202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15</w:t>
            </w:r>
          </w:p>
        </w:tc>
      </w:tr>
      <w:tr w:rsidR="00C468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C468F7" w:rsidRPr="00217E8B" w:rsidRDefault="00217E8B" w:rsidP="00FE5C9A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</w:rPr>
              <w:lastRenderedPageBreak/>
              <w:t>6</w:t>
            </w:r>
            <w:r>
              <w:rPr>
                <w:rFonts w:ascii="Calibri" w:hAnsi="Calibri" w:cs="Arial CYR"/>
                <w:color w:val="000000"/>
                <w:lang w:val="en-US"/>
              </w:rPr>
              <w:t>4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Кабель HDMI</w:t>
            </w:r>
          </w:p>
        </w:tc>
        <w:tc>
          <w:tcPr>
            <w:tcW w:w="3528" w:type="dxa"/>
            <w:shd w:val="clear" w:color="000000" w:fill="FFFFFF"/>
          </w:tcPr>
          <w:p w:rsidR="00C468F7" w:rsidRPr="00C468F7" w:rsidRDefault="00C468F7" w:rsidP="00C468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См. выше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HDMI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Ultra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/6 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15</w:t>
            </w:r>
          </w:p>
        </w:tc>
      </w:tr>
      <w:tr w:rsidR="00C468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C468F7" w:rsidRPr="00217E8B" w:rsidRDefault="00C468F7" w:rsidP="00FE5C9A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</w:rPr>
              <w:t>6</w:t>
            </w:r>
            <w:r w:rsidR="00217E8B">
              <w:rPr>
                <w:rFonts w:ascii="Calibri" w:hAnsi="Calibri" w:cs="Arial CYR"/>
                <w:color w:val="000000"/>
                <w:lang w:val="en-US"/>
              </w:rPr>
              <w:t>5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Кабель VGA +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Audio</w:t>
            </w:r>
            <w:proofErr w:type="spellEnd"/>
          </w:p>
        </w:tc>
        <w:tc>
          <w:tcPr>
            <w:tcW w:w="3528" w:type="dxa"/>
            <w:shd w:val="clear" w:color="000000" w:fill="FFFFFF"/>
          </w:tcPr>
          <w:p w:rsidR="00C468F7" w:rsidRPr="002317CF" w:rsidRDefault="00C468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используется микро коаксиальный кабель высокого разрешения с 15-ти контактными HD-М коннекторами и аудио кабель с 3.5 мм</w:t>
            </w:r>
            <w:proofErr w:type="gramStart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.</w:t>
            </w:r>
            <w:proofErr w:type="gramEnd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</w:t>
            </w:r>
            <w:proofErr w:type="gramStart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с</w:t>
            </w:r>
            <w:proofErr w:type="gramEnd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терео </w:t>
            </w:r>
            <w:proofErr w:type="spellStart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mini</w:t>
            </w:r>
            <w:proofErr w:type="spellEnd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Jack</w:t>
            </w:r>
            <w:proofErr w:type="spellEnd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на концах.</w:t>
            </w: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MVGA-A M-M/3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15</w:t>
            </w:r>
          </w:p>
        </w:tc>
      </w:tr>
      <w:tr w:rsidR="00C468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D9D9D9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Система видео коммутации</w:t>
            </w:r>
          </w:p>
        </w:tc>
        <w:tc>
          <w:tcPr>
            <w:tcW w:w="3528" w:type="dxa"/>
            <w:shd w:val="clear" w:color="000000" w:fill="D9D9D9"/>
          </w:tcPr>
          <w:p w:rsidR="00C468F7" w:rsidRPr="00C468F7" w:rsidRDefault="00C468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D9D9D9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C468F7" w:rsidRPr="00FE5C9A" w:rsidTr="00217E8B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C468F7" w:rsidRPr="00217E8B" w:rsidRDefault="00217E8B" w:rsidP="00FE5C9A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</w:rPr>
              <w:t>6</w:t>
            </w:r>
            <w:r>
              <w:rPr>
                <w:rFonts w:ascii="Calibri" w:hAnsi="Calibri" w:cs="Arial CYR"/>
                <w:color w:val="000000"/>
                <w:lang w:val="en-US"/>
              </w:rPr>
              <w:t>6</w:t>
            </w:r>
          </w:p>
        </w:tc>
        <w:tc>
          <w:tcPr>
            <w:tcW w:w="5346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Презентационный коммутатор </w:t>
            </w:r>
          </w:p>
        </w:tc>
        <w:tc>
          <w:tcPr>
            <w:tcW w:w="3528" w:type="dxa"/>
            <w:tcBorders>
              <w:bottom w:val="single" w:sz="4" w:space="0" w:color="auto"/>
            </w:tcBorders>
            <w:shd w:val="clear" w:color="000000" w:fill="FFFFFF"/>
          </w:tcPr>
          <w:p w:rsidR="00C468F7" w:rsidRPr="002317CF" w:rsidRDefault="00C468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proofErr w:type="gramStart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- Масштабирование HDMI,</w:t>
            </w: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RGB,</w:t>
            </w: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HDTV и видеосигналов для вывода HDMI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Автоматическая коммутация входов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</w:t>
            </w:r>
            <w:proofErr w:type="spellStart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Эмбедирование</w:t>
            </w:r>
            <w:proofErr w:type="spellEnd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аудио в HDMI-поток,</w:t>
            </w: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задержка аудио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Выбор выходных разрешений от 640x480 до 1920x1200,</w:t>
            </w: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включая HDTV 1080p/60 и 2K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Усовершенствованный масштабирующий процессор с 30-битной обработкой и </w:t>
            </w:r>
            <w:proofErr w:type="spellStart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деинтерлейсингом</w:t>
            </w:r>
            <w:proofErr w:type="spellEnd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1080i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Поддержка HDCP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</w:t>
            </w:r>
            <w:proofErr w:type="spellStart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Key</w:t>
            </w:r>
            <w:proofErr w:type="spellEnd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Minder</w:t>
            </w:r>
            <w:proofErr w:type="spellEnd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® постоянно проверяет совместимость с HDCP для быстрой и безупречной коммутации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EDID </w:t>
            </w:r>
            <w:proofErr w:type="spellStart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Minder</w:t>
            </w:r>
            <w:proofErr w:type="spellEnd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® автоматически управляет обменом данных</w:t>
            </w:r>
            <w:proofErr w:type="gramEnd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EDID между подключёнными устройствами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Экранное меню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DSC 301 HD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15</w:t>
            </w:r>
          </w:p>
        </w:tc>
      </w:tr>
      <w:tr w:rsidR="00C468F7" w:rsidRPr="00FE5C9A" w:rsidTr="00217E8B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C468F7" w:rsidRPr="00217E8B" w:rsidRDefault="00217E8B" w:rsidP="00FE5C9A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</w:rPr>
              <w:t>6</w:t>
            </w:r>
            <w:r>
              <w:rPr>
                <w:rFonts w:ascii="Calibri" w:hAnsi="Calibri" w:cs="Arial CYR"/>
                <w:color w:val="000000"/>
                <w:lang w:val="en-US"/>
              </w:rPr>
              <w:t>7</w:t>
            </w:r>
          </w:p>
        </w:tc>
        <w:tc>
          <w:tcPr>
            <w:tcW w:w="5346" w:type="dxa"/>
            <w:shd w:val="clear" w:color="000000" w:fill="auto"/>
            <w:vAlign w:val="center"/>
            <w:hideMark/>
          </w:tcPr>
          <w:p w:rsidR="00C468F7" w:rsidRPr="00217E8B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217E8B">
              <w:rPr>
                <w:rFonts w:ascii="Calibri" w:hAnsi="Calibri" w:cs="Arial CYR"/>
                <w:color w:val="000000"/>
              </w:rPr>
              <w:t>Усилитель-распределитель HDMI, 2 выхода</w:t>
            </w:r>
          </w:p>
        </w:tc>
        <w:tc>
          <w:tcPr>
            <w:tcW w:w="3528" w:type="dxa"/>
            <w:shd w:val="clear" w:color="000000" w:fill="auto"/>
          </w:tcPr>
          <w:p w:rsidR="00C468F7" w:rsidRPr="00217E8B" w:rsidRDefault="00C468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proofErr w:type="gramStart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- Поддержка </w:t>
            </w:r>
            <w:proofErr w:type="spellStart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видеоразрешений</w:t>
            </w:r>
            <w:proofErr w:type="spellEnd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и компьютерных разрешений до 4K, в том числе 1080p/60 </w:t>
            </w:r>
            <w:proofErr w:type="spellStart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Deep</w:t>
            </w:r>
            <w:proofErr w:type="spellEnd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Color</w:t>
            </w:r>
            <w:proofErr w:type="spellEnd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Поддерживают следующие спецификации HDMI: скорость передачи данных до 10,2 Гбит/с, </w:t>
            </w:r>
            <w:proofErr w:type="spellStart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Deep</w:t>
            </w:r>
            <w:proofErr w:type="spellEnd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Color</w:t>
            </w:r>
            <w:proofErr w:type="spellEnd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до 12 бит, 3D, </w:t>
            </w:r>
            <w:proofErr w:type="spellStart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Lip</w:t>
            </w:r>
            <w:proofErr w:type="spellEnd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Sync</w:t>
            </w:r>
            <w:proofErr w:type="spellEnd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и </w:t>
            </w:r>
            <w:proofErr w:type="spellStart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аудиоформаты</w:t>
            </w:r>
            <w:proofErr w:type="spellEnd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HD без потерь </w:t>
            </w:r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EDID </w:t>
            </w:r>
            <w:proofErr w:type="spellStart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Minder</w:t>
            </w:r>
            <w:proofErr w:type="spellEnd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® автоматически управляет обменом данными EDID между подключёнными устройствами </w:t>
            </w:r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</w:t>
            </w:r>
            <w:proofErr w:type="spellStart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Key</w:t>
            </w:r>
            <w:proofErr w:type="spellEnd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Minder</w:t>
            </w:r>
            <w:proofErr w:type="spellEnd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® постоянно проверяет совместимость с HDCP </w:t>
            </w:r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Автоматическая </w:t>
            </w:r>
            <w:proofErr w:type="spellStart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эквализация</w:t>
            </w:r>
            <w:proofErr w:type="spellEnd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сигналов во входном</w:t>
            </w:r>
            <w:proofErr w:type="gramEnd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</w:t>
            </w:r>
            <w:proofErr w:type="gramStart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кабеле</w:t>
            </w:r>
            <w:proofErr w:type="gramEnd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длиной до 15 м при использовании кабеля </w:t>
            </w:r>
            <w:proofErr w:type="spellStart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Extron</w:t>
            </w:r>
            <w:proofErr w:type="spellEnd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серии HDMI </w:t>
            </w:r>
            <w:proofErr w:type="spellStart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Pro</w:t>
            </w:r>
            <w:proofErr w:type="spellEnd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Автоматическое управление глубиной цвета</w:t>
            </w:r>
          </w:p>
        </w:tc>
        <w:tc>
          <w:tcPr>
            <w:tcW w:w="1843" w:type="dxa"/>
            <w:shd w:val="clear" w:color="000000" w:fill="auto"/>
            <w:vAlign w:val="center"/>
            <w:hideMark/>
          </w:tcPr>
          <w:p w:rsidR="00C468F7" w:rsidRPr="00217E8B" w:rsidRDefault="00C468F7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proofErr w:type="spellStart"/>
            <w:r w:rsidRPr="00217E8B">
              <w:rPr>
                <w:rFonts w:ascii="Calibri" w:hAnsi="Calibri" w:cs="Arial CYR"/>
                <w:b/>
                <w:bCs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C468F7" w:rsidRPr="00217E8B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217E8B">
              <w:rPr>
                <w:rFonts w:ascii="Calibri" w:hAnsi="Calibri" w:cs="Arial CYR"/>
                <w:color w:val="000000"/>
              </w:rPr>
              <w:t xml:space="preserve">DA2 HD 4K 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2317CF">
              <w:rPr>
                <w:rFonts w:ascii="Calibri" w:hAnsi="Calibri" w:cs="Arial CYR"/>
                <w:color w:val="000000"/>
              </w:rPr>
              <w:t>15</w:t>
            </w:r>
          </w:p>
        </w:tc>
      </w:tr>
      <w:tr w:rsidR="00C468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D9D9D9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Система аудио коммутации</w:t>
            </w:r>
          </w:p>
        </w:tc>
        <w:tc>
          <w:tcPr>
            <w:tcW w:w="3528" w:type="dxa"/>
            <w:shd w:val="clear" w:color="000000" w:fill="D9D9D9"/>
          </w:tcPr>
          <w:p w:rsidR="00C468F7" w:rsidRPr="00217E8B" w:rsidRDefault="00C468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D9D9D9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C468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C468F7" w:rsidRPr="00217E8B" w:rsidRDefault="00217E8B" w:rsidP="00FE5C9A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68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Усилитель мощности</w:t>
            </w:r>
          </w:p>
        </w:tc>
        <w:tc>
          <w:tcPr>
            <w:tcW w:w="3528" w:type="dxa"/>
            <w:shd w:val="clear" w:color="000000" w:fill="FFFFFF"/>
          </w:tcPr>
          <w:p w:rsidR="00C468F7" w:rsidRPr="002317CF" w:rsidRDefault="00C468F7" w:rsidP="002317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Выходная мощность 30 Вт RMS: 2 x 15 Вт на 4 Ом; 2 x 8 Вт на 8 Ом</w:t>
            </w:r>
          </w:p>
          <w:p w:rsidR="00C468F7" w:rsidRPr="002317CF" w:rsidRDefault="00C468F7" w:rsidP="002317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Усилитель ENERGY STAR®</w:t>
            </w:r>
          </w:p>
          <w:p w:rsidR="00C468F7" w:rsidRPr="002317CF" w:rsidRDefault="00C468F7" w:rsidP="002317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Запатентованная технология </w:t>
            </w:r>
            <w:proofErr w:type="spellStart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Extron</w:t>
            </w:r>
            <w:proofErr w:type="spellEnd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CDRS™ - подавление шумов, характерных для устрой</w:t>
            </w:r>
            <w:proofErr w:type="gramStart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ств кл</w:t>
            </w:r>
            <w:proofErr w:type="gramEnd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асса D</w:t>
            </w:r>
          </w:p>
          <w:p w:rsidR="00C468F7" w:rsidRPr="002317CF" w:rsidRDefault="00C468F7" w:rsidP="002317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Регуляторы низких и высоких частот и уровня входного сигнала на передней панели</w:t>
            </w:r>
          </w:p>
          <w:p w:rsidR="00C468F7" w:rsidRPr="002317CF" w:rsidRDefault="00C468F7" w:rsidP="002317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Переключатель режимов стерео/</w:t>
            </w:r>
            <w:proofErr w:type="gramStart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двойное</w:t>
            </w:r>
            <w:proofErr w:type="gramEnd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моно</w:t>
            </w:r>
          </w:p>
          <w:p w:rsidR="00C468F7" w:rsidRPr="002317CF" w:rsidRDefault="00C468F7" w:rsidP="002317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UL 2043, пленум</w:t>
            </w:r>
          </w:p>
          <w:p w:rsidR="00C468F7" w:rsidRPr="002317CF" w:rsidRDefault="00C468F7" w:rsidP="002317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proofErr w:type="gramStart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Балансный и небалансный буферизованные аудио входы</w:t>
            </w:r>
            <w:proofErr w:type="gramEnd"/>
          </w:p>
          <w:p w:rsidR="00C468F7" w:rsidRPr="002317CF" w:rsidRDefault="00C468F7" w:rsidP="002317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Конструкция без вентилятора</w:t>
            </w:r>
          </w:p>
          <w:p w:rsidR="00C468F7" w:rsidRPr="002317CF" w:rsidRDefault="00C468F7" w:rsidP="002317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proofErr w:type="gramStart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Автоматический</w:t>
            </w:r>
            <w:proofErr w:type="gramEnd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лимитер</w:t>
            </w:r>
            <w:proofErr w:type="spellEnd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перегрузки</w:t>
            </w:r>
          </w:p>
          <w:p w:rsidR="00C468F7" w:rsidRPr="002317CF" w:rsidRDefault="00C468F7" w:rsidP="002317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Порт дистанционного управления уровнем громкости и отключением аудио</w:t>
            </w:r>
          </w:p>
          <w:p w:rsidR="00C468F7" w:rsidRPr="002317CF" w:rsidRDefault="00C468F7" w:rsidP="002317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Устанавливается в </w:t>
            </w:r>
            <w:proofErr w:type="spellStart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рэк</w:t>
            </w:r>
            <w:proofErr w:type="spellEnd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, высота 1U, металлический корпус шириной в четверть стойки</w:t>
            </w:r>
          </w:p>
          <w:p w:rsidR="00C468F7" w:rsidRPr="002317CF" w:rsidRDefault="00C468F7" w:rsidP="002317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MPA 152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Plus</w:t>
            </w:r>
            <w:proofErr w:type="spellEnd"/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15</w:t>
            </w:r>
          </w:p>
        </w:tc>
      </w:tr>
      <w:tr w:rsidR="00C468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C468F7" w:rsidRPr="00217E8B" w:rsidRDefault="00217E8B" w:rsidP="00D836A3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69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Двухполосные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громкоговорители с монтажом на поверхность</w:t>
            </w:r>
          </w:p>
        </w:tc>
        <w:tc>
          <w:tcPr>
            <w:tcW w:w="3528" w:type="dxa"/>
            <w:shd w:val="clear" w:color="000000" w:fill="FFFFFF"/>
          </w:tcPr>
          <w:p w:rsidR="00C468F7" w:rsidRPr="002317CF" w:rsidRDefault="00C468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proofErr w:type="spellStart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Двуполосная</w:t>
            </w:r>
            <w:proofErr w:type="spellEnd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Частотный диапазон: 70 Гц- 18 кГц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Мощность: Номинальная 60 Вт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Программная 120 Вт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Чувствительность: 90 дБ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Сопротивление: 8Ом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Габариты: 330 x 215 x 164 мм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SM 26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15</w:t>
            </w:r>
          </w:p>
        </w:tc>
      </w:tr>
      <w:tr w:rsidR="00C468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C468F7" w:rsidRPr="00217E8B" w:rsidRDefault="00217E8B" w:rsidP="00FE5C9A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70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Крепление для громкоговорителей, пара</w:t>
            </w:r>
          </w:p>
        </w:tc>
        <w:tc>
          <w:tcPr>
            <w:tcW w:w="3528" w:type="dxa"/>
            <w:shd w:val="clear" w:color="000000" w:fill="FFFFFF"/>
          </w:tcPr>
          <w:p w:rsidR="00C468F7" w:rsidRPr="00217E8B" w:rsidRDefault="00C468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V-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Lock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Wall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Bracket</w:t>
            </w:r>
            <w:proofErr w:type="spellEnd"/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15</w:t>
            </w:r>
          </w:p>
        </w:tc>
      </w:tr>
      <w:tr w:rsidR="00C468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D9D9D9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Система ВКС</w:t>
            </w:r>
          </w:p>
        </w:tc>
        <w:tc>
          <w:tcPr>
            <w:tcW w:w="3528" w:type="dxa"/>
            <w:shd w:val="clear" w:color="000000" w:fill="D9D9D9"/>
          </w:tcPr>
          <w:p w:rsidR="00C468F7" w:rsidRPr="00217E8B" w:rsidRDefault="00C468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D9D9D9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C468F7" w:rsidRPr="00FE5C9A" w:rsidTr="00DC3ACF">
        <w:trPr>
          <w:trHeight w:val="1275"/>
        </w:trPr>
        <w:tc>
          <w:tcPr>
            <w:tcW w:w="419" w:type="dxa"/>
            <w:shd w:val="clear" w:color="auto" w:fill="auto"/>
            <w:vAlign w:val="center"/>
            <w:hideMark/>
          </w:tcPr>
          <w:p w:rsidR="00C468F7" w:rsidRPr="00217E8B" w:rsidRDefault="00C468F7" w:rsidP="00217E8B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</w:rPr>
              <w:t>7</w:t>
            </w:r>
            <w:r w:rsidR="00217E8B">
              <w:rPr>
                <w:rFonts w:ascii="Calibri" w:hAnsi="Calibri" w:cs="Arial CYR"/>
                <w:color w:val="000000"/>
                <w:lang w:val="en-US"/>
              </w:rPr>
              <w:t>1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Кодек ВКС</w:t>
            </w:r>
          </w:p>
        </w:tc>
        <w:tc>
          <w:tcPr>
            <w:tcW w:w="3528" w:type="dxa"/>
            <w:shd w:val="clear" w:color="000000" w:fill="FFFFFF"/>
          </w:tcPr>
          <w:p w:rsidR="00C468F7" w:rsidRPr="00217E8B" w:rsidRDefault="00C468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См. выше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C468F7" w:rsidRPr="0018500C" w:rsidRDefault="00C468F7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18500C">
              <w:rPr>
                <w:rFonts w:ascii="Calibri" w:hAnsi="Calibri" w:cs="Arial CYR"/>
                <w:color w:val="000000"/>
                <w:lang w:val="en-US"/>
              </w:rPr>
              <w:t>Polycom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RealPresence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Group 310-720p: Group 310 HD codec, EagleEyeIV-4x camera, mic array,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univ.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remote, NTSC/PAL. Cables: 1 HDMI 1.8m, 1 CAT 5E LAN 3.6m, 1 HDCI digital 3m, Power: RUSSIA-Type C, CE 7/7.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Maintenance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Contract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Required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>.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15</w:t>
            </w:r>
          </w:p>
        </w:tc>
      </w:tr>
      <w:tr w:rsidR="00C468F7" w:rsidRPr="00FE5C9A" w:rsidTr="00DC3ACF">
        <w:trPr>
          <w:trHeight w:val="510"/>
        </w:trPr>
        <w:tc>
          <w:tcPr>
            <w:tcW w:w="419" w:type="dxa"/>
            <w:shd w:val="clear" w:color="auto" w:fill="auto"/>
            <w:vAlign w:val="center"/>
            <w:hideMark/>
          </w:tcPr>
          <w:p w:rsidR="00C468F7" w:rsidRPr="00217E8B" w:rsidRDefault="00C468F7" w:rsidP="00FE5C9A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</w:rPr>
              <w:t>7</w:t>
            </w:r>
            <w:r w:rsidR="00217E8B">
              <w:rPr>
                <w:rFonts w:ascii="Calibri" w:hAnsi="Calibri" w:cs="Arial CYR"/>
                <w:color w:val="000000"/>
                <w:lang w:val="en-US"/>
              </w:rPr>
              <w:t>2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Обслуживание кодека ВКС, 1 год</w:t>
            </w:r>
          </w:p>
        </w:tc>
        <w:tc>
          <w:tcPr>
            <w:tcW w:w="3528" w:type="dxa"/>
            <w:shd w:val="clear" w:color="000000" w:fill="FFFFFF"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Polycom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Premier, One Year,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RealPresence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Group 310 720p: Group 310 HD CODEC, </w:t>
            </w:r>
            <w:r w:rsidRPr="00FE5C9A">
              <w:rPr>
                <w:rFonts w:ascii="Calibri" w:hAnsi="Calibri" w:cs="Arial CYR"/>
                <w:color w:val="000000"/>
                <w:lang w:val="en-US"/>
              </w:rPr>
              <w:lastRenderedPageBreak/>
              <w:t>EagleEyeIV-4x camera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lastRenderedPageBreak/>
              <w:t>15</w:t>
            </w:r>
          </w:p>
        </w:tc>
      </w:tr>
      <w:tr w:rsidR="00C468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C468F7" w:rsidRPr="00217E8B" w:rsidRDefault="00217E8B" w:rsidP="00FE5C9A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</w:rPr>
              <w:lastRenderedPageBreak/>
              <w:t>7</w:t>
            </w:r>
            <w:r>
              <w:rPr>
                <w:rFonts w:ascii="Calibri" w:hAnsi="Calibri" w:cs="Arial CYR"/>
                <w:color w:val="000000"/>
                <w:lang w:val="en-US"/>
              </w:rPr>
              <w:t>3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Соединительный кабель Clink2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Group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Series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</w:p>
        </w:tc>
        <w:tc>
          <w:tcPr>
            <w:tcW w:w="3528" w:type="dxa"/>
            <w:shd w:val="clear" w:color="000000" w:fill="FFFFFF"/>
          </w:tcPr>
          <w:p w:rsidR="00C468F7" w:rsidRPr="001503A8" w:rsidRDefault="00C468F7" w:rsidP="0018500C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1503A8">
              <w:rPr>
                <w:rFonts w:ascii="Calibri" w:hAnsi="Calibri" w:cs="Arial CYR"/>
                <w:color w:val="000000"/>
                <w:lang w:val="en-US"/>
              </w:rPr>
              <w:t>Group Series &amp; HDX microphone array cable</w:t>
            </w:r>
          </w:p>
          <w:p w:rsidR="00C468F7" w:rsidRPr="001503A8" w:rsidRDefault="00C468F7" w:rsidP="0018500C">
            <w:pPr>
              <w:rPr>
                <w:rFonts w:ascii="Calibri" w:hAnsi="Calibri" w:cs="Arial CYR"/>
                <w:color w:val="000000"/>
                <w:lang w:val="en-US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Polycom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15</w:t>
            </w:r>
          </w:p>
        </w:tc>
      </w:tr>
      <w:tr w:rsidR="00C468F7" w:rsidRPr="00FE5C9A" w:rsidTr="00DC3ACF">
        <w:trPr>
          <w:trHeight w:val="765"/>
        </w:trPr>
        <w:tc>
          <w:tcPr>
            <w:tcW w:w="419" w:type="dxa"/>
            <w:shd w:val="clear" w:color="auto" w:fill="auto"/>
            <w:vAlign w:val="center"/>
            <w:hideMark/>
          </w:tcPr>
          <w:p w:rsidR="00C468F7" w:rsidRPr="00217E8B" w:rsidRDefault="00217E8B" w:rsidP="00416F08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</w:rPr>
              <w:t>7</w:t>
            </w:r>
            <w:r>
              <w:rPr>
                <w:rFonts w:ascii="Calibri" w:hAnsi="Calibri" w:cs="Arial CYR"/>
                <w:color w:val="000000"/>
                <w:lang w:val="en-US"/>
              </w:rPr>
              <w:t>4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Mounting bracket\shelf solution for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Director,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HD,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III,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View and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QDX Cameras.  Mounts on the wall, other flat surfaces over 8in deep or flat screen displays greater than 1.5in thick.</w:t>
            </w:r>
          </w:p>
        </w:tc>
        <w:tc>
          <w:tcPr>
            <w:tcW w:w="3528" w:type="dxa"/>
            <w:shd w:val="clear" w:color="000000" w:fill="FFFFFF"/>
          </w:tcPr>
          <w:p w:rsidR="00C468F7" w:rsidRPr="0018500C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18500C">
              <w:rPr>
                <w:rFonts w:ascii="Calibri" w:hAnsi="Calibri" w:cs="Arial CYR"/>
                <w:color w:val="000000"/>
              </w:rPr>
              <w:t xml:space="preserve">Полка для крепления камеры </w:t>
            </w:r>
            <w:proofErr w:type="spellStart"/>
            <w:r w:rsidRPr="0018500C">
              <w:rPr>
                <w:rFonts w:ascii="Calibri" w:hAnsi="Calibri" w:cs="Arial CYR"/>
                <w:color w:val="000000"/>
              </w:rPr>
              <w:t>Eagle</w:t>
            </w:r>
            <w:proofErr w:type="spellEnd"/>
            <w:r w:rsidRPr="0018500C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18500C">
              <w:rPr>
                <w:rFonts w:ascii="Calibri" w:hAnsi="Calibri" w:cs="Arial CYR"/>
                <w:color w:val="000000"/>
              </w:rPr>
              <w:t>Eye</w:t>
            </w:r>
            <w:proofErr w:type="spellEnd"/>
            <w:r w:rsidRPr="0018500C">
              <w:rPr>
                <w:rFonts w:ascii="Calibri" w:hAnsi="Calibri" w:cs="Arial CYR"/>
                <w:color w:val="000000"/>
              </w:rPr>
              <w:t xml:space="preserve"> на стену/монитор/ плазму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Polycom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15</w:t>
            </w:r>
          </w:p>
        </w:tc>
      </w:tr>
      <w:tr w:rsidR="00C468F7" w:rsidRPr="00FE5C9A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D9D9D9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Прочее</w:t>
            </w:r>
          </w:p>
        </w:tc>
        <w:tc>
          <w:tcPr>
            <w:tcW w:w="3528" w:type="dxa"/>
            <w:shd w:val="clear" w:color="000000" w:fill="D9D9D9"/>
          </w:tcPr>
          <w:p w:rsidR="00C468F7" w:rsidRPr="00FE5C9A" w:rsidRDefault="00C468F7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</w:p>
        </w:tc>
        <w:tc>
          <w:tcPr>
            <w:tcW w:w="1843" w:type="dxa"/>
            <w:shd w:val="clear" w:color="000000" w:fill="D9D9D9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C468F7" w:rsidRPr="00FE5C9A" w:rsidTr="00DC3ACF">
        <w:trPr>
          <w:trHeight w:val="270"/>
        </w:trPr>
        <w:tc>
          <w:tcPr>
            <w:tcW w:w="419" w:type="dxa"/>
            <w:shd w:val="clear" w:color="auto" w:fill="auto"/>
            <w:vAlign w:val="center"/>
            <w:hideMark/>
          </w:tcPr>
          <w:p w:rsidR="00C468F7" w:rsidRPr="00217E8B" w:rsidRDefault="00217E8B" w:rsidP="00FE5C9A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</w:rPr>
              <w:t>7</w:t>
            </w:r>
            <w:r>
              <w:rPr>
                <w:rFonts w:ascii="Calibri" w:hAnsi="Calibri" w:cs="Arial CYR"/>
                <w:color w:val="000000"/>
                <w:lang w:val="en-US"/>
              </w:rPr>
              <w:t>5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Комплект кабелей, разъемов и аксессуаров</w:t>
            </w:r>
          </w:p>
        </w:tc>
        <w:tc>
          <w:tcPr>
            <w:tcW w:w="3528" w:type="dxa"/>
            <w:shd w:val="clear" w:color="000000" w:fill="FFFFFF"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</w:t>
            </w:r>
          </w:p>
        </w:tc>
      </w:tr>
    </w:tbl>
    <w:p w:rsidR="00FE5C9A" w:rsidRPr="004E59B7" w:rsidRDefault="00FE5C9A" w:rsidP="00165810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sectPr w:rsidR="00FE5C9A" w:rsidRPr="004E59B7" w:rsidSect="00FE5C9A">
      <w:pgSz w:w="16838" w:h="11906" w:orient="landscape"/>
      <w:pgMar w:top="851" w:right="851" w:bottom="709" w:left="23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3725" w:rsidRDefault="00893725" w:rsidP="008E632C">
      <w:r>
        <w:separator/>
      </w:r>
    </w:p>
  </w:endnote>
  <w:endnote w:type="continuationSeparator" w:id="0">
    <w:p w:rsidR="00893725" w:rsidRDefault="00893725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6A5CB3" w:rsidRDefault="006A5CB3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1C5F">
          <w:rPr>
            <w:noProof/>
          </w:rPr>
          <w:t>10</w:t>
        </w:r>
        <w:r>
          <w:fldChar w:fldCharType="end"/>
        </w:r>
      </w:p>
    </w:sdtContent>
  </w:sdt>
  <w:p w:rsidR="006A5CB3" w:rsidRDefault="006A5CB3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3725" w:rsidRDefault="00893725" w:rsidP="008E632C">
      <w:r>
        <w:separator/>
      </w:r>
    </w:p>
  </w:footnote>
  <w:footnote w:type="continuationSeparator" w:id="0">
    <w:p w:rsidR="00893725" w:rsidRDefault="00893725" w:rsidP="008E6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9517C"/>
    <w:multiLevelType w:val="hybridMultilevel"/>
    <w:tmpl w:val="89E45E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3841706"/>
    <w:multiLevelType w:val="hybridMultilevel"/>
    <w:tmpl w:val="05749FD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6D37027"/>
    <w:multiLevelType w:val="hybridMultilevel"/>
    <w:tmpl w:val="A98E46D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C1F26E3"/>
    <w:multiLevelType w:val="hybridMultilevel"/>
    <w:tmpl w:val="303E07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E7B281D"/>
    <w:multiLevelType w:val="multilevel"/>
    <w:tmpl w:val="1DD6F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F6070A"/>
    <w:multiLevelType w:val="multilevel"/>
    <w:tmpl w:val="6D6C2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3D21172"/>
    <w:multiLevelType w:val="multilevel"/>
    <w:tmpl w:val="F0F44E6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C052CD5"/>
    <w:multiLevelType w:val="hybridMultilevel"/>
    <w:tmpl w:val="5A863EE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246037B6"/>
    <w:multiLevelType w:val="hybridMultilevel"/>
    <w:tmpl w:val="FB2A448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25777573"/>
    <w:multiLevelType w:val="hybridMultilevel"/>
    <w:tmpl w:val="36DE3F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261F30B6"/>
    <w:multiLevelType w:val="multilevel"/>
    <w:tmpl w:val="EE6EA78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75E79B4"/>
    <w:multiLevelType w:val="multilevel"/>
    <w:tmpl w:val="BEB6C3D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ascii="Times New Roman" w:hAnsi="Times New Roman" w:cs="Times New Roman" w:hint="default"/>
        <w:b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1146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cs="Times New Roman"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cs="Times New Roman"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cs="Times New Roman" w:hint="default"/>
        <w:b w:val="0"/>
        <w:color w:val="000000"/>
      </w:rPr>
    </w:lvl>
  </w:abstractNum>
  <w:abstractNum w:abstractNumId="13">
    <w:nsid w:val="2B231D28"/>
    <w:multiLevelType w:val="hybridMultilevel"/>
    <w:tmpl w:val="8276611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2C590D78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15">
    <w:nsid w:val="2CB96C8A"/>
    <w:multiLevelType w:val="hybridMultilevel"/>
    <w:tmpl w:val="1BAE316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30FE322A"/>
    <w:multiLevelType w:val="multilevel"/>
    <w:tmpl w:val="5BC62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32663AB5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18">
    <w:nsid w:val="32E41B90"/>
    <w:multiLevelType w:val="multilevel"/>
    <w:tmpl w:val="3C026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B4212CD"/>
    <w:multiLevelType w:val="hybridMultilevel"/>
    <w:tmpl w:val="E86C12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407C041F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21">
    <w:nsid w:val="43DA35FD"/>
    <w:multiLevelType w:val="multilevel"/>
    <w:tmpl w:val="F88A4FD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2">
    <w:nsid w:val="512664B8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23">
    <w:nsid w:val="57DB4520"/>
    <w:multiLevelType w:val="hybridMultilevel"/>
    <w:tmpl w:val="43A8063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>
    <w:nsid w:val="661578A7"/>
    <w:multiLevelType w:val="multilevel"/>
    <w:tmpl w:val="DCFAD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FF60A47"/>
    <w:multiLevelType w:val="multilevel"/>
    <w:tmpl w:val="DEBC6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34E4A6E"/>
    <w:multiLevelType w:val="hybridMultilevel"/>
    <w:tmpl w:val="59602BF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>
    <w:nsid w:val="74E5574B"/>
    <w:multiLevelType w:val="multilevel"/>
    <w:tmpl w:val="1E4EF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56A2667"/>
    <w:multiLevelType w:val="multilevel"/>
    <w:tmpl w:val="09B6D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>
    <w:nsid w:val="770F4B21"/>
    <w:multiLevelType w:val="hybridMultilevel"/>
    <w:tmpl w:val="45867B26"/>
    <w:lvl w:ilvl="0" w:tplc="AD541E1A">
      <w:start w:val="3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2"/>
  </w:num>
  <w:num w:numId="3">
    <w:abstractNumId w:val="29"/>
  </w:num>
  <w:num w:numId="4">
    <w:abstractNumId w:val="15"/>
  </w:num>
  <w:num w:numId="5">
    <w:abstractNumId w:val="0"/>
  </w:num>
  <w:num w:numId="6">
    <w:abstractNumId w:val="8"/>
  </w:num>
  <w:num w:numId="7">
    <w:abstractNumId w:val="13"/>
  </w:num>
  <w:num w:numId="8">
    <w:abstractNumId w:val="1"/>
  </w:num>
  <w:num w:numId="9">
    <w:abstractNumId w:val="9"/>
  </w:num>
  <w:num w:numId="10">
    <w:abstractNumId w:val="19"/>
  </w:num>
  <w:num w:numId="11">
    <w:abstractNumId w:val="2"/>
  </w:num>
  <w:num w:numId="12">
    <w:abstractNumId w:val="26"/>
  </w:num>
  <w:num w:numId="13">
    <w:abstractNumId w:val="7"/>
  </w:num>
  <w:num w:numId="14">
    <w:abstractNumId w:val="23"/>
  </w:num>
  <w:num w:numId="15">
    <w:abstractNumId w:val="3"/>
  </w:num>
  <w:num w:numId="16">
    <w:abstractNumId w:val="18"/>
  </w:num>
  <w:num w:numId="17">
    <w:abstractNumId w:val="4"/>
  </w:num>
  <w:num w:numId="18">
    <w:abstractNumId w:val="21"/>
  </w:num>
  <w:num w:numId="19">
    <w:abstractNumId w:val="25"/>
  </w:num>
  <w:num w:numId="20">
    <w:abstractNumId w:val="24"/>
  </w:num>
  <w:num w:numId="21">
    <w:abstractNumId w:val="5"/>
  </w:num>
  <w:num w:numId="22">
    <w:abstractNumId w:val="14"/>
  </w:num>
  <w:num w:numId="23">
    <w:abstractNumId w:val="20"/>
  </w:num>
  <w:num w:numId="24">
    <w:abstractNumId w:val="22"/>
  </w:num>
  <w:num w:numId="25">
    <w:abstractNumId w:val="11"/>
  </w:num>
  <w:num w:numId="26">
    <w:abstractNumId w:val="27"/>
  </w:num>
  <w:num w:numId="27">
    <w:abstractNumId w:val="6"/>
  </w:num>
  <w:num w:numId="28">
    <w:abstractNumId w:val="10"/>
  </w:num>
  <w:num w:numId="29">
    <w:abstractNumId w:val="28"/>
  </w:num>
  <w:num w:numId="30">
    <w:abstractNumId w:val="1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0753C"/>
    <w:rsid w:val="000078CD"/>
    <w:rsid w:val="00010D69"/>
    <w:rsid w:val="00011CE6"/>
    <w:rsid w:val="000124C6"/>
    <w:rsid w:val="000152CB"/>
    <w:rsid w:val="00024B35"/>
    <w:rsid w:val="000278E0"/>
    <w:rsid w:val="00030083"/>
    <w:rsid w:val="00035872"/>
    <w:rsid w:val="00041FB3"/>
    <w:rsid w:val="0004243B"/>
    <w:rsid w:val="00046ED2"/>
    <w:rsid w:val="00050921"/>
    <w:rsid w:val="00063B91"/>
    <w:rsid w:val="000651EE"/>
    <w:rsid w:val="00071480"/>
    <w:rsid w:val="00071F8C"/>
    <w:rsid w:val="00072851"/>
    <w:rsid w:val="00082188"/>
    <w:rsid w:val="00087666"/>
    <w:rsid w:val="00092295"/>
    <w:rsid w:val="000924E1"/>
    <w:rsid w:val="00096A3F"/>
    <w:rsid w:val="000A704B"/>
    <w:rsid w:val="000A7327"/>
    <w:rsid w:val="000A7467"/>
    <w:rsid w:val="000B2C56"/>
    <w:rsid w:val="000B3332"/>
    <w:rsid w:val="000B3A14"/>
    <w:rsid w:val="000C1ED7"/>
    <w:rsid w:val="000C3DBE"/>
    <w:rsid w:val="000C3F45"/>
    <w:rsid w:val="000C49C7"/>
    <w:rsid w:val="000C5CE9"/>
    <w:rsid w:val="000C6EF1"/>
    <w:rsid w:val="000D0689"/>
    <w:rsid w:val="000D0B83"/>
    <w:rsid w:val="000D2D1E"/>
    <w:rsid w:val="000D3F94"/>
    <w:rsid w:val="000D73F9"/>
    <w:rsid w:val="000E51B1"/>
    <w:rsid w:val="000E6177"/>
    <w:rsid w:val="000E6EF6"/>
    <w:rsid w:val="000F0DBB"/>
    <w:rsid w:val="00105E6A"/>
    <w:rsid w:val="00111FCE"/>
    <w:rsid w:val="00114E73"/>
    <w:rsid w:val="00115F3E"/>
    <w:rsid w:val="001164BF"/>
    <w:rsid w:val="00116B9F"/>
    <w:rsid w:val="00120C60"/>
    <w:rsid w:val="00122B9D"/>
    <w:rsid w:val="00122E5B"/>
    <w:rsid w:val="00122E63"/>
    <w:rsid w:val="00126888"/>
    <w:rsid w:val="00131351"/>
    <w:rsid w:val="001334B0"/>
    <w:rsid w:val="00141251"/>
    <w:rsid w:val="00143CC9"/>
    <w:rsid w:val="00146246"/>
    <w:rsid w:val="001503A8"/>
    <w:rsid w:val="001521EE"/>
    <w:rsid w:val="00155934"/>
    <w:rsid w:val="00162190"/>
    <w:rsid w:val="00165810"/>
    <w:rsid w:val="00165FAF"/>
    <w:rsid w:val="00167C0C"/>
    <w:rsid w:val="00170EFE"/>
    <w:rsid w:val="00171824"/>
    <w:rsid w:val="001754B0"/>
    <w:rsid w:val="00175913"/>
    <w:rsid w:val="001802B5"/>
    <w:rsid w:val="00180E30"/>
    <w:rsid w:val="00181882"/>
    <w:rsid w:val="00184383"/>
    <w:rsid w:val="0018500C"/>
    <w:rsid w:val="00185725"/>
    <w:rsid w:val="0018640C"/>
    <w:rsid w:val="0018699E"/>
    <w:rsid w:val="00186E90"/>
    <w:rsid w:val="00196451"/>
    <w:rsid w:val="001967AC"/>
    <w:rsid w:val="001A13E2"/>
    <w:rsid w:val="001A4586"/>
    <w:rsid w:val="001A49AE"/>
    <w:rsid w:val="001A74EB"/>
    <w:rsid w:val="001B0674"/>
    <w:rsid w:val="001B5C9E"/>
    <w:rsid w:val="001C1C55"/>
    <w:rsid w:val="001D07A7"/>
    <w:rsid w:val="001D09AC"/>
    <w:rsid w:val="001E2172"/>
    <w:rsid w:val="001E3ACC"/>
    <w:rsid w:val="001E3EA1"/>
    <w:rsid w:val="001E6DF6"/>
    <w:rsid w:val="001F3A03"/>
    <w:rsid w:val="001F410C"/>
    <w:rsid w:val="001F4673"/>
    <w:rsid w:val="001F61D7"/>
    <w:rsid w:val="00203F43"/>
    <w:rsid w:val="00204A3C"/>
    <w:rsid w:val="00206C3A"/>
    <w:rsid w:val="00210FAD"/>
    <w:rsid w:val="002118F1"/>
    <w:rsid w:val="0021204B"/>
    <w:rsid w:val="0021409F"/>
    <w:rsid w:val="00217E8B"/>
    <w:rsid w:val="00220BFA"/>
    <w:rsid w:val="00221250"/>
    <w:rsid w:val="00221666"/>
    <w:rsid w:val="00225990"/>
    <w:rsid w:val="002317CF"/>
    <w:rsid w:val="002340C7"/>
    <w:rsid w:val="002350B1"/>
    <w:rsid w:val="002413B7"/>
    <w:rsid w:val="00244AA1"/>
    <w:rsid w:val="002466D3"/>
    <w:rsid w:val="00262030"/>
    <w:rsid w:val="0027296F"/>
    <w:rsid w:val="00274354"/>
    <w:rsid w:val="00274CB8"/>
    <w:rsid w:val="0028072E"/>
    <w:rsid w:val="00280CBA"/>
    <w:rsid w:val="002918A1"/>
    <w:rsid w:val="002919F6"/>
    <w:rsid w:val="002A2FAB"/>
    <w:rsid w:val="002B033E"/>
    <w:rsid w:val="002B4BAE"/>
    <w:rsid w:val="002B58D9"/>
    <w:rsid w:val="002B732E"/>
    <w:rsid w:val="002C13BA"/>
    <w:rsid w:val="002C3B10"/>
    <w:rsid w:val="002C4570"/>
    <w:rsid w:val="002C4B60"/>
    <w:rsid w:val="002C51CB"/>
    <w:rsid w:val="002D38E9"/>
    <w:rsid w:val="002D4A87"/>
    <w:rsid w:val="002D5F04"/>
    <w:rsid w:val="002D7773"/>
    <w:rsid w:val="002E421D"/>
    <w:rsid w:val="002F03A8"/>
    <w:rsid w:val="002F355E"/>
    <w:rsid w:val="002F74B9"/>
    <w:rsid w:val="003002DF"/>
    <w:rsid w:val="00301E56"/>
    <w:rsid w:val="0030748A"/>
    <w:rsid w:val="0031035A"/>
    <w:rsid w:val="00321F3B"/>
    <w:rsid w:val="00322574"/>
    <w:rsid w:val="00325173"/>
    <w:rsid w:val="00347680"/>
    <w:rsid w:val="003522A9"/>
    <w:rsid w:val="00352C17"/>
    <w:rsid w:val="0035527D"/>
    <w:rsid w:val="00373A1B"/>
    <w:rsid w:val="00374AED"/>
    <w:rsid w:val="003801F7"/>
    <w:rsid w:val="0038411D"/>
    <w:rsid w:val="00384A3C"/>
    <w:rsid w:val="00385599"/>
    <w:rsid w:val="00385DA1"/>
    <w:rsid w:val="00386C10"/>
    <w:rsid w:val="00394710"/>
    <w:rsid w:val="00394DC2"/>
    <w:rsid w:val="00395F8F"/>
    <w:rsid w:val="00396C77"/>
    <w:rsid w:val="003A0C38"/>
    <w:rsid w:val="003A21E0"/>
    <w:rsid w:val="003A3F04"/>
    <w:rsid w:val="003A6424"/>
    <w:rsid w:val="003B2ECD"/>
    <w:rsid w:val="003B503E"/>
    <w:rsid w:val="003B70AD"/>
    <w:rsid w:val="003C3D51"/>
    <w:rsid w:val="003C6064"/>
    <w:rsid w:val="003D707C"/>
    <w:rsid w:val="003E0BA1"/>
    <w:rsid w:val="003E4D18"/>
    <w:rsid w:val="003E7A00"/>
    <w:rsid w:val="003E7F22"/>
    <w:rsid w:val="003F0972"/>
    <w:rsid w:val="003F551D"/>
    <w:rsid w:val="003F5E6E"/>
    <w:rsid w:val="003F6AA9"/>
    <w:rsid w:val="004017C9"/>
    <w:rsid w:val="00401C3F"/>
    <w:rsid w:val="00403982"/>
    <w:rsid w:val="004065BA"/>
    <w:rsid w:val="00413B55"/>
    <w:rsid w:val="00416F08"/>
    <w:rsid w:val="00421796"/>
    <w:rsid w:val="00421C78"/>
    <w:rsid w:val="004223FB"/>
    <w:rsid w:val="00423F3A"/>
    <w:rsid w:val="0042481E"/>
    <w:rsid w:val="00430970"/>
    <w:rsid w:val="0043119D"/>
    <w:rsid w:val="00433F57"/>
    <w:rsid w:val="00441858"/>
    <w:rsid w:val="00441E26"/>
    <w:rsid w:val="00446DE5"/>
    <w:rsid w:val="00447E6E"/>
    <w:rsid w:val="00447F9B"/>
    <w:rsid w:val="004534FD"/>
    <w:rsid w:val="004563CA"/>
    <w:rsid w:val="00460942"/>
    <w:rsid w:val="00461139"/>
    <w:rsid w:val="00462523"/>
    <w:rsid w:val="00463D8A"/>
    <w:rsid w:val="00465E1D"/>
    <w:rsid w:val="00490625"/>
    <w:rsid w:val="004A2385"/>
    <w:rsid w:val="004A6C1F"/>
    <w:rsid w:val="004A75D7"/>
    <w:rsid w:val="004B39D2"/>
    <w:rsid w:val="004B53A2"/>
    <w:rsid w:val="004B591D"/>
    <w:rsid w:val="004B7EF5"/>
    <w:rsid w:val="004C238D"/>
    <w:rsid w:val="004C47E6"/>
    <w:rsid w:val="004C76A4"/>
    <w:rsid w:val="004D00FA"/>
    <w:rsid w:val="004D0B0F"/>
    <w:rsid w:val="004D438E"/>
    <w:rsid w:val="004E48BC"/>
    <w:rsid w:val="004E59B7"/>
    <w:rsid w:val="004E767B"/>
    <w:rsid w:val="004F295F"/>
    <w:rsid w:val="004F5697"/>
    <w:rsid w:val="004F6C01"/>
    <w:rsid w:val="004F7E0E"/>
    <w:rsid w:val="004F7EC6"/>
    <w:rsid w:val="00503C76"/>
    <w:rsid w:val="005065E0"/>
    <w:rsid w:val="0050714D"/>
    <w:rsid w:val="00507B50"/>
    <w:rsid w:val="00520626"/>
    <w:rsid w:val="00522A1E"/>
    <w:rsid w:val="00526692"/>
    <w:rsid w:val="005324AB"/>
    <w:rsid w:val="00543A97"/>
    <w:rsid w:val="0054425A"/>
    <w:rsid w:val="00544809"/>
    <w:rsid w:val="00544FC7"/>
    <w:rsid w:val="00546C5C"/>
    <w:rsid w:val="00546C90"/>
    <w:rsid w:val="00550283"/>
    <w:rsid w:val="00551BE2"/>
    <w:rsid w:val="005560D7"/>
    <w:rsid w:val="0055698B"/>
    <w:rsid w:val="00561DCB"/>
    <w:rsid w:val="005632A7"/>
    <w:rsid w:val="00564F22"/>
    <w:rsid w:val="00565472"/>
    <w:rsid w:val="0057049F"/>
    <w:rsid w:val="005733DF"/>
    <w:rsid w:val="00573EDF"/>
    <w:rsid w:val="0057581A"/>
    <w:rsid w:val="00580505"/>
    <w:rsid w:val="005825A9"/>
    <w:rsid w:val="005833CA"/>
    <w:rsid w:val="00585DD8"/>
    <w:rsid w:val="00590325"/>
    <w:rsid w:val="005935C4"/>
    <w:rsid w:val="00593740"/>
    <w:rsid w:val="005963DF"/>
    <w:rsid w:val="0059685E"/>
    <w:rsid w:val="00597A63"/>
    <w:rsid w:val="005A6E8A"/>
    <w:rsid w:val="005A7282"/>
    <w:rsid w:val="005B01B5"/>
    <w:rsid w:val="005D42A3"/>
    <w:rsid w:val="005D45F0"/>
    <w:rsid w:val="005D5925"/>
    <w:rsid w:val="005D672F"/>
    <w:rsid w:val="005E4AA1"/>
    <w:rsid w:val="005F2259"/>
    <w:rsid w:val="005F447C"/>
    <w:rsid w:val="005F475E"/>
    <w:rsid w:val="005F6009"/>
    <w:rsid w:val="005F6D11"/>
    <w:rsid w:val="006015D7"/>
    <w:rsid w:val="00601A02"/>
    <w:rsid w:val="00601B86"/>
    <w:rsid w:val="00605683"/>
    <w:rsid w:val="00607621"/>
    <w:rsid w:val="00617471"/>
    <w:rsid w:val="006268DD"/>
    <w:rsid w:val="00627E66"/>
    <w:rsid w:val="0064246B"/>
    <w:rsid w:val="00647282"/>
    <w:rsid w:val="006560F5"/>
    <w:rsid w:val="00662414"/>
    <w:rsid w:val="006655D1"/>
    <w:rsid w:val="00665778"/>
    <w:rsid w:val="00672451"/>
    <w:rsid w:val="00672D2A"/>
    <w:rsid w:val="00675D66"/>
    <w:rsid w:val="00681F9D"/>
    <w:rsid w:val="00685FB1"/>
    <w:rsid w:val="006903F2"/>
    <w:rsid w:val="00696168"/>
    <w:rsid w:val="006A01C5"/>
    <w:rsid w:val="006A5CB3"/>
    <w:rsid w:val="006B19CA"/>
    <w:rsid w:val="006B34DB"/>
    <w:rsid w:val="006B3A54"/>
    <w:rsid w:val="006B6510"/>
    <w:rsid w:val="006B730B"/>
    <w:rsid w:val="006D2BD8"/>
    <w:rsid w:val="006D3703"/>
    <w:rsid w:val="006D5350"/>
    <w:rsid w:val="006D5BEF"/>
    <w:rsid w:val="006F1033"/>
    <w:rsid w:val="006F13AD"/>
    <w:rsid w:val="006F2F04"/>
    <w:rsid w:val="006F4FEB"/>
    <w:rsid w:val="006F64F9"/>
    <w:rsid w:val="00700945"/>
    <w:rsid w:val="00701A93"/>
    <w:rsid w:val="0071178A"/>
    <w:rsid w:val="00713589"/>
    <w:rsid w:val="00714C61"/>
    <w:rsid w:val="00720305"/>
    <w:rsid w:val="007210C2"/>
    <w:rsid w:val="007215CE"/>
    <w:rsid w:val="00722913"/>
    <w:rsid w:val="007248A7"/>
    <w:rsid w:val="00726F5E"/>
    <w:rsid w:val="00733975"/>
    <w:rsid w:val="00741B86"/>
    <w:rsid w:val="00743A48"/>
    <w:rsid w:val="007463EB"/>
    <w:rsid w:val="00747B96"/>
    <w:rsid w:val="00747B9A"/>
    <w:rsid w:val="00751106"/>
    <w:rsid w:val="0075191E"/>
    <w:rsid w:val="00751EC4"/>
    <w:rsid w:val="00753B90"/>
    <w:rsid w:val="0075739E"/>
    <w:rsid w:val="00766116"/>
    <w:rsid w:val="007772C0"/>
    <w:rsid w:val="00781D6F"/>
    <w:rsid w:val="0078678F"/>
    <w:rsid w:val="00790F02"/>
    <w:rsid w:val="0079310B"/>
    <w:rsid w:val="00794EC7"/>
    <w:rsid w:val="007B038A"/>
    <w:rsid w:val="007B3506"/>
    <w:rsid w:val="007B43E0"/>
    <w:rsid w:val="007B585E"/>
    <w:rsid w:val="007E0112"/>
    <w:rsid w:val="007E15B4"/>
    <w:rsid w:val="007E38A2"/>
    <w:rsid w:val="007E694F"/>
    <w:rsid w:val="007F1E10"/>
    <w:rsid w:val="007F4A01"/>
    <w:rsid w:val="007F6C2A"/>
    <w:rsid w:val="00800F8D"/>
    <w:rsid w:val="0080105F"/>
    <w:rsid w:val="00801751"/>
    <w:rsid w:val="00801993"/>
    <w:rsid w:val="00802A1F"/>
    <w:rsid w:val="00804F07"/>
    <w:rsid w:val="008067F7"/>
    <w:rsid w:val="00807D97"/>
    <w:rsid w:val="0081096F"/>
    <w:rsid w:val="00810E7C"/>
    <w:rsid w:val="008117B8"/>
    <w:rsid w:val="00811E0C"/>
    <w:rsid w:val="0081334A"/>
    <w:rsid w:val="00814F62"/>
    <w:rsid w:val="008151FB"/>
    <w:rsid w:val="008165AE"/>
    <w:rsid w:val="008167D3"/>
    <w:rsid w:val="00821C82"/>
    <w:rsid w:val="00823B48"/>
    <w:rsid w:val="00825ED2"/>
    <w:rsid w:val="008311D1"/>
    <w:rsid w:val="00832DE6"/>
    <w:rsid w:val="008348D8"/>
    <w:rsid w:val="008355E8"/>
    <w:rsid w:val="00835E79"/>
    <w:rsid w:val="00836996"/>
    <w:rsid w:val="00852E53"/>
    <w:rsid w:val="00860E38"/>
    <w:rsid w:val="00860FEC"/>
    <w:rsid w:val="008617A0"/>
    <w:rsid w:val="00862C04"/>
    <w:rsid w:val="008656A4"/>
    <w:rsid w:val="00870E3D"/>
    <w:rsid w:val="008741EC"/>
    <w:rsid w:val="008829BB"/>
    <w:rsid w:val="0088495D"/>
    <w:rsid w:val="00884D5C"/>
    <w:rsid w:val="00891C5F"/>
    <w:rsid w:val="00893725"/>
    <w:rsid w:val="00893D37"/>
    <w:rsid w:val="008951E5"/>
    <w:rsid w:val="0089546E"/>
    <w:rsid w:val="008A6995"/>
    <w:rsid w:val="008B5D88"/>
    <w:rsid w:val="008C5BCF"/>
    <w:rsid w:val="008C7BB4"/>
    <w:rsid w:val="008E1609"/>
    <w:rsid w:val="008E3C5D"/>
    <w:rsid w:val="008E4A6E"/>
    <w:rsid w:val="008E632C"/>
    <w:rsid w:val="00903BB0"/>
    <w:rsid w:val="00903D88"/>
    <w:rsid w:val="00904245"/>
    <w:rsid w:val="0090533F"/>
    <w:rsid w:val="00912837"/>
    <w:rsid w:val="00914DC7"/>
    <w:rsid w:val="00915C93"/>
    <w:rsid w:val="0091669C"/>
    <w:rsid w:val="00921D89"/>
    <w:rsid w:val="009272C0"/>
    <w:rsid w:val="00936292"/>
    <w:rsid w:val="00941D79"/>
    <w:rsid w:val="00942B32"/>
    <w:rsid w:val="00942C8F"/>
    <w:rsid w:val="0094618E"/>
    <w:rsid w:val="00950B6C"/>
    <w:rsid w:val="00952A42"/>
    <w:rsid w:val="00953B76"/>
    <w:rsid w:val="009559D6"/>
    <w:rsid w:val="00962908"/>
    <w:rsid w:val="00971725"/>
    <w:rsid w:val="00973893"/>
    <w:rsid w:val="0097451F"/>
    <w:rsid w:val="0097522E"/>
    <w:rsid w:val="0098382F"/>
    <w:rsid w:val="009842B7"/>
    <w:rsid w:val="00994237"/>
    <w:rsid w:val="0099489B"/>
    <w:rsid w:val="009A4EB0"/>
    <w:rsid w:val="009A6959"/>
    <w:rsid w:val="009B29C4"/>
    <w:rsid w:val="009B583D"/>
    <w:rsid w:val="009B6FA3"/>
    <w:rsid w:val="009C0947"/>
    <w:rsid w:val="009C2B4A"/>
    <w:rsid w:val="009C3AA4"/>
    <w:rsid w:val="009C5684"/>
    <w:rsid w:val="009C7DA9"/>
    <w:rsid w:val="009D00CE"/>
    <w:rsid w:val="009D2C34"/>
    <w:rsid w:val="009D30B3"/>
    <w:rsid w:val="009D5BD7"/>
    <w:rsid w:val="009D7C16"/>
    <w:rsid w:val="009E3961"/>
    <w:rsid w:val="009E6035"/>
    <w:rsid w:val="009E72A5"/>
    <w:rsid w:val="009F07B7"/>
    <w:rsid w:val="00A02EEF"/>
    <w:rsid w:val="00A03E72"/>
    <w:rsid w:val="00A07F6B"/>
    <w:rsid w:val="00A13D0B"/>
    <w:rsid w:val="00A144AD"/>
    <w:rsid w:val="00A17586"/>
    <w:rsid w:val="00A2320E"/>
    <w:rsid w:val="00A237B0"/>
    <w:rsid w:val="00A25462"/>
    <w:rsid w:val="00A2687C"/>
    <w:rsid w:val="00A26EEF"/>
    <w:rsid w:val="00A423B5"/>
    <w:rsid w:val="00A44890"/>
    <w:rsid w:val="00A4516E"/>
    <w:rsid w:val="00A4749E"/>
    <w:rsid w:val="00A507D2"/>
    <w:rsid w:val="00A534F0"/>
    <w:rsid w:val="00A537FC"/>
    <w:rsid w:val="00A55176"/>
    <w:rsid w:val="00A5715F"/>
    <w:rsid w:val="00A66186"/>
    <w:rsid w:val="00A72FF5"/>
    <w:rsid w:val="00A778CB"/>
    <w:rsid w:val="00A80B82"/>
    <w:rsid w:val="00A834A4"/>
    <w:rsid w:val="00A86A53"/>
    <w:rsid w:val="00A95364"/>
    <w:rsid w:val="00A95484"/>
    <w:rsid w:val="00A96433"/>
    <w:rsid w:val="00A9742D"/>
    <w:rsid w:val="00A97469"/>
    <w:rsid w:val="00AA56BC"/>
    <w:rsid w:val="00AA6A06"/>
    <w:rsid w:val="00AA7B4C"/>
    <w:rsid w:val="00AB6770"/>
    <w:rsid w:val="00AC0425"/>
    <w:rsid w:val="00AC12DD"/>
    <w:rsid w:val="00AC211A"/>
    <w:rsid w:val="00AC23A5"/>
    <w:rsid w:val="00AC3F6F"/>
    <w:rsid w:val="00AC3FC9"/>
    <w:rsid w:val="00AD4DF9"/>
    <w:rsid w:val="00AD6AF1"/>
    <w:rsid w:val="00AD7678"/>
    <w:rsid w:val="00AD7C9D"/>
    <w:rsid w:val="00AE636D"/>
    <w:rsid w:val="00AF206D"/>
    <w:rsid w:val="00AF394B"/>
    <w:rsid w:val="00AF4AFD"/>
    <w:rsid w:val="00AF74A0"/>
    <w:rsid w:val="00B01196"/>
    <w:rsid w:val="00B01AF7"/>
    <w:rsid w:val="00B029D5"/>
    <w:rsid w:val="00B03E7B"/>
    <w:rsid w:val="00B05221"/>
    <w:rsid w:val="00B05B80"/>
    <w:rsid w:val="00B07DC6"/>
    <w:rsid w:val="00B10916"/>
    <w:rsid w:val="00B13CC3"/>
    <w:rsid w:val="00B20D58"/>
    <w:rsid w:val="00B20E75"/>
    <w:rsid w:val="00B22FDC"/>
    <w:rsid w:val="00B273A9"/>
    <w:rsid w:val="00B33627"/>
    <w:rsid w:val="00B34EEE"/>
    <w:rsid w:val="00B41CC1"/>
    <w:rsid w:val="00B50AD4"/>
    <w:rsid w:val="00B57002"/>
    <w:rsid w:val="00B615E0"/>
    <w:rsid w:val="00B64C36"/>
    <w:rsid w:val="00B65730"/>
    <w:rsid w:val="00B703C4"/>
    <w:rsid w:val="00B70481"/>
    <w:rsid w:val="00B71600"/>
    <w:rsid w:val="00B71B5D"/>
    <w:rsid w:val="00B7243C"/>
    <w:rsid w:val="00B8488F"/>
    <w:rsid w:val="00B905E7"/>
    <w:rsid w:val="00B90857"/>
    <w:rsid w:val="00B9114A"/>
    <w:rsid w:val="00B93C00"/>
    <w:rsid w:val="00BA675C"/>
    <w:rsid w:val="00BA78C3"/>
    <w:rsid w:val="00BB01A7"/>
    <w:rsid w:val="00BB2271"/>
    <w:rsid w:val="00BB2465"/>
    <w:rsid w:val="00BB6AFC"/>
    <w:rsid w:val="00BC1BD9"/>
    <w:rsid w:val="00BC4433"/>
    <w:rsid w:val="00BC5BAF"/>
    <w:rsid w:val="00BC7380"/>
    <w:rsid w:val="00BD5EA2"/>
    <w:rsid w:val="00BE04F3"/>
    <w:rsid w:val="00BE2431"/>
    <w:rsid w:val="00BE2E52"/>
    <w:rsid w:val="00BF2585"/>
    <w:rsid w:val="00BF5286"/>
    <w:rsid w:val="00C04369"/>
    <w:rsid w:val="00C13167"/>
    <w:rsid w:val="00C234F0"/>
    <w:rsid w:val="00C254B7"/>
    <w:rsid w:val="00C30061"/>
    <w:rsid w:val="00C36E34"/>
    <w:rsid w:val="00C468F7"/>
    <w:rsid w:val="00C477D1"/>
    <w:rsid w:val="00C52ACA"/>
    <w:rsid w:val="00C53379"/>
    <w:rsid w:val="00C5557A"/>
    <w:rsid w:val="00C557BC"/>
    <w:rsid w:val="00C61E68"/>
    <w:rsid w:val="00C628E7"/>
    <w:rsid w:val="00C71B29"/>
    <w:rsid w:val="00C830CB"/>
    <w:rsid w:val="00C86D09"/>
    <w:rsid w:val="00C92D11"/>
    <w:rsid w:val="00C96475"/>
    <w:rsid w:val="00CA10B3"/>
    <w:rsid w:val="00CA4E17"/>
    <w:rsid w:val="00CA62D6"/>
    <w:rsid w:val="00CA6CEB"/>
    <w:rsid w:val="00CA75EF"/>
    <w:rsid w:val="00CB4D34"/>
    <w:rsid w:val="00CB57A8"/>
    <w:rsid w:val="00CB717B"/>
    <w:rsid w:val="00CB7B9D"/>
    <w:rsid w:val="00CC1CD0"/>
    <w:rsid w:val="00CC3D8E"/>
    <w:rsid w:val="00CC7397"/>
    <w:rsid w:val="00CD2C3D"/>
    <w:rsid w:val="00CD7739"/>
    <w:rsid w:val="00CE19B1"/>
    <w:rsid w:val="00CE251E"/>
    <w:rsid w:val="00CE2FCC"/>
    <w:rsid w:val="00CE33E3"/>
    <w:rsid w:val="00CE39AD"/>
    <w:rsid w:val="00CE66F1"/>
    <w:rsid w:val="00CE6A0B"/>
    <w:rsid w:val="00CF0A0A"/>
    <w:rsid w:val="00CF0FE3"/>
    <w:rsid w:val="00CF24E2"/>
    <w:rsid w:val="00CF2CCD"/>
    <w:rsid w:val="00CF3A94"/>
    <w:rsid w:val="00D067E2"/>
    <w:rsid w:val="00D100BC"/>
    <w:rsid w:val="00D1343C"/>
    <w:rsid w:val="00D16C44"/>
    <w:rsid w:val="00D2009A"/>
    <w:rsid w:val="00D20FB5"/>
    <w:rsid w:val="00D26C44"/>
    <w:rsid w:val="00D30283"/>
    <w:rsid w:val="00D34D31"/>
    <w:rsid w:val="00D40A29"/>
    <w:rsid w:val="00D52753"/>
    <w:rsid w:val="00D75F89"/>
    <w:rsid w:val="00D81FBA"/>
    <w:rsid w:val="00D82B15"/>
    <w:rsid w:val="00D836A3"/>
    <w:rsid w:val="00DA048C"/>
    <w:rsid w:val="00DA0FF0"/>
    <w:rsid w:val="00DA3253"/>
    <w:rsid w:val="00DB2BDB"/>
    <w:rsid w:val="00DB6082"/>
    <w:rsid w:val="00DC238D"/>
    <w:rsid w:val="00DC3ACF"/>
    <w:rsid w:val="00DC3C9B"/>
    <w:rsid w:val="00DC50E4"/>
    <w:rsid w:val="00DC56F8"/>
    <w:rsid w:val="00DD4D13"/>
    <w:rsid w:val="00DE2D46"/>
    <w:rsid w:val="00DF72A1"/>
    <w:rsid w:val="00DF7870"/>
    <w:rsid w:val="00DF7FF4"/>
    <w:rsid w:val="00E06CDC"/>
    <w:rsid w:val="00E10CCB"/>
    <w:rsid w:val="00E159AB"/>
    <w:rsid w:val="00E16E14"/>
    <w:rsid w:val="00E17878"/>
    <w:rsid w:val="00E200AC"/>
    <w:rsid w:val="00E22005"/>
    <w:rsid w:val="00E256D2"/>
    <w:rsid w:val="00E34AA5"/>
    <w:rsid w:val="00E40C90"/>
    <w:rsid w:val="00E40E83"/>
    <w:rsid w:val="00E43990"/>
    <w:rsid w:val="00E528AF"/>
    <w:rsid w:val="00E5448B"/>
    <w:rsid w:val="00E548C3"/>
    <w:rsid w:val="00E6025B"/>
    <w:rsid w:val="00E60453"/>
    <w:rsid w:val="00E7610F"/>
    <w:rsid w:val="00E921A6"/>
    <w:rsid w:val="00EA4759"/>
    <w:rsid w:val="00EA6341"/>
    <w:rsid w:val="00EB4B75"/>
    <w:rsid w:val="00EB7D14"/>
    <w:rsid w:val="00EC29BA"/>
    <w:rsid w:val="00EC2FFD"/>
    <w:rsid w:val="00EC3ECC"/>
    <w:rsid w:val="00EC6C5A"/>
    <w:rsid w:val="00ED24BF"/>
    <w:rsid w:val="00ED7CA3"/>
    <w:rsid w:val="00EE6B35"/>
    <w:rsid w:val="00EE7771"/>
    <w:rsid w:val="00EE7986"/>
    <w:rsid w:val="00EF4F5A"/>
    <w:rsid w:val="00EF7D73"/>
    <w:rsid w:val="00F02AAD"/>
    <w:rsid w:val="00F051DF"/>
    <w:rsid w:val="00F07A82"/>
    <w:rsid w:val="00F11D19"/>
    <w:rsid w:val="00F12B83"/>
    <w:rsid w:val="00F132D1"/>
    <w:rsid w:val="00F152B1"/>
    <w:rsid w:val="00F2186F"/>
    <w:rsid w:val="00F3280F"/>
    <w:rsid w:val="00F32D67"/>
    <w:rsid w:val="00F33453"/>
    <w:rsid w:val="00F35570"/>
    <w:rsid w:val="00F40C2D"/>
    <w:rsid w:val="00F4225F"/>
    <w:rsid w:val="00F45895"/>
    <w:rsid w:val="00F474A2"/>
    <w:rsid w:val="00F47B68"/>
    <w:rsid w:val="00F62111"/>
    <w:rsid w:val="00F7021C"/>
    <w:rsid w:val="00F745C8"/>
    <w:rsid w:val="00F808A7"/>
    <w:rsid w:val="00F808B3"/>
    <w:rsid w:val="00F844AD"/>
    <w:rsid w:val="00F85325"/>
    <w:rsid w:val="00F919FD"/>
    <w:rsid w:val="00F923F1"/>
    <w:rsid w:val="00F93390"/>
    <w:rsid w:val="00F95757"/>
    <w:rsid w:val="00FA38F0"/>
    <w:rsid w:val="00FA7FAA"/>
    <w:rsid w:val="00FB0616"/>
    <w:rsid w:val="00FB69BB"/>
    <w:rsid w:val="00FC1651"/>
    <w:rsid w:val="00FC198B"/>
    <w:rsid w:val="00FC2BB4"/>
    <w:rsid w:val="00FC4FD9"/>
    <w:rsid w:val="00FC7695"/>
    <w:rsid w:val="00FD3ACB"/>
    <w:rsid w:val="00FE5C9A"/>
    <w:rsid w:val="00FF593B"/>
    <w:rsid w:val="00FF7067"/>
    <w:rsid w:val="00FF7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25ED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"/>
    <w:next w:val="a"/>
    <w:link w:val="20"/>
    <w:qFormat/>
    <w:rsid w:val="004F295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C238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C238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basedOn w:val="a0"/>
    <w:link w:val="2"/>
    <w:rsid w:val="004F295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7">
    <w:name w:val="Абзац списка Знак"/>
    <w:basedOn w:val="a0"/>
    <w:link w:val="a6"/>
    <w:uiPriority w:val="34"/>
    <w:rsid w:val="004F295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text"/>
    <w:basedOn w:val="a"/>
    <w:link w:val="ad"/>
    <w:rsid w:val="004F295F"/>
    <w:pPr>
      <w:spacing w:after="200"/>
    </w:pPr>
    <w:rPr>
      <w:rFonts w:ascii="Calibri" w:eastAsia="Calibri" w:hAnsi="Calibri" w:cs="Calibri"/>
      <w:lang w:val="en-US" w:eastAsia="en-US"/>
    </w:rPr>
  </w:style>
  <w:style w:type="character" w:customStyle="1" w:styleId="ad">
    <w:name w:val="Текст примечания Знак"/>
    <w:basedOn w:val="a0"/>
    <w:link w:val="ac"/>
    <w:rsid w:val="004F295F"/>
    <w:rPr>
      <w:rFonts w:ascii="Calibri" w:eastAsia="Calibri" w:hAnsi="Calibri" w:cs="Calibri"/>
      <w:sz w:val="20"/>
      <w:szCs w:val="20"/>
      <w:lang w:val="en-US"/>
    </w:rPr>
  </w:style>
  <w:style w:type="character" w:styleId="ae">
    <w:name w:val="annotation reference"/>
    <w:basedOn w:val="a0"/>
    <w:semiHidden/>
    <w:unhideWhenUsed/>
    <w:rsid w:val="0075191E"/>
    <w:rPr>
      <w:sz w:val="16"/>
      <w:szCs w:val="16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75191E"/>
    <w:pPr>
      <w:spacing w:after="0"/>
    </w:pPr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75191E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C238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DC238D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25E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1">
    <w:name w:val="Title"/>
    <w:basedOn w:val="a"/>
    <w:link w:val="af2"/>
    <w:qFormat/>
    <w:rsid w:val="0054425A"/>
    <w:pPr>
      <w:jc w:val="center"/>
    </w:pPr>
    <w:rPr>
      <w:b/>
      <w:sz w:val="28"/>
    </w:rPr>
  </w:style>
  <w:style w:type="character" w:customStyle="1" w:styleId="af2">
    <w:name w:val="Название Знак"/>
    <w:basedOn w:val="a0"/>
    <w:link w:val="af1"/>
    <w:rsid w:val="0054425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F474A2"/>
  </w:style>
  <w:style w:type="numbering" w:customStyle="1" w:styleId="4">
    <w:name w:val="Стиль4"/>
    <w:rsid w:val="008355E8"/>
    <w:pPr>
      <w:numPr>
        <w:numId w:val="2"/>
      </w:numPr>
    </w:pPr>
  </w:style>
  <w:style w:type="paragraph" w:styleId="af3">
    <w:name w:val="Revision"/>
    <w:hidden/>
    <w:uiPriority w:val="99"/>
    <w:semiHidden/>
    <w:rsid w:val="004611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AC12DD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f4">
    <w:name w:val="Table Grid"/>
    <w:basedOn w:val="a1"/>
    <w:rsid w:val="00F702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">
    <w:name w:val="Font Style12"/>
    <w:rsid w:val="00171824"/>
    <w:rPr>
      <w:rFonts w:ascii="Times New Roman" w:hAnsi="Times New Roman" w:cs="Times New Roman" w:hint="default"/>
      <w:sz w:val="24"/>
      <w:szCs w:val="24"/>
    </w:rPr>
  </w:style>
  <w:style w:type="paragraph" w:customStyle="1" w:styleId="af5">
    <w:name w:val="Знак Знак Знак Знак"/>
    <w:basedOn w:val="a"/>
    <w:link w:val="af6"/>
    <w:rsid w:val="00FE5C9A"/>
    <w:pPr>
      <w:spacing w:after="160" w:line="240" w:lineRule="exact"/>
      <w:jc w:val="both"/>
    </w:pPr>
    <w:rPr>
      <w:rFonts w:ascii="Verdana" w:hAnsi="Verdana"/>
      <w:lang w:val="en-US"/>
    </w:rPr>
  </w:style>
  <w:style w:type="character" w:customStyle="1" w:styleId="af6">
    <w:name w:val="Знак Знак Знак Знак Знак"/>
    <w:link w:val="af5"/>
    <w:locked/>
    <w:rsid w:val="00FE5C9A"/>
    <w:rPr>
      <w:rFonts w:ascii="Verdana" w:eastAsia="Times New Roman" w:hAnsi="Verdana" w:cs="Times New Roman"/>
      <w:sz w:val="20"/>
      <w:szCs w:val="20"/>
      <w:lang w:val="en-US" w:eastAsia="ru-RU"/>
    </w:rPr>
  </w:style>
  <w:style w:type="character" w:customStyle="1" w:styleId="af7">
    <w:name w:val="Основной текст_"/>
    <w:basedOn w:val="a0"/>
    <w:link w:val="21"/>
    <w:rsid w:val="009B6FA3"/>
    <w:rPr>
      <w:rFonts w:ascii="Arial Unicode MS" w:eastAsia="Arial Unicode MS" w:hAnsi="Arial Unicode MS" w:cs="Arial Unicode MS"/>
      <w:sz w:val="19"/>
      <w:szCs w:val="19"/>
      <w:shd w:val="clear" w:color="auto" w:fill="FFFFFF"/>
    </w:rPr>
  </w:style>
  <w:style w:type="character" w:customStyle="1" w:styleId="11">
    <w:name w:val="Основной текст1"/>
    <w:basedOn w:val="af7"/>
    <w:rsid w:val="009B6FA3"/>
    <w:rPr>
      <w:rFonts w:ascii="Arial Unicode MS" w:eastAsia="Arial Unicode MS" w:hAnsi="Arial Unicode MS" w:cs="Arial Unicode MS"/>
      <w:color w:val="000000"/>
      <w:spacing w:val="0"/>
      <w:w w:val="100"/>
      <w:position w:val="0"/>
      <w:sz w:val="19"/>
      <w:szCs w:val="19"/>
      <w:u w:val="single"/>
      <w:shd w:val="clear" w:color="auto" w:fill="FFFFFF"/>
      <w:lang w:val="ru-RU"/>
    </w:rPr>
  </w:style>
  <w:style w:type="character" w:customStyle="1" w:styleId="7pt">
    <w:name w:val="Основной текст + 7 pt"/>
    <w:basedOn w:val="af7"/>
    <w:rsid w:val="009B6FA3"/>
    <w:rPr>
      <w:rFonts w:ascii="Arial Unicode MS" w:eastAsia="Arial Unicode MS" w:hAnsi="Arial Unicode MS" w:cs="Arial Unicode MS"/>
      <w:color w:val="000000"/>
      <w:spacing w:val="0"/>
      <w:w w:val="100"/>
      <w:position w:val="0"/>
      <w:sz w:val="14"/>
      <w:szCs w:val="14"/>
      <w:shd w:val="clear" w:color="auto" w:fill="FFFFFF"/>
      <w:lang w:val="ru-RU"/>
    </w:rPr>
  </w:style>
  <w:style w:type="paragraph" w:customStyle="1" w:styleId="21">
    <w:name w:val="Основной текст2"/>
    <w:basedOn w:val="a"/>
    <w:link w:val="af7"/>
    <w:rsid w:val="009B6FA3"/>
    <w:pPr>
      <w:widowControl w:val="0"/>
      <w:shd w:val="clear" w:color="auto" w:fill="FFFFFF"/>
      <w:spacing w:line="230" w:lineRule="exact"/>
      <w:jc w:val="both"/>
    </w:pPr>
    <w:rPr>
      <w:rFonts w:ascii="Arial Unicode MS" w:eastAsia="Arial Unicode MS" w:hAnsi="Arial Unicode MS" w:cs="Arial Unicode MS"/>
      <w:sz w:val="19"/>
      <w:szCs w:val="19"/>
      <w:lang w:eastAsia="en-US"/>
    </w:rPr>
  </w:style>
  <w:style w:type="character" w:customStyle="1" w:styleId="fkey">
    <w:name w:val="fkey"/>
    <w:basedOn w:val="a0"/>
    <w:rsid w:val="002340C7"/>
  </w:style>
  <w:style w:type="character" w:styleId="af8">
    <w:name w:val="Strong"/>
    <w:basedOn w:val="a0"/>
    <w:uiPriority w:val="22"/>
    <w:qFormat/>
    <w:rsid w:val="00DC3AC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25ED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"/>
    <w:next w:val="a"/>
    <w:link w:val="20"/>
    <w:qFormat/>
    <w:rsid w:val="004F295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C238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C238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basedOn w:val="a0"/>
    <w:link w:val="2"/>
    <w:rsid w:val="004F295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7">
    <w:name w:val="Абзац списка Знак"/>
    <w:basedOn w:val="a0"/>
    <w:link w:val="a6"/>
    <w:uiPriority w:val="34"/>
    <w:rsid w:val="004F295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text"/>
    <w:basedOn w:val="a"/>
    <w:link w:val="ad"/>
    <w:rsid w:val="004F295F"/>
    <w:pPr>
      <w:spacing w:after="200"/>
    </w:pPr>
    <w:rPr>
      <w:rFonts w:ascii="Calibri" w:eastAsia="Calibri" w:hAnsi="Calibri" w:cs="Calibri"/>
      <w:lang w:val="en-US" w:eastAsia="en-US"/>
    </w:rPr>
  </w:style>
  <w:style w:type="character" w:customStyle="1" w:styleId="ad">
    <w:name w:val="Текст примечания Знак"/>
    <w:basedOn w:val="a0"/>
    <w:link w:val="ac"/>
    <w:rsid w:val="004F295F"/>
    <w:rPr>
      <w:rFonts w:ascii="Calibri" w:eastAsia="Calibri" w:hAnsi="Calibri" w:cs="Calibri"/>
      <w:sz w:val="20"/>
      <w:szCs w:val="20"/>
      <w:lang w:val="en-US"/>
    </w:rPr>
  </w:style>
  <w:style w:type="character" w:styleId="ae">
    <w:name w:val="annotation reference"/>
    <w:basedOn w:val="a0"/>
    <w:semiHidden/>
    <w:unhideWhenUsed/>
    <w:rsid w:val="0075191E"/>
    <w:rPr>
      <w:sz w:val="16"/>
      <w:szCs w:val="16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75191E"/>
    <w:pPr>
      <w:spacing w:after="0"/>
    </w:pPr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75191E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C238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DC238D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25E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1">
    <w:name w:val="Title"/>
    <w:basedOn w:val="a"/>
    <w:link w:val="af2"/>
    <w:qFormat/>
    <w:rsid w:val="0054425A"/>
    <w:pPr>
      <w:jc w:val="center"/>
    </w:pPr>
    <w:rPr>
      <w:b/>
      <w:sz w:val="28"/>
    </w:rPr>
  </w:style>
  <w:style w:type="character" w:customStyle="1" w:styleId="af2">
    <w:name w:val="Название Знак"/>
    <w:basedOn w:val="a0"/>
    <w:link w:val="af1"/>
    <w:rsid w:val="0054425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F474A2"/>
  </w:style>
  <w:style w:type="numbering" w:customStyle="1" w:styleId="4">
    <w:name w:val="Стиль4"/>
    <w:rsid w:val="008355E8"/>
    <w:pPr>
      <w:numPr>
        <w:numId w:val="2"/>
      </w:numPr>
    </w:pPr>
  </w:style>
  <w:style w:type="paragraph" w:styleId="af3">
    <w:name w:val="Revision"/>
    <w:hidden/>
    <w:uiPriority w:val="99"/>
    <w:semiHidden/>
    <w:rsid w:val="004611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AC12DD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f4">
    <w:name w:val="Table Grid"/>
    <w:basedOn w:val="a1"/>
    <w:rsid w:val="00F702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">
    <w:name w:val="Font Style12"/>
    <w:rsid w:val="00171824"/>
    <w:rPr>
      <w:rFonts w:ascii="Times New Roman" w:hAnsi="Times New Roman" w:cs="Times New Roman" w:hint="default"/>
      <w:sz w:val="24"/>
      <w:szCs w:val="24"/>
    </w:rPr>
  </w:style>
  <w:style w:type="paragraph" w:customStyle="1" w:styleId="af5">
    <w:name w:val="Знак Знак Знак Знак"/>
    <w:basedOn w:val="a"/>
    <w:link w:val="af6"/>
    <w:rsid w:val="00FE5C9A"/>
    <w:pPr>
      <w:spacing w:after="160" w:line="240" w:lineRule="exact"/>
      <w:jc w:val="both"/>
    </w:pPr>
    <w:rPr>
      <w:rFonts w:ascii="Verdana" w:hAnsi="Verdana"/>
      <w:lang w:val="en-US"/>
    </w:rPr>
  </w:style>
  <w:style w:type="character" w:customStyle="1" w:styleId="af6">
    <w:name w:val="Знак Знак Знак Знак Знак"/>
    <w:link w:val="af5"/>
    <w:locked/>
    <w:rsid w:val="00FE5C9A"/>
    <w:rPr>
      <w:rFonts w:ascii="Verdana" w:eastAsia="Times New Roman" w:hAnsi="Verdana" w:cs="Times New Roman"/>
      <w:sz w:val="20"/>
      <w:szCs w:val="20"/>
      <w:lang w:val="en-US" w:eastAsia="ru-RU"/>
    </w:rPr>
  </w:style>
  <w:style w:type="character" w:customStyle="1" w:styleId="af7">
    <w:name w:val="Основной текст_"/>
    <w:basedOn w:val="a0"/>
    <w:link w:val="21"/>
    <w:rsid w:val="009B6FA3"/>
    <w:rPr>
      <w:rFonts w:ascii="Arial Unicode MS" w:eastAsia="Arial Unicode MS" w:hAnsi="Arial Unicode MS" w:cs="Arial Unicode MS"/>
      <w:sz w:val="19"/>
      <w:szCs w:val="19"/>
      <w:shd w:val="clear" w:color="auto" w:fill="FFFFFF"/>
    </w:rPr>
  </w:style>
  <w:style w:type="character" w:customStyle="1" w:styleId="11">
    <w:name w:val="Основной текст1"/>
    <w:basedOn w:val="af7"/>
    <w:rsid w:val="009B6FA3"/>
    <w:rPr>
      <w:rFonts w:ascii="Arial Unicode MS" w:eastAsia="Arial Unicode MS" w:hAnsi="Arial Unicode MS" w:cs="Arial Unicode MS"/>
      <w:color w:val="000000"/>
      <w:spacing w:val="0"/>
      <w:w w:val="100"/>
      <w:position w:val="0"/>
      <w:sz w:val="19"/>
      <w:szCs w:val="19"/>
      <w:u w:val="single"/>
      <w:shd w:val="clear" w:color="auto" w:fill="FFFFFF"/>
      <w:lang w:val="ru-RU"/>
    </w:rPr>
  </w:style>
  <w:style w:type="character" w:customStyle="1" w:styleId="7pt">
    <w:name w:val="Основной текст + 7 pt"/>
    <w:basedOn w:val="af7"/>
    <w:rsid w:val="009B6FA3"/>
    <w:rPr>
      <w:rFonts w:ascii="Arial Unicode MS" w:eastAsia="Arial Unicode MS" w:hAnsi="Arial Unicode MS" w:cs="Arial Unicode MS"/>
      <w:color w:val="000000"/>
      <w:spacing w:val="0"/>
      <w:w w:val="100"/>
      <w:position w:val="0"/>
      <w:sz w:val="14"/>
      <w:szCs w:val="14"/>
      <w:shd w:val="clear" w:color="auto" w:fill="FFFFFF"/>
      <w:lang w:val="ru-RU"/>
    </w:rPr>
  </w:style>
  <w:style w:type="paragraph" w:customStyle="1" w:styleId="21">
    <w:name w:val="Основной текст2"/>
    <w:basedOn w:val="a"/>
    <w:link w:val="af7"/>
    <w:rsid w:val="009B6FA3"/>
    <w:pPr>
      <w:widowControl w:val="0"/>
      <w:shd w:val="clear" w:color="auto" w:fill="FFFFFF"/>
      <w:spacing w:line="230" w:lineRule="exact"/>
      <w:jc w:val="both"/>
    </w:pPr>
    <w:rPr>
      <w:rFonts w:ascii="Arial Unicode MS" w:eastAsia="Arial Unicode MS" w:hAnsi="Arial Unicode MS" w:cs="Arial Unicode MS"/>
      <w:sz w:val="19"/>
      <w:szCs w:val="19"/>
      <w:lang w:eastAsia="en-US"/>
    </w:rPr>
  </w:style>
  <w:style w:type="character" w:customStyle="1" w:styleId="fkey">
    <w:name w:val="fkey"/>
    <w:basedOn w:val="a0"/>
    <w:rsid w:val="002340C7"/>
  </w:style>
  <w:style w:type="character" w:styleId="af8">
    <w:name w:val="Strong"/>
    <w:basedOn w:val="a0"/>
    <w:uiPriority w:val="22"/>
    <w:qFormat/>
    <w:rsid w:val="00DC3AC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6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3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9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5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7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9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8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1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1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EC7514-9ABE-4CBB-A5DA-271B64F515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29</Pages>
  <Words>7505</Words>
  <Characters>42784</Characters>
  <Application>Microsoft Office Word</Application>
  <DocSecurity>0</DocSecurity>
  <Lines>356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Sokolova Maria</cp:lastModifiedBy>
  <cp:revision>4</cp:revision>
  <cp:lastPrinted>2016-12-16T11:56:00Z</cp:lastPrinted>
  <dcterms:created xsi:type="dcterms:W3CDTF">2016-12-22T07:00:00Z</dcterms:created>
  <dcterms:modified xsi:type="dcterms:W3CDTF">2016-12-22T09:03:00Z</dcterms:modified>
</cp:coreProperties>
</file>