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D58" w:rsidRPr="00FE5C9A" w:rsidRDefault="00E921A6" w:rsidP="00FE5C9A">
      <w:pPr>
        <w:spacing w:line="360" w:lineRule="auto"/>
        <w:jc w:val="center"/>
        <w:rPr>
          <w:b/>
          <w:sz w:val="44"/>
          <w:szCs w:val="24"/>
        </w:rPr>
      </w:pPr>
      <w:bookmarkStart w:id="0" w:name="_Toc254968905"/>
      <w:r w:rsidRPr="00FE5C9A">
        <w:rPr>
          <w:b/>
          <w:sz w:val="44"/>
          <w:szCs w:val="24"/>
        </w:rPr>
        <w:t>Техническ</w:t>
      </w:r>
      <w:bookmarkEnd w:id="0"/>
      <w:r w:rsidR="00B20D58" w:rsidRPr="00FE5C9A">
        <w:rPr>
          <w:b/>
          <w:sz w:val="44"/>
          <w:szCs w:val="24"/>
        </w:rPr>
        <w:t>ое</w:t>
      </w:r>
      <w:r w:rsidR="00B20D58" w:rsidRPr="00FE5C9A">
        <w:rPr>
          <w:b/>
          <w:bCs/>
          <w:sz w:val="24"/>
          <w:szCs w:val="24"/>
        </w:rPr>
        <w:t xml:space="preserve"> </w:t>
      </w:r>
      <w:r w:rsidR="00B20D58" w:rsidRPr="00FE5C9A">
        <w:rPr>
          <w:b/>
          <w:sz w:val="44"/>
          <w:szCs w:val="24"/>
        </w:rPr>
        <w:t>задание</w:t>
      </w:r>
    </w:p>
    <w:p w:rsidR="00836913" w:rsidRPr="006D2BD8" w:rsidRDefault="00962908" w:rsidP="0083691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FE5C9A">
        <w:rPr>
          <w:b/>
          <w:bCs/>
          <w:sz w:val="24"/>
          <w:szCs w:val="24"/>
        </w:rPr>
        <w:t xml:space="preserve">на поставку </w:t>
      </w:r>
      <w:r w:rsidR="00836913">
        <w:rPr>
          <w:b/>
          <w:bCs/>
          <w:sz w:val="24"/>
          <w:szCs w:val="24"/>
        </w:rPr>
        <w:t>каркасно-тентов</w:t>
      </w:r>
      <w:r w:rsidR="00D644A5">
        <w:rPr>
          <w:b/>
          <w:bCs/>
          <w:sz w:val="24"/>
          <w:szCs w:val="24"/>
        </w:rPr>
        <w:t>ых</w:t>
      </w:r>
      <w:r w:rsidR="00836913">
        <w:rPr>
          <w:b/>
          <w:bCs/>
          <w:sz w:val="24"/>
          <w:szCs w:val="24"/>
        </w:rPr>
        <w:t xml:space="preserve"> павильон</w:t>
      </w:r>
      <w:r w:rsidR="00D644A5">
        <w:rPr>
          <w:b/>
          <w:bCs/>
          <w:sz w:val="24"/>
          <w:szCs w:val="24"/>
        </w:rPr>
        <w:t>ов</w:t>
      </w:r>
      <w:r w:rsidR="00900668">
        <w:rPr>
          <w:b/>
          <w:bCs/>
          <w:sz w:val="24"/>
          <w:szCs w:val="24"/>
        </w:rPr>
        <w:t xml:space="preserve"> для проведения </w:t>
      </w:r>
      <w:r w:rsidR="008A1151">
        <w:rPr>
          <w:b/>
          <w:bCs/>
          <w:sz w:val="24"/>
          <w:szCs w:val="24"/>
        </w:rPr>
        <w:t>мероприятий</w:t>
      </w:r>
      <w:r w:rsidR="00FE5C9A" w:rsidRPr="008C05C0">
        <w:rPr>
          <w:b/>
          <w:bCs/>
          <w:sz w:val="24"/>
          <w:szCs w:val="24"/>
        </w:rPr>
        <w:t xml:space="preserve">: </w:t>
      </w:r>
      <w:r w:rsidR="00836913" w:rsidRPr="006D2BD8">
        <w:rPr>
          <w:b/>
          <w:bCs/>
          <w:sz w:val="24"/>
          <w:szCs w:val="24"/>
        </w:rPr>
        <w:t>РОССИЙСКАЯ ФЕДЕРАЦИЯ, Г. МОСКВА,</w:t>
      </w:r>
    </w:p>
    <w:p w:rsidR="00836913" w:rsidRDefault="00836913" w:rsidP="0083691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ТЕРРИТОРИЯ ИННОВАЦИОННОГО ЦЕНТРА</w:t>
      </w:r>
      <w:r w:rsidR="009832E5">
        <w:rPr>
          <w:b/>
          <w:bCs/>
          <w:sz w:val="24"/>
          <w:szCs w:val="24"/>
        </w:rPr>
        <w:t xml:space="preserve"> «СКОЛКОВО»</w:t>
      </w:r>
      <w:r w:rsidRPr="006D2BD8">
        <w:rPr>
          <w:b/>
          <w:bCs/>
          <w:sz w:val="24"/>
          <w:szCs w:val="24"/>
        </w:rPr>
        <w:t>,</w:t>
      </w:r>
      <w:r w:rsidR="009832E5">
        <w:rPr>
          <w:b/>
          <w:bCs/>
          <w:sz w:val="24"/>
          <w:szCs w:val="24"/>
        </w:rPr>
        <w:t xml:space="preserve"> БОЛЬШОЙ БУЛЬВАР, 42, СТР. 1</w:t>
      </w:r>
    </w:p>
    <w:p w:rsidR="00FE5C9A" w:rsidRPr="008C05C0" w:rsidRDefault="00FE5C9A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4017C9" w:rsidRPr="00601B86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:rsidR="005E3FD2" w:rsidRDefault="005E3FD2" w:rsidP="005E3FD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11EA3">
        <w:rPr>
          <w:sz w:val="24"/>
          <w:szCs w:val="24"/>
        </w:rPr>
        <w:t xml:space="preserve">Общество с ограниченной ответственностью «Технопарк «Сколково». </w:t>
      </w:r>
    </w:p>
    <w:p w:rsidR="004017C9" w:rsidRPr="0097522E" w:rsidRDefault="00394DC2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</w:t>
      </w:r>
      <w:r w:rsidR="004017C9" w:rsidRPr="00601B86">
        <w:rPr>
          <w:b/>
          <w:sz w:val="24"/>
          <w:szCs w:val="24"/>
        </w:rPr>
        <w:t xml:space="preserve"> </w:t>
      </w:r>
      <w:r w:rsidR="00E921A6" w:rsidRPr="00601B86">
        <w:rPr>
          <w:b/>
          <w:sz w:val="24"/>
          <w:szCs w:val="24"/>
        </w:rPr>
        <w:t>закупки:</w:t>
      </w:r>
    </w:p>
    <w:p w:rsidR="00B16EF4" w:rsidRDefault="0097522E" w:rsidP="00B16EF4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C56F8">
        <w:rPr>
          <w:sz w:val="24"/>
          <w:szCs w:val="24"/>
        </w:rPr>
        <w:t>Поставка</w:t>
      </w:r>
      <w:r w:rsidR="005E3FD2">
        <w:rPr>
          <w:sz w:val="24"/>
          <w:szCs w:val="24"/>
        </w:rPr>
        <w:t xml:space="preserve"> </w:t>
      </w:r>
      <w:r w:rsidR="00B16EF4">
        <w:rPr>
          <w:sz w:val="24"/>
          <w:szCs w:val="24"/>
        </w:rPr>
        <w:t>каркасно-тентового павильона согласно п.1 «Перечень, наименование и объем товаров/работ/услуг, являющихся Предметом закупки»</w:t>
      </w:r>
      <w:r w:rsidR="00B16EF4" w:rsidRPr="0097522E">
        <w:rPr>
          <w:sz w:val="24"/>
          <w:szCs w:val="24"/>
        </w:rPr>
        <w:t>.</w:t>
      </w:r>
    </w:p>
    <w:p w:rsidR="004017C9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 xml:space="preserve">Адрес </w:t>
      </w:r>
      <w:r w:rsidR="00B21B8C">
        <w:rPr>
          <w:b/>
          <w:sz w:val="24"/>
          <w:szCs w:val="24"/>
        </w:rPr>
        <w:t>поставки</w:t>
      </w:r>
      <w:r w:rsidRPr="00601B86">
        <w:rPr>
          <w:b/>
          <w:sz w:val="24"/>
          <w:szCs w:val="24"/>
        </w:rPr>
        <w:t>:</w:t>
      </w:r>
    </w:p>
    <w:p w:rsidR="004017C9" w:rsidRPr="00DC56F8" w:rsidRDefault="004017C9" w:rsidP="00601B86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Москва, территория </w:t>
      </w:r>
      <w:r w:rsidR="00FC7695">
        <w:rPr>
          <w:sz w:val="24"/>
          <w:szCs w:val="24"/>
        </w:rPr>
        <w:t>инновационного центра</w:t>
      </w:r>
      <w:r w:rsidR="009832E5">
        <w:rPr>
          <w:sz w:val="24"/>
          <w:szCs w:val="24"/>
        </w:rPr>
        <w:t xml:space="preserve"> «Сколково»</w:t>
      </w:r>
      <w:r>
        <w:rPr>
          <w:sz w:val="24"/>
          <w:szCs w:val="24"/>
        </w:rPr>
        <w:t xml:space="preserve">, </w:t>
      </w:r>
      <w:r w:rsidR="009832E5">
        <w:rPr>
          <w:sz w:val="24"/>
          <w:szCs w:val="24"/>
        </w:rPr>
        <w:t>Большой бульвар, 42, стр. 1</w:t>
      </w:r>
      <w:r w:rsidR="00B8488F" w:rsidRPr="00DC56F8">
        <w:rPr>
          <w:sz w:val="24"/>
          <w:szCs w:val="24"/>
        </w:rPr>
        <w:t>.</w:t>
      </w:r>
    </w:p>
    <w:p w:rsidR="004017C9" w:rsidRDefault="004017C9" w:rsidP="002924E7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DC56F8">
        <w:rPr>
          <w:b/>
          <w:sz w:val="24"/>
          <w:szCs w:val="24"/>
        </w:rPr>
        <w:t>Номер закупки в Годовой Программе Закупок:</w:t>
      </w:r>
      <w:r>
        <w:rPr>
          <w:sz w:val="24"/>
          <w:szCs w:val="24"/>
        </w:rPr>
        <w:t xml:space="preserve"> </w:t>
      </w:r>
      <w:r w:rsidR="00BE2431">
        <w:rPr>
          <w:sz w:val="24"/>
          <w:szCs w:val="24"/>
        </w:rPr>
        <w:t>В</w:t>
      </w:r>
      <w:r>
        <w:rPr>
          <w:sz w:val="24"/>
          <w:szCs w:val="24"/>
        </w:rPr>
        <w:t>неплановая</w:t>
      </w:r>
    </w:p>
    <w:p w:rsidR="00BE2431" w:rsidRDefault="00BE2431" w:rsidP="00503C7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503C76">
        <w:rPr>
          <w:b/>
          <w:sz w:val="24"/>
          <w:szCs w:val="24"/>
        </w:rPr>
        <w:t>Начальная (максимальная) цена Предмета закупки:</w:t>
      </w:r>
      <w:r w:rsidR="002924E7">
        <w:rPr>
          <w:b/>
          <w:sz w:val="24"/>
          <w:szCs w:val="24"/>
        </w:rPr>
        <w:t xml:space="preserve"> 4 186 666,68 руб., в т.ч. НДС</w:t>
      </w:r>
    </w:p>
    <w:p w:rsidR="00BE2431" w:rsidRPr="00BE2431" w:rsidRDefault="00551BE2" w:rsidP="00BE2431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165810">
        <w:rPr>
          <w:sz w:val="24"/>
          <w:szCs w:val="24"/>
        </w:rPr>
        <w:t xml:space="preserve"> </w:t>
      </w:r>
    </w:p>
    <w:p w:rsidR="004017C9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Способ определения поставщика:</w:t>
      </w:r>
      <w:r>
        <w:rPr>
          <w:sz w:val="24"/>
          <w:szCs w:val="24"/>
        </w:rPr>
        <w:t xml:space="preserve"> открытый Запрос </w:t>
      </w:r>
      <w:r w:rsidR="00623F0D">
        <w:rPr>
          <w:sz w:val="24"/>
          <w:szCs w:val="24"/>
        </w:rPr>
        <w:t>цен</w:t>
      </w:r>
      <w:r w:rsidR="00CA10B3">
        <w:rPr>
          <w:sz w:val="24"/>
          <w:szCs w:val="24"/>
        </w:rPr>
        <w:t>.</w:t>
      </w:r>
    </w:p>
    <w:p w:rsidR="00640318" w:rsidRPr="00640318" w:rsidRDefault="00B615E0" w:rsidP="0064031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623F0D">
        <w:rPr>
          <w:b/>
          <w:sz w:val="24"/>
          <w:szCs w:val="24"/>
        </w:rPr>
        <w:t>:</w:t>
      </w:r>
      <w:r w:rsidR="00623F0D" w:rsidRPr="00623F0D">
        <w:rPr>
          <w:spacing w:val="-9"/>
          <w:sz w:val="28"/>
          <w:szCs w:val="28"/>
        </w:rPr>
        <w:t xml:space="preserve"> </w:t>
      </w:r>
      <w:r w:rsidR="00623F0D" w:rsidRPr="00640318">
        <w:rPr>
          <w:sz w:val="24"/>
          <w:szCs w:val="24"/>
        </w:rPr>
        <w:t>Каркасно-тентовы</w:t>
      </w:r>
      <w:r w:rsidR="00640318" w:rsidRPr="00640318">
        <w:rPr>
          <w:sz w:val="24"/>
          <w:szCs w:val="24"/>
        </w:rPr>
        <w:t>е</w:t>
      </w:r>
      <w:r w:rsidR="00623F0D" w:rsidRPr="00640318">
        <w:rPr>
          <w:sz w:val="24"/>
          <w:szCs w:val="24"/>
        </w:rPr>
        <w:t xml:space="preserve"> павильон</w:t>
      </w:r>
      <w:r w:rsidR="00640318" w:rsidRPr="00640318">
        <w:rPr>
          <w:sz w:val="24"/>
          <w:szCs w:val="24"/>
        </w:rPr>
        <w:t>ы – 4 штуки.</w:t>
      </w:r>
    </w:p>
    <w:p w:rsidR="00B615E0" w:rsidRDefault="00B615E0" w:rsidP="00A26EEF">
      <w:pPr>
        <w:pStyle w:val="a6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 w:rsidR="00A66186">
        <w:rPr>
          <w:sz w:val="24"/>
          <w:szCs w:val="24"/>
        </w:rPr>
        <w:t>х услуг потребностям Заказчика:</w:t>
      </w:r>
    </w:p>
    <w:p w:rsidR="009C5ED2" w:rsidRDefault="009C5ED2" w:rsidP="009C5ED2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>
        <w:rPr>
          <w:sz w:val="24"/>
          <w:szCs w:val="24"/>
        </w:rPr>
        <w:t>Г</w:t>
      </w:r>
      <w:r w:rsidRPr="009C5ED2">
        <w:rPr>
          <w:sz w:val="24"/>
          <w:szCs w:val="24"/>
        </w:rPr>
        <w:t>абаритны</w:t>
      </w:r>
      <w:r>
        <w:rPr>
          <w:sz w:val="24"/>
          <w:szCs w:val="24"/>
        </w:rPr>
        <w:t>е размеры павильона</w:t>
      </w:r>
      <w:r w:rsidRPr="009C5ED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плане </w:t>
      </w:r>
      <w:r w:rsidRPr="009C5ED2">
        <w:rPr>
          <w:sz w:val="24"/>
          <w:szCs w:val="24"/>
        </w:rPr>
        <w:t>не менее 10000 мм х 10000 мм между осями оснований и высотой в центральной точке не более  5200 мм</w:t>
      </w:r>
      <w:r>
        <w:rPr>
          <w:sz w:val="24"/>
          <w:szCs w:val="24"/>
        </w:rPr>
        <w:t>.</w:t>
      </w:r>
    </w:p>
    <w:p w:rsidR="009C5ED2" w:rsidRDefault="009C5ED2" w:rsidP="009C5ED2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>
        <w:rPr>
          <w:sz w:val="24"/>
          <w:szCs w:val="24"/>
        </w:rPr>
        <w:t>Конструктив:</w:t>
      </w:r>
      <w:r w:rsidRPr="009C5ED2">
        <w:rPr>
          <w:sz w:val="24"/>
          <w:szCs w:val="24"/>
        </w:rPr>
        <w:t xml:space="preserve"> сборно - разборную тентовую конструкцию в виде геодезического купола, состоящего из монтажных частей, соединяемых между собой через соединительные элементы.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9C5ED2">
        <w:rPr>
          <w:sz w:val="24"/>
          <w:szCs w:val="24"/>
        </w:rPr>
        <w:t xml:space="preserve">Монтажные части должны быть выполнены в виде прямолинейных балок из клееного бруса, соединительные элементы в виде объёмных металлических коннекторов, крепящихся между собой болтовым соединением. Каркас должен быть выполнен из клееного соснового бруса по ГОСТ 20850-84, размерами сечения не более 240 х 80 мм, пропитанного антисептиками и антипиренами, общее количество должно быть пятьдесят шесть балок.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Для соединения между собой через металлические коннектора, в торцы бруска должны  быть вклеены  металлические оцинкованные резьбовые втулки М16 DIN 6334. Объёмные металлические коннектора, пяти типоразмеров, в количестве двадцати пяти штук, должны быть выполнены из листовой стали ГОСТ 19903-74, </w:t>
      </w:r>
      <w:r w:rsidRPr="00401B6D">
        <w:rPr>
          <w:sz w:val="24"/>
          <w:szCs w:val="24"/>
        </w:rPr>
        <w:lastRenderedPageBreak/>
        <w:t xml:space="preserve">путём раскройки плазменной резкой, и сборки на кондукторах полуавтоматической сваркой в среде защитных газов. Стальные конструкции коннекторов должны быть защищены антикоррозийным покрытием методом горячего цинкования.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Крыша должна иметь форму квадратного, в плане, геодезического купола, размером между осями оснований 10000х10000 мм. Пространственную жесткость каркаса павильона должны обеспечиваться геодезической структурой каркаса купола с сопряжением прямолинейных частей конструкции из клееного бруса сечением не более 240 х 80 мм через металлические коннектора болтовыми соединениями на высокопрочных болтах М16.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Съёмное покрытие геодезического купола должны быть выполнено из ПВХ ткани или пленки, плотностью не менее 650 г/м2 и толщиной 0,5-0,7 мм.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Ткань должна соответствовать стандарту огнестойкости - Г1. Ткань должна иметь гигиенический сертификат.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При этом покрытие крыши должно быть выполнено в виде геодезической купольной мембраны, растянутой между ребрами (балками) сетчатой структуры каркаса, и составлять поверхности в виде треугольников.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Количество треугольных поверхностей, должно быть, тридцать шесть.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По линии периметра обреза купола крыши должна быть выполнена полигональная арочная косынка из ПВХ ткани или пленки, плотностью не менее 650 г/м2 и толщиной 0,5-0,7 мм, высотой в центральной части не менее 600  мм, с интегрированным в кромку стальным оцинкованным тросом, диаметром не менее </w:t>
      </w:r>
      <w:r w:rsidR="00401B6D" w:rsidRPr="00401B6D">
        <w:rPr>
          <w:sz w:val="24"/>
          <w:szCs w:val="24"/>
        </w:rPr>
        <w:t>10 мм</w:t>
      </w:r>
      <w:r w:rsidRPr="00401B6D">
        <w:rPr>
          <w:sz w:val="24"/>
          <w:szCs w:val="24"/>
        </w:rPr>
        <w:t xml:space="preserve">, натянутым винтовыми талрепами к нижним элементам основания каркаса.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>Натяжение всей геодезической мембраны крыши павильона должно производится винтовыми талрепами, установленными в угловых нижних элементах конструкции каркаса геодезического купола.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Данная конструкция не </w:t>
      </w:r>
      <w:r w:rsidR="00401B6D" w:rsidRPr="00401B6D">
        <w:rPr>
          <w:sz w:val="24"/>
          <w:szCs w:val="24"/>
        </w:rPr>
        <w:t xml:space="preserve">должна требовать при </w:t>
      </w:r>
      <w:r w:rsidRPr="00401B6D">
        <w:rPr>
          <w:sz w:val="24"/>
          <w:szCs w:val="24"/>
        </w:rPr>
        <w:t xml:space="preserve">ее установке специального фундамента. Должна иметь возможность устанавливаться на любой земляной или иной поверхности. Монтироваться и демонтироваться с применением специальной техники в виде стрелового крана. </w:t>
      </w:r>
    </w:p>
    <w:p w:rsidR="00401B6D" w:rsidRDefault="009C5ED2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z w:val="24"/>
          <w:szCs w:val="24"/>
        </w:rPr>
        <w:t xml:space="preserve">Система крепления основания конструкции, должна позволять устанавливать ее не только на ровной поверхности но и на поверхности с уклоном до 1,8°.    </w:t>
      </w:r>
    </w:p>
    <w:p w:rsidR="00401B6D" w:rsidRPr="00401B6D" w:rsidRDefault="005963DF" w:rsidP="00401B6D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napToGrid w:val="0"/>
          <w:color w:val="000000"/>
          <w:sz w:val="24"/>
          <w:szCs w:val="24"/>
        </w:rPr>
        <w:t xml:space="preserve">Доставка осуществляется силами Поставщика. </w:t>
      </w:r>
    </w:p>
    <w:p w:rsidR="00D41E32" w:rsidRPr="00D41E32" w:rsidRDefault="00A26EEF" w:rsidP="00D41E32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 w:rsidRPr="00401B6D">
        <w:rPr>
          <w:snapToGrid w:val="0"/>
          <w:color w:val="000000"/>
          <w:sz w:val="24"/>
          <w:szCs w:val="24"/>
        </w:rPr>
        <w:t>Поставляемый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9B6FA3" w:rsidRPr="00D41E32" w:rsidRDefault="00D41E32" w:rsidP="00D41E32">
      <w:pPr>
        <w:pStyle w:val="a6"/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right="21"/>
        <w:jc w:val="both"/>
        <w:rPr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lastRenderedPageBreak/>
        <w:t>И</w:t>
      </w:r>
      <w:r w:rsidR="00745F67" w:rsidRPr="00D41E32">
        <w:rPr>
          <w:snapToGrid w:val="0"/>
          <w:color w:val="000000"/>
          <w:sz w:val="24"/>
          <w:szCs w:val="24"/>
        </w:rPr>
        <w:t>зображение павильона – Приложение №1.</w:t>
      </w:r>
    </w:p>
    <w:p w:rsidR="0052431B" w:rsidRDefault="0052431B" w:rsidP="00665778">
      <w:pPr>
        <w:spacing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:rsidR="00B615E0" w:rsidRPr="005963DF" w:rsidRDefault="00B615E0" w:rsidP="00665778">
      <w:pPr>
        <w:pStyle w:val="a6"/>
        <w:numPr>
          <w:ilvl w:val="0"/>
          <w:numId w:val="3"/>
        </w:numPr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963DF">
        <w:rPr>
          <w:b/>
          <w:sz w:val="24"/>
          <w:szCs w:val="24"/>
        </w:rPr>
        <w:t>Сроки выполнения работ/оказания услуг/поставки товаров:</w:t>
      </w:r>
    </w:p>
    <w:p w:rsidR="00B615E0" w:rsidRPr="004223FB" w:rsidRDefault="00A26EEF" w:rsidP="00665778">
      <w:pPr>
        <w:pStyle w:val="a6"/>
        <w:tabs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Срок поставки товара</w:t>
      </w:r>
      <w:r w:rsidR="00E200AC">
        <w:rPr>
          <w:sz w:val="24"/>
          <w:szCs w:val="24"/>
        </w:rPr>
        <w:t xml:space="preserve"> и выполнения работ</w:t>
      </w:r>
      <w:r w:rsidRPr="00A25462">
        <w:rPr>
          <w:sz w:val="24"/>
          <w:szCs w:val="24"/>
        </w:rPr>
        <w:t>:</w:t>
      </w:r>
      <w:r w:rsidR="00E34AA5" w:rsidRPr="00A25462">
        <w:rPr>
          <w:sz w:val="24"/>
          <w:szCs w:val="24"/>
        </w:rPr>
        <w:t xml:space="preserve"> </w:t>
      </w:r>
      <w:r w:rsidR="000B3524" w:rsidRPr="000B3524">
        <w:rPr>
          <w:sz w:val="24"/>
          <w:szCs w:val="24"/>
        </w:rPr>
        <w:t>не более 45 рабочих дней с даты выплаты авансового платежа</w:t>
      </w:r>
      <w:r w:rsidR="004223FB" w:rsidRPr="000B3524">
        <w:rPr>
          <w:sz w:val="24"/>
          <w:szCs w:val="24"/>
        </w:rPr>
        <w:t>.</w:t>
      </w:r>
    </w:p>
    <w:p w:rsidR="00B615E0" w:rsidRPr="00B615E0" w:rsidRDefault="00B615E0" w:rsidP="00665778">
      <w:pPr>
        <w:pStyle w:val="a6"/>
        <w:spacing w:after="60" w:line="276" w:lineRule="auto"/>
        <w:ind w:left="0" w:firstLine="567"/>
        <w:jc w:val="both"/>
        <w:rPr>
          <w:sz w:val="24"/>
          <w:szCs w:val="24"/>
        </w:rPr>
      </w:pPr>
    </w:p>
    <w:p w:rsidR="00386C10" w:rsidRPr="005F2259" w:rsidRDefault="00E921A6" w:rsidP="00665778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>Требования к сроку и/или объему предоста</w:t>
      </w:r>
      <w:r w:rsidR="00903D88" w:rsidRPr="005F2259">
        <w:rPr>
          <w:b/>
          <w:sz w:val="24"/>
          <w:szCs w:val="24"/>
        </w:rPr>
        <w:t xml:space="preserve">вления гарантий качества </w:t>
      </w:r>
      <w:r w:rsidR="00B615E0">
        <w:rPr>
          <w:b/>
          <w:sz w:val="24"/>
          <w:szCs w:val="24"/>
        </w:rPr>
        <w:t>товара/работ/услуг</w:t>
      </w:r>
      <w:r w:rsidR="00A66186">
        <w:rPr>
          <w:b/>
          <w:sz w:val="24"/>
          <w:szCs w:val="24"/>
        </w:rPr>
        <w:t>, к обслуживанию товара</w:t>
      </w:r>
      <w:r w:rsidRPr="005F2259">
        <w:rPr>
          <w:b/>
          <w:sz w:val="24"/>
          <w:szCs w:val="24"/>
        </w:rPr>
        <w:t>:</w:t>
      </w:r>
    </w:p>
    <w:p w:rsidR="00920B67" w:rsidRDefault="005963DF" w:rsidP="00920B67">
      <w:pPr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 w:rsidRPr="00060543">
        <w:rPr>
          <w:snapToGrid w:val="0"/>
          <w:color w:val="000000"/>
          <w:sz w:val="24"/>
          <w:szCs w:val="24"/>
        </w:rPr>
        <w:t xml:space="preserve">Гарантийный срок </w:t>
      </w:r>
      <w:r w:rsidR="0052431B" w:rsidRPr="00060543">
        <w:rPr>
          <w:snapToGrid w:val="0"/>
          <w:color w:val="000000"/>
          <w:sz w:val="24"/>
          <w:szCs w:val="24"/>
        </w:rPr>
        <w:t xml:space="preserve">не менее </w:t>
      </w:r>
      <w:r w:rsidR="00060543" w:rsidRPr="00060543">
        <w:rPr>
          <w:snapToGrid w:val="0"/>
          <w:color w:val="000000"/>
          <w:sz w:val="24"/>
          <w:szCs w:val="24"/>
        </w:rPr>
        <w:t xml:space="preserve">12 </w:t>
      </w:r>
      <w:r w:rsidR="0052431B" w:rsidRPr="00060543">
        <w:rPr>
          <w:snapToGrid w:val="0"/>
          <w:color w:val="000000"/>
          <w:sz w:val="24"/>
          <w:szCs w:val="24"/>
        </w:rPr>
        <w:t>календарных месяцев</w:t>
      </w:r>
      <w:r w:rsidR="0035527D" w:rsidRPr="00060543">
        <w:rPr>
          <w:snapToGrid w:val="0"/>
          <w:color w:val="000000"/>
          <w:sz w:val="24"/>
          <w:szCs w:val="24"/>
        </w:rPr>
        <w:t>.</w:t>
      </w:r>
    </w:p>
    <w:p w:rsidR="00920B67" w:rsidRDefault="001503A8" w:rsidP="00920B67">
      <w:pPr>
        <w:pStyle w:val="a6"/>
        <w:numPr>
          <w:ilvl w:val="0"/>
          <w:numId w:val="3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920B67">
        <w:rPr>
          <w:b/>
          <w:sz w:val="24"/>
          <w:szCs w:val="24"/>
        </w:rPr>
        <w:t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 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920B67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Отсутствовать в Реестре недобросовестных Поставщиков.</w:t>
      </w:r>
    </w:p>
    <w:p w:rsidR="001503A8" w:rsidRPr="00920B67" w:rsidRDefault="001503A8" w:rsidP="00920B67">
      <w:pPr>
        <w:pStyle w:val="a6"/>
        <w:numPr>
          <w:ilvl w:val="1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920B67">
        <w:rPr>
          <w:sz w:val="24"/>
          <w:szCs w:val="24"/>
        </w:rPr>
        <w:t>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1503A8" w:rsidRDefault="001503A8" w:rsidP="001503A8">
      <w:pPr>
        <w:pStyle w:val="a6"/>
        <w:tabs>
          <w:tab w:val="left" w:pos="567"/>
          <w:tab w:val="left" w:pos="1134"/>
        </w:tabs>
        <w:spacing w:line="276" w:lineRule="auto"/>
        <w:ind w:left="567"/>
        <w:jc w:val="both"/>
        <w:rPr>
          <w:sz w:val="24"/>
          <w:szCs w:val="24"/>
        </w:rPr>
      </w:pPr>
    </w:p>
    <w:p w:rsidR="003C6064" w:rsidRPr="00EE1D72" w:rsidRDefault="003C6064" w:rsidP="00EE1D72">
      <w:pPr>
        <w:pStyle w:val="a6"/>
        <w:numPr>
          <w:ilvl w:val="0"/>
          <w:numId w:val="26"/>
        </w:numPr>
        <w:tabs>
          <w:tab w:val="left" w:pos="851"/>
        </w:tabs>
        <w:spacing w:after="60" w:line="276" w:lineRule="auto"/>
        <w:jc w:val="both"/>
        <w:rPr>
          <w:b/>
          <w:sz w:val="24"/>
          <w:szCs w:val="24"/>
        </w:rPr>
      </w:pPr>
      <w:r w:rsidRPr="00EE1D72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EE1D72" w:rsidRDefault="00B65730" w:rsidP="00EE1D72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не требуется</w:t>
      </w:r>
    </w:p>
    <w:p w:rsidR="005A7282" w:rsidRPr="00EE1D72" w:rsidRDefault="005A7282" w:rsidP="00EE1D72">
      <w:pPr>
        <w:pStyle w:val="a6"/>
        <w:numPr>
          <w:ilvl w:val="0"/>
          <w:numId w:val="26"/>
        </w:num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EE1D72">
        <w:rPr>
          <w:b/>
          <w:sz w:val="24"/>
          <w:szCs w:val="24"/>
        </w:rPr>
        <w:t xml:space="preserve">Форма, сроки и </w:t>
      </w:r>
      <w:r w:rsidR="00F808A7" w:rsidRPr="00EE1D72">
        <w:rPr>
          <w:b/>
          <w:sz w:val="24"/>
          <w:szCs w:val="24"/>
        </w:rPr>
        <w:t>порядок оплаты товаров, работ/у</w:t>
      </w:r>
      <w:r w:rsidR="00D2009A" w:rsidRPr="00EE1D72">
        <w:rPr>
          <w:b/>
          <w:sz w:val="24"/>
          <w:szCs w:val="24"/>
        </w:rPr>
        <w:t>слуг</w:t>
      </w:r>
      <w:r w:rsidRPr="00EE1D72">
        <w:rPr>
          <w:b/>
          <w:sz w:val="24"/>
          <w:szCs w:val="24"/>
        </w:rPr>
        <w:t>.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lastRenderedPageBreak/>
        <w:t xml:space="preserve">В течение 15 (Пятнадцати) рабочих дней со дня заключения Договора Покупатель вправе выплатить Поставщику </w:t>
      </w:r>
      <w:r w:rsidR="009832E5">
        <w:rPr>
          <w:sz w:val="24"/>
          <w:szCs w:val="24"/>
        </w:rPr>
        <w:t>а</w:t>
      </w:r>
      <w:r w:rsidRPr="00D20FB5">
        <w:rPr>
          <w:sz w:val="24"/>
          <w:szCs w:val="24"/>
        </w:rPr>
        <w:t xml:space="preserve">вансовый платеж в размере </w:t>
      </w:r>
      <w:r w:rsidR="00E70A01">
        <w:rPr>
          <w:sz w:val="24"/>
          <w:szCs w:val="24"/>
        </w:rPr>
        <w:t>50</w:t>
      </w:r>
      <w:r w:rsidRPr="00D20FB5">
        <w:rPr>
          <w:sz w:val="24"/>
          <w:szCs w:val="24"/>
        </w:rPr>
        <w:t xml:space="preserve"> % (</w:t>
      </w:r>
      <w:r w:rsidR="009832E5">
        <w:rPr>
          <w:sz w:val="24"/>
          <w:szCs w:val="24"/>
        </w:rPr>
        <w:t>Пятидесяти</w:t>
      </w:r>
      <w:r w:rsidRPr="00D20FB5">
        <w:rPr>
          <w:sz w:val="24"/>
          <w:szCs w:val="24"/>
        </w:rPr>
        <w:t xml:space="preserve"> процентов) от цены Договора при соблюдении следующих условий: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- наличия положительного заключения о финансовой устойчивости Поставщика и получения оригинала счёта от Поставщика,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либо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 xml:space="preserve">- предоставления Поставщиком и принятием Покупателем оригинала безотзывной банковской гарантии на обеспечение исполнения обязательств по возврату </w:t>
      </w:r>
      <w:r w:rsidR="009832E5">
        <w:rPr>
          <w:sz w:val="24"/>
          <w:szCs w:val="24"/>
        </w:rPr>
        <w:t>а</w:t>
      </w:r>
      <w:r w:rsidRPr="00D20FB5">
        <w:rPr>
          <w:sz w:val="24"/>
          <w:szCs w:val="24"/>
        </w:rPr>
        <w:t xml:space="preserve">вансового платежа, отвечающей требованиям Политики </w:t>
      </w:r>
      <w:r w:rsidR="009832E5">
        <w:rPr>
          <w:sz w:val="24"/>
          <w:szCs w:val="24"/>
        </w:rPr>
        <w:t xml:space="preserve">о политике Покупателя </w:t>
      </w:r>
      <w:r w:rsidRPr="00D20FB5">
        <w:rPr>
          <w:sz w:val="24"/>
          <w:szCs w:val="24"/>
        </w:rPr>
        <w:t>в области казначейства, и предоставления оригинала счёта.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Оценка финансовой устойчивости осуществляется на основе данных бухгалтерской отчетности за последний отчетный год, подтвержденной налоговым органом. Для проведения оценки финансовой устойчивости Поставщик предоставляет заверенные копии: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- бухгалтерский баланс (форма №1);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- отчет о финансовых результатах (форма №2).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 xml:space="preserve">Не позднее 5 (Пяти) рабочих дней со дня получения </w:t>
      </w:r>
      <w:bookmarkStart w:id="1" w:name="_GoBack"/>
      <w:bookmarkEnd w:id="1"/>
      <w:r w:rsidR="009832E5">
        <w:rPr>
          <w:sz w:val="24"/>
          <w:szCs w:val="24"/>
        </w:rPr>
        <w:t>а</w:t>
      </w:r>
      <w:r w:rsidRPr="00D20FB5">
        <w:rPr>
          <w:sz w:val="24"/>
          <w:szCs w:val="24"/>
        </w:rPr>
        <w:t>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 xml:space="preserve">Погашение </w:t>
      </w:r>
      <w:r w:rsidR="009832E5">
        <w:rPr>
          <w:sz w:val="24"/>
          <w:szCs w:val="24"/>
        </w:rPr>
        <w:t>а</w:t>
      </w:r>
      <w:r w:rsidRPr="00D20FB5">
        <w:rPr>
          <w:sz w:val="24"/>
          <w:szCs w:val="24"/>
        </w:rPr>
        <w:t>вансового платежа осуществляется пропорционально принятому товару к цене Договора.</w:t>
      </w:r>
    </w:p>
    <w:p w:rsidR="00D20FB5" w:rsidRPr="00D20FB5" w:rsidRDefault="00D20FB5" w:rsidP="001503A8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D20FB5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средств с расчетного счета банка Покупателя.</w:t>
      </w:r>
    </w:p>
    <w:p w:rsidR="000D0B83" w:rsidRPr="00325173" w:rsidRDefault="000D0B83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  <w:highlight w:val="yellow"/>
        </w:rPr>
      </w:pPr>
    </w:p>
    <w:p w:rsidR="00973893" w:rsidRPr="00D50CB8" w:rsidRDefault="004F7E0E" w:rsidP="00D50CB8">
      <w:pPr>
        <w:pStyle w:val="a6"/>
        <w:numPr>
          <w:ilvl w:val="0"/>
          <w:numId w:val="26"/>
        </w:num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D50CB8">
        <w:rPr>
          <w:b/>
          <w:sz w:val="24"/>
          <w:szCs w:val="24"/>
        </w:rPr>
        <w:t>Возможность проведения Переторжки:</w:t>
      </w:r>
      <w:r w:rsidRPr="00D50CB8">
        <w:rPr>
          <w:sz w:val="24"/>
          <w:szCs w:val="24"/>
        </w:rPr>
        <w:t xml:space="preserve"> предусматривается.</w:t>
      </w:r>
    </w:p>
    <w:p w:rsidR="00AF4AFD" w:rsidRPr="00AF4AFD" w:rsidRDefault="00AF4AFD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4E59B7" w:rsidRDefault="004E59B7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A25462" w:rsidRDefault="00A25462" w:rsidP="00A25462">
      <w:pPr>
        <w:tabs>
          <w:tab w:val="left" w:pos="0"/>
        </w:tabs>
        <w:spacing w:line="276" w:lineRule="auto"/>
        <w:jc w:val="both"/>
        <w:rPr>
          <w:sz w:val="24"/>
          <w:szCs w:val="24"/>
          <w:highlight w:val="yellow"/>
        </w:rPr>
      </w:pPr>
    </w:p>
    <w:p w:rsidR="008025C9" w:rsidRDefault="008025C9" w:rsidP="00A25462">
      <w:pPr>
        <w:tabs>
          <w:tab w:val="left" w:pos="0"/>
        </w:tabs>
        <w:spacing w:line="276" w:lineRule="auto"/>
        <w:jc w:val="both"/>
        <w:rPr>
          <w:sz w:val="24"/>
          <w:szCs w:val="24"/>
          <w:highlight w:val="yellow"/>
        </w:rPr>
      </w:pPr>
    </w:p>
    <w:p w:rsidR="008025C9" w:rsidRPr="00D50CB8" w:rsidRDefault="008025C9" w:rsidP="00A25462">
      <w:pPr>
        <w:tabs>
          <w:tab w:val="left" w:pos="0"/>
        </w:tabs>
        <w:spacing w:line="276" w:lineRule="auto"/>
        <w:jc w:val="both"/>
        <w:rPr>
          <w:sz w:val="24"/>
          <w:szCs w:val="24"/>
          <w:highlight w:val="yellow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FE5C9A" w:rsidRDefault="00FE5C9A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  <w:sectPr w:rsidR="00FE5C9A" w:rsidSect="00AF4AFD">
          <w:footerReference w:type="default" r:id="rId8"/>
          <w:pgSz w:w="11906" w:h="16838"/>
          <w:pgMar w:top="851" w:right="707" w:bottom="0" w:left="1276" w:header="708" w:footer="708" w:gutter="0"/>
          <w:cols w:space="708"/>
          <w:docGrid w:linePitch="360"/>
        </w:sectPr>
      </w:pPr>
    </w:p>
    <w:p w:rsidR="00FE5C9A" w:rsidRDefault="00160908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</w:t>
      </w:r>
    </w:p>
    <w:p w:rsidR="00160908" w:rsidRDefault="00160908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техническому заданию на поставку каркасно-тентового павильона </w:t>
      </w:r>
    </w:p>
    <w:p w:rsidR="000C2509" w:rsidRDefault="000C2509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0C2509" w:rsidRDefault="000C2509" w:rsidP="00FE5C9A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FE5C9A" w:rsidRPr="004E59B7" w:rsidRDefault="000C2509" w:rsidP="00165810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7FFEFF6" wp14:editId="40A59299">
            <wp:simplePos x="0" y="0"/>
            <wp:positionH relativeFrom="column">
              <wp:posOffset>117475</wp:posOffset>
            </wp:positionH>
            <wp:positionV relativeFrom="paragraph">
              <wp:posOffset>51435</wp:posOffset>
            </wp:positionV>
            <wp:extent cx="4593590" cy="4741545"/>
            <wp:effectExtent l="0" t="0" r="0" b="190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0" t="16618" r="29710" b="11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590" cy="474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5526752" cy="364565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15" t="48511" r="28232" b="8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246" cy="364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5C9A" w:rsidRPr="004E59B7" w:rsidSect="00FE5C9A">
      <w:pgSz w:w="16838" w:h="11906" w:orient="landscape"/>
      <w:pgMar w:top="851" w:right="851" w:bottom="709" w:left="23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DFE" w:rsidRDefault="00296DFE" w:rsidP="008E632C">
      <w:r>
        <w:separator/>
      </w:r>
    </w:p>
  </w:endnote>
  <w:endnote w:type="continuationSeparator" w:id="0">
    <w:p w:rsidR="00296DFE" w:rsidRDefault="00296DF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5E3FD2" w:rsidRDefault="005E3FD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32D1">
          <w:rPr>
            <w:noProof/>
          </w:rPr>
          <w:t>1</w:t>
        </w:r>
        <w:r>
          <w:fldChar w:fldCharType="end"/>
        </w:r>
      </w:p>
    </w:sdtContent>
  </w:sdt>
  <w:p w:rsidR="005E3FD2" w:rsidRDefault="005E3FD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DFE" w:rsidRDefault="00296DFE" w:rsidP="008E632C">
      <w:r>
        <w:separator/>
      </w:r>
    </w:p>
  </w:footnote>
  <w:footnote w:type="continuationSeparator" w:id="0">
    <w:p w:rsidR="00296DFE" w:rsidRDefault="00296DFE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3E07"/>
    <w:multiLevelType w:val="multilevel"/>
    <w:tmpl w:val="7D62BE16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5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">
    <w:nsid w:val="01F9517C"/>
    <w:multiLevelType w:val="hybridMultilevel"/>
    <w:tmpl w:val="89E45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841706"/>
    <w:multiLevelType w:val="hybridMultilevel"/>
    <w:tmpl w:val="05749F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6D37027"/>
    <w:multiLevelType w:val="hybridMultilevel"/>
    <w:tmpl w:val="A98E4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1F26E3"/>
    <w:multiLevelType w:val="hybridMultilevel"/>
    <w:tmpl w:val="303E07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E7B281D"/>
    <w:multiLevelType w:val="multilevel"/>
    <w:tmpl w:val="1DD6F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F6070A"/>
    <w:multiLevelType w:val="multilevel"/>
    <w:tmpl w:val="6D6C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9C2BEC"/>
    <w:multiLevelType w:val="hybridMultilevel"/>
    <w:tmpl w:val="4B903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052CD5"/>
    <w:multiLevelType w:val="hybridMultilevel"/>
    <w:tmpl w:val="5A863E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C3E2AB4"/>
    <w:multiLevelType w:val="multilevel"/>
    <w:tmpl w:val="D01AF7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46037B6"/>
    <w:multiLevelType w:val="hybridMultilevel"/>
    <w:tmpl w:val="FB2A44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5777573"/>
    <w:multiLevelType w:val="hybridMultilevel"/>
    <w:tmpl w:val="36DE3F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3">
    <w:nsid w:val="2B231D28"/>
    <w:multiLevelType w:val="hybridMultilevel"/>
    <w:tmpl w:val="827661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C590D7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5">
    <w:nsid w:val="2CB96C8A"/>
    <w:multiLevelType w:val="hybridMultilevel"/>
    <w:tmpl w:val="1BAE31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7">
    <w:nsid w:val="32E41B90"/>
    <w:multiLevelType w:val="multilevel"/>
    <w:tmpl w:val="3C02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4212CD"/>
    <w:multiLevelType w:val="hybridMultilevel"/>
    <w:tmpl w:val="E86C12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07C041F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0">
    <w:nsid w:val="43DA35FD"/>
    <w:multiLevelType w:val="multilevel"/>
    <w:tmpl w:val="F88A4F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>
    <w:nsid w:val="512664B8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2">
    <w:nsid w:val="57DB4520"/>
    <w:multiLevelType w:val="hybridMultilevel"/>
    <w:tmpl w:val="43A80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61578A7"/>
    <w:multiLevelType w:val="multilevel"/>
    <w:tmpl w:val="DCFA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FF60A47"/>
    <w:multiLevelType w:val="multilevel"/>
    <w:tmpl w:val="DEBC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34E4A6E"/>
    <w:multiLevelType w:val="hybridMultilevel"/>
    <w:tmpl w:val="59602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70F4B21"/>
    <w:multiLevelType w:val="hybridMultilevel"/>
    <w:tmpl w:val="04663290"/>
    <w:lvl w:ilvl="0" w:tplc="0680A2F8">
      <w:start w:val="3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98AC687E">
      <w:start w:val="1"/>
      <w:numFmt w:val="decimal"/>
      <w:lvlText w:val="6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996EF6"/>
    <w:multiLevelType w:val="multilevel"/>
    <w:tmpl w:val="634484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6"/>
  </w:num>
  <w:num w:numId="2">
    <w:abstractNumId w:val="12"/>
  </w:num>
  <w:num w:numId="3">
    <w:abstractNumId w:val="26"/>
  </w:num>
  <w:num w:numId="4">
    <w:abstractNumId w:val="15"/>
  </w:num>
  <w:num w:numId="5">
    <w:abstractNumId w:val="1"/>
  </w:num>
  <w:num w:numId="6">
    <w:abstractNumId w:val="10"/>
  </w:num>
  <w:num w:numId="7">
    <w:abstractNumId w:val="13"/>
  </w:num>
  <w:num w:numId="8">
    <w:abstractNumId w:val="2"/>
  </w:num>
  <w:num w:numId="9">
    <w:abstractNumId w:val="11"/>
  </w:num>
  <w:num w:numId="10">
    <w:abstractNumId w:val="18"/>
  </w:num>
  <w:num w:numId="11">
    <w:abstractNumId w:val="3"/>
  </w:num>
  <w:num w:numId="12">
    <w:abstractNumId w:val="25"/>
  </w:num>
  <w:num w:numId="13">
    <w:abstractNumId w:val="8"/>
  </w:num>
  <w:num w:numId="14">
    <w:abstractNumId w:val="22"/>
  </w:num>
  <w:num w:numId="15">
    <w:abstractNumId w:val="4"/>
  </w:num>
  <w:num w:numId="16">
    <w:abstractNumId w:val="17"/>
  </w:num>
  <w:num w:numId="17">
    <w:abstractNumId w:val="5"/>
  </w:num>
  <w:num w:numId="18">
    <w:abstractNumId w:val="20"/>
  </w:num>
  <w:num w:numId="19">
    <w:abstractNumId w:val="24"/>
  </w:num>
  <w:num w:numId="20">
    <w:abstractNumId w:val="23"/>
  </w:num>
  <w:num w:numId="21">
    <w:abstractNumId w:val="6"/>
  </w:num>
  <w:num w:numId="22">
    <w:abstractNumId w:val="14"/>
  </w:num>
  <w:num w:numId="23">
    <w:abstractNumId w:val="19"/>
  </w:num>
  <w:num w:numId="24">
    <w:abstractNumId w:val="21"/>
  </w:num>
  <w:num w:numId="25">
    <w:abstractNumId w:val="0"/>
  </w:num>
  <w:num w:numId="26">
    <w:abstractNumId w:val="27"/>
  </w:num>
  <w:num w:numId="27">
    <w:abstractNumId w:val="7"/>
  </w:num>
  <w:num w:numId="28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30083"/>
    <w:rsid w:val="00035872"/>
    <w:rsid w:val="00041FB3"/>
    <w:rsid w:val="0004243B"/>
    <w:rsid w:val="00046ED2"/>
    <w:rsid w:val="00050921"/>
    <w:rsid w:val="00060543"/>
    <w:rsid w:val="00063B91"/>
    <w:rsid w:val="000651EE"/>
    <w:rsid w:val="00071480"/>
    <w:rsid w:val="00071F8C"/>
    <w:rsid w:val="00072851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524"/>
    <w:rsid w:val="000B3A14"/>
    <w:rsid w:val="000C1ED7"/>
    <w:rsid w:val="000C2509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34B0"/>
    <w:rsid w:val="00143CC9"/>
    <w:rsid w:val="00146246"/>
    <w:rsid w:val="001503A8"/>
    <w:rsid w:val="001521EE"/>
    <w:rsid w:val="00160908"/>
    <w:rsid w:val="00162190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00C"/>
    <w:rsid w:val="00185725"/>
    <w:rsid w:val="0018640C"/>
    <w:rsid w:val="0018699E"/>
    <w:rsid w:val="00186E90"/>
    <w:rsid w:val="00196451"/>
    <w:rsid w:val="001967AC"/>
    <w:rsid w:val="001A13E2"/>
    <w:rsid w:val="001A4586"/>
    <w:rsid w:val="001A49AE"/>
    <w:rsid w:val="001A74EB"/>
    <w:rsid w:val="001B0674"/>
    <w:rsid w:val="001B5C9E"/>
    <w:rsid w:val="001D07A7"/>
    <w:rsid w:val="001D09AC"/>
    <w:rsid w:val="001E2172"/>
    <w:rsid w:val="001E3ACC"/>
    <w:rsid w:val="001E3EA1"/>
    <w:rsid w:val="001E6DF6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20BFA"/>
    <w:rsid w:val="00221250"/>
    <w:rsid w:val="00221666"/>
    <w:rsid w:val="00225990"/>
    <w:rsid w:val="002317CF"/>
    <w:rsid w:val="002340C7"/>
    <w:rsid w:val="002350B1"/>
    <w:rsid w:val="002413B7"/>
    <w:rsid w:val="00244AA1"/>
    <w:rsid w:val="002466D3"/>
    <w:rsid w:val="00262030"/>
    <w:rsid w:val="0027296F"/>
    <w:rsid w:val="00274354"/>
    <w:rsid w:val="00274CB8"/>
    <w:rsid w:val="0028072E"/>
    <w:rsid w:val="00280CBA"/>
    <w:rsid w:val="002918A1"/>
    <w:rsid w:val="002919F6"/>
    <w:rsid w:val="002924E7"/>
    <w:rsid w:val="00296DFE"/>
    <w:rsid w:val="002A2FAB"/>
    <w:rsid w:val="002A4B4F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F03A8"/>
    <w:rsid w:val="002F355E"/>
    <w:rsid w:val="002F74B9"/>
    <w:rsid w:val="003002DF"/>
    <w:rsid w:val="00301E56"/>
    <w:rsid w:val="0030748A"/>
    <w:rsid w:val="0031035A"/>
    <w:rsid w:val="00321F3B"/>
    <w:rsid w:val="00322574"/>
    <w:rsid w:val="00325173"/>
    <w:rsid w:val="00347680"/>
    <w:rsid w:val="003522A9"/>
    <w:rsid w:val="00352C17"/>
    <w:rsid w:val="0035527D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3D51"/>
    <w:rsid w:val="003C6064"/>
    <w:rsid w:val="003D707C"/>
    <w:rsid w:val="003E0BA1"/>
    <w:rsid w:val="003E174D"/>
    <w:rsid w:val="003E4D18"/>
    <w:rsid w:val="003E7A00"/>
    <w:rsid w:val="003E7F22"/>
    <w:rsid w:val="003F0972"/>
    <w:rsid w:val="003F551D"/>
    <w:rsid w:val="003F5E6E"/>
    <w:rsid w:val="003F6AA9"/>
    <w:rsid w:val="004017C9"/>
    <w:rsid w:val="00401B6D"/>
    <w:rsid w:val="00401C3F"/>
    <w:rsid w:val="00403982"/>
    <w:rsid w:val="004065BA"/>
    <w:rsid w:val="00413B55"/>
    <w:rsid w:val="00416F08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44B1"/>
    <w:rsid w:val="004563CA"/>
    <w:rsid w:val="00460942"/>
    <w:rsid w:val="00461139"/>
    <w:rsid w:val="00462523"/>
    <w:rsid w:val="00463D8A"/>
    <w:rsid w:val="00465E1D"/>
    <w:rsid w:val="00490625"/>
    <w:rsid w:val="004A2385"/>
    <w:rsid w:val="004A6C1F"/>
    <w:rsid w:val="004A75D7"/>
    <w:rsid w:val="004B39D2"/>
    <w:rsid w:val="004B53A2"/>
    <w:rsid w:val="004B591D"/>
    <w:rsid w:val="004B7EF5"/>
    <w:rsid w:val="004C238D"/>
    <w:rsid w:val="004C32D1"/>
    <w:rsid w:val="004C47E6"/>
    <w:rsid w:val="004C76A4"/>
    <w:rsid w:val="004D00FA"/>
    <w:rsid w:val="004D0B0F"/>
    <w:rsid w:val="004D438E"/>
    <w:rsid w:val="004E48BC"/>
    <w:rsid w:val="004E59B7"/>
    <w:rsid w:val="004E767B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12168"/>
    <w:rsid w:val="00520626"/>
    <w:rsid w:val="00522A1E"/>
    <w:rsid w:val="0052431B"/>
    <w:rsid w:val="00526692"/>
    <w:rsid w:val="005324AB"/>
    <w:rsid w:val="00543A97"/>
    <w:rsid w:val="0054425A"/>
    <w:rsid w:val="00544809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1DAD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6E8A"/>
    <w:rsid w:val="005A7282"/>
    <w:rsid w:val="005B01B5"/>
    <w:rsid w:val="005D42A3"/>
    <w:rsid w:val="005D45F0"/>
    <w:rsid w:val="005D5925"/>
    <w:rsid w:val="005D672F"/>
    <w:rsid w:val="005E3FD2"/>
    <w:rsid w:val="005E4AA1"/>
    <w:rsid w:val="005F2259"/>
    <w:rsid w:val="005F447C"/>
    <w:rsid w:val="005F475E"/>
    <w:rsid w:val="005F6009"/>
    <w:rsid w:val="005F6D11"/>
    <w:rsid w:val="006015D7"/>
    <w:rsid w:val="00601A02"/>
    <w:rsid w:val="00601B86"/>
    <w:rsid w:val="00605683"/>
    <w:rsid w:val="00607621"/>
    <w:rsid w:val="00617471"/>
    <w:rsid w:val="00623F0D"/>
    <w:rsid w:val="006268DD"/>
    <w:rsid w:val="00627E66"/>
    <w:rsid w:val="00640318"/>
    <w:rsid w:val="0064246B"/>
    <w:rsid w:val="00647282"/>
    <w:rsid w:val="006560F5"/>
    <w:rsid w:val="00662414"/>
    <w:rsid w:val="006655D1"/>
    <w:rsid w:val="00665778"/>
    <w:rsid w:val="00672451"/>
    <w:rsid w:val="00672D2A"/>
    <w:rsid w:val="00675D66"/>
    <w:rsid w:val="00681F9D"/>
    <w:rsid w:val="00685D4F"/>
    <w:rsid w:val="00685FB1"/>
    <w:rsid w:val="006903F2"/>
    <w:rsid w:val="00696168"/>
    <w:rsid w:val="006A01C5"/>
    <w:rsid w:val="006B19CA"/>
    <w:rsid w:val="006B34DB"/>
    <w:rsid w:val="006B3A54"/>
    <w:rsid w:val="006B6510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5F67"/>
    <w:rsid w:val="007463EB"/>
    <w:rsid w:val="00747B96"/>
    <w:rsid w:val="00747B9A"/>
    <w:rsid w:val="00751106"/>
    <w:rsid w:val="0075191E"/>
    <w:rsid w:val="00751EC4"/>
    <w:rsid w:val="00753B90"/>
    <w:rsid w:val="0075739E"/>
    <w:rsid w:val="00766116"/>
    <w:rsid w:val="007772C0"/>
    <w:rsid w:val="00781D6F"/>
    <w:rsid w:val="0078678F"/>
    <w:rsid w:val="00790F02"/>
    <w:rsid w:val="0079310B"/>
    <w:rsid w:val="00794EC7"/>
    <w:rsid w:val="007B038A"/>
    <w:rsid w:val="007B3506"/>
    <w:rsid w:val="007B43E0"/>
    <w:rsid w:val="007B585E"/>
    <w:rsid w:val="007E0112"/>
    <w:rsid w:val="007E15B4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5C9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13"/>
    <w:rsid w:val="00836996"/>
    <w:rsid w:val="00852E53"/>
    <w:rsid w:val="00860E38"/>
    <w:rsid w:val="00860FEC"/>
    <w:rsid w:val="008617A0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A1151"/>
    <w:rsid w:val="008A6995"/>
    <w:rsid w:val="008B5D88"/>
    <w:rsid w:val="008C5BCF"/>
    <w:rsid w:val="008C7BB4"/>
    <w:rsid w:val="008E1609"/>
    <w:rsid w:val="008E3C5D"/>
    <w:rsid w:val="008E4A6E"/>
    <w:rsid w:val="008E632C"/>
    <w:rsid w:val="00900668"/>
    <w:rsid w:val="00903BB0"/>
    <w:rsid w:val="00903D88"/>
    <w:rsid w:val="00904245"/>
    <w:rsid w:val="0090533F"/>
    <w:rsid w:val="00912837"/>
    <w:rsid w:val="00914DC7"/>
    <w:rsid w:val="00915C93"/>
    <w:rsid w:val="0091669C"/>
    <w:rsid w:val="00920B67"/>
    <w:rsid w:val="00921D89"/>
    <w:rsid w:val="009272C0"/>
    <w:rsid w:val="00936292"/>
    <w:rsid w:val="00941D79"/>
    <w:rsid w:val="00942B32"/>
    <w:rsid w:val="00942C8F"/>
    <w:rsid w:val="0094618E"/>
    <w:rsid w:val="00950B6C"/>
    <w:rsid w:val="00952A42"/>
    <w:rsid w:val="00953B76"/>
    <w:rsid w:val="009559D6"/>
    <w:rsid w:val="00962908"/>
    <w:rsid w:val="00971725"/>
    <w:rsid w:val="00973893"/>
    <w:rsid w:val="0097451F"/>
    <w:rsid w:val="0097522E"/>
    <w:rsid w:val="009832E5"/>
    <w:rsid w:val="0098382F"/>
    <w:rsid w:val="009842B7"/>
    <w:rsid w:val="00994237"/>
    <w:rsid w:val="0099489B"/>
    <w:rsid w:val="009A4EB0"/>
    <w:rsid w:val="009A6959"/>
    <w:rsid w:val="009B29C4"/>
    <w:rsid w:val="009B583D"/>
    <w:rsid w:val="009B6FA3"/>
    <w:rsid w:val="009C0947"/>
    <w:rsid w:val="009C2B4A"/>
    <w:rsid w:val="009C3AA4"/>
    <w:rsid w:val="009C5684"/>
    <w:rsid w:val="009C5ED2"/>
    <w:rsid w:val="009C7DA9"/>
    <w:rsid w:val="009D00CE"/>
    <w:rsid w:val="009D2C34"/>
    <w:rsid w:val="009D30B3"/>
    <w:rsid w:val="009D5BD7"/>
    <w:rsid w:val="009D7C16"/>
    <w:rsid w:val="009E3961"/>
    <w:rsid w:val="009E6035"/>
    <w:rsid w:val="009E72A5"/>
    <w:rsid w:val="009F07B7"/>
    <w:rsid w:val="00A02EEF"/>
    <w:rsid w:val="00A03E72"/>
    <w:rsid w:val="00A07F6B"/>
    <w:rsid w:val="00A13D0B"/>
    <w:rsid w:val="00A144AD"/>
    <w:rsid w:val="00A150CE"/>
    <w:rsid w:val="00A17586"/>
    <w:rsid w:val="00A2320E"/>
    <w:rsid w:val="00A237B0"/>
    <w:rsid w:val="00A25462"/>
    <w:rsid w:val="00A2687C"/>
    <w:rsid w:val="00A26EEF"/>
    <w:rsid w:val="00A423B5"/>
    <w:rsid w:val="00A44890"/>
    <w:rsid w:val="00A4516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95364"/>
    <w:rsid w:val="00A95484"/>
    <w:rsid w:val="00A96433"/>
    <w:rsid w:val="00A9742D"/>
    <w:rsid w:val="00AA2A63"/>
    <w:rsid w:val="00AA56BC"/>
    <w:rsid w:val="00AA6A06"/>
    <w:rsid w:val="00AB6770"/>
    <w:rsid w:val="00AC0425"/>
    <w:rsid w:val="00AC12DD"/>
    <w:rsid w:val="00AC211A"/>
    <w:rsid w:val="00AC23A5"/>
    <w:rsid w:val="00AC3F6F"/>
    <w:rsid w:val="00AC3FC9"/>
    <w:rsid w:val="00AD4DF9"/>
    <w:rsid w:val="00AD6AF1"/>
    <w:rsid w:val="00AD7678"/>
    <w:rsid w:val="00AD7C9D"/>
    <w:rsid w:val="00AE636D"/>
    <w:rsid w:val="00AF206D"/>
    <w:rsid w:val="00AF394B"/>
    <w:rsid w:val="00AF4AFD"/>
    <w:rsid w:val="00AF74A0"/>
    <w:rsid w:val="00B01196"/>
    <w:rsid w:val="00B01AF7"/>
    <w:rsid w:val="00B029D5"/>
    <w:rsid w:val="00B03E7B"/>
    <w:rsid w:val="00B05221"/>
    <w:rsid w:val="00B05B80"/>
    <w:rsid w:val="00B07DC6"/>
    <w:rsid w:val="00B13CC3"/>
    <w:rsid w:val="00B16EF4"/>
    <w:rsid w:val="00B20D58"/>
    <w:rsid w:val="00B20E75"/>
    <w:rsid w:val="00B21B8C"/>
    <w:rsid w:val="00B22FDC"/>
    <w:rsid w:val="00B273A9"/>
    <w:rsid w:val="00B33627"/>
    <w:rsid w:val="00B41CC1"/>
    <w:rsid w:val="00B43DB9"/>
    <w:rsid w:val="00B50AD4"/>
    <w:rsid w:val="00B57002"/>
    <w:rsid w:val="00B615E0"/>
    <w:rsid w:val="00B64C36"/>
    <w:rsid w:val="00B65730"/>
    <w:rsid w:val="00B703C4"/>
    <w:rsid w:val="00B71B5D"/>
    <w:rsid w:val="00B7243C"/>
    <w:rsid w:val="00B8488F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547A"/>
    <w:rsid w:val="00BB6AFC"/>
    <w:rsid w:val="00BC1BD9"/>
    <w:rsid w:val="00BC4433"/>
    <w:rsid w:val="00BC5BAF"/>
    <w:rsid w:val="00BC7380"/>
    <w:rsid w:val="00BD0AEA"/>
    <w:rsid w:val="00BD5EA2"/>
    <w:rsid w:val="00BE04F3"/>
    <w:rsid w:val="00BE2431"/>
    <w:rsid w:val="00BE2E52"/>
    <w:rsid w:val="00BF2585"/>
    <w:rsid w:val="00BF5286"/>
    <w:rsid w:val="00C04369"/>
    <w:rsid w:val="00C1278B"/>
    <w:rsid w:val="00C13167"/>
    <w:rsid w:val="00C254B7"/>
    <w:rsid w:val="00C30061"/>
    <w:rsid w:val="00C477D1"/>
    <w:rsid w:val="00C52ACA"/>
    <w:rsid w:val="00C53379"/>
    <w:rsid w:val="00C5557A"/>
    <w:rsid w:val="00C557BC"/>
    <w:rsid w:val="00C61E68"/>
    <w:rsid w:val="00C628E7"/>
    <w:rsid w:val="00C71B29"/>
    <w:rsid w:val="00C830CB"/>
    <w:rsid w:val="00C86D09"/>
    <w:rsid w:val="00C92D11"/>
    <w:rsid w:val="00C96475"/>
    <w:rsid w:val="00CA10B3"/>
    <w:rsid w:val="00CA4E17"/>
    <w:rsid w:val="00CA62D6"/>
    <w:rsid w:val="00CA6CEB"/>
    <w:rsid w:val="00CA75EF"/>
    <w:rsid w:val="00CB4D34"/>
    <w:rsid w:val="00CB57A8"/>
    <w:rsid w:val="00CB717B"/>
    <w:rsid w:val="00CB7B9D"/>
    <w:rsid w:val="00CC0C1F"/>
    <w:rsid w:val="00CC1CD0"/>
    <w:rsid w:val="00CC3D8E"/>
    <w:rsid w:val="00CC739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2009A"/>
    <w:rsid w:val="00D20FB5"/>
    <w:rsid w:val="00D26C44"/>
    <w:rsid w:val="00D30283"/>
    <w:rsid w:val="00D34D31"/>
    <w:rsid w:val="00D40A29"/>
    <w:rsid w:val="00D41E32"/>
    <w:rsid w:val="00D50CB8"/>
    <w:rsid w:val="00D52753"/>
    <w:rsid w:val="00D644A5"/>
    <w:rsid w:val="00D75F89"/>
    <w:rsid w:val="00D81FBA"/>
    <w:rsid w:val="00D82B15"/>
    <w:rsid w:val="00D836A3"/>
    <w:rsid w:val="00DA048C"/>
    <w:rsid w:val="00DA0FF0"/>
    <w:rsid w:val="00DA3253"/>
    <w:rsid w:val="00DB2BDB"/>
    <w:rsid w:val="00DB6082"/>
    <w:rsid w:val="00DC238D"/>
    <w:rsid w:val="00DC3C9B"/>
    <w:rsid w:val="00DC50E4"/>
    <w:rsid w:val="00DC56F8"/>
    <w:rsid w:val="00DD4D13"/>
    <w:rsid w:val="00DE2D46"/>
    <w:rsid w:val="00DF72A1"/>
    <w:rsid w:val="00DF7870"/>
    <w:rsid w:val="00DF7FF4"/>
    <w:rsid w:val="00E06CDC"/>
    <w:rsid w:val="00E10CCB"/>
    <w:rsid w:val="00E159AB"/>
    <w:rsid w:val="00E16E14"/>
    <w:rsid w:val="00E17878"/>
    <w:rsid w:val="00E200AC"/>
    <w:rsid w:val="00E22005"/>
    <w:rsid w:val="00E24D06"/>
    <w:rsid w:val="00E256D2"/>
    <w:rsid w:val="00E34AA5"/>
    <w:rsid w:val="00E40C90"/>
    <w:rsid w:val="00E40E83"/>
    <w:rsid w:val="00E43990"/>
    <w:rsid w:val="00E528AF"/>
    <w:rsid w:val="00E5448B"/>
    <w:rsid w:val="00E548C3"/>
    <w:rsid w:val="00E578B4"/>
    <w:rsid w:val="00E6025B"/>
    <w:rsid w:val="00E60453"/>
    <w:rsid w:val="00E70A01"/>
    <w:rsid w:val="00E7610F"/>
    <w:rsid w:val="00E86A8C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1D72"/>
    <w:rsid w:val="00EE6B35"/>
    <w:rsid w:val="00EE7771"/>
    <w:rsid w:val="00EE7986"/>
    <w:rsid w:val="00EF4F5A"/>
    <w:rsid w:val="00EF7D73"/>
    <w:rsid w:val="00F017BF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0C2D"/>
    <w:rsid w:val="00F4225F"/>
    <w:rsid w:val="00F45895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3390"/>
    <w:rsid w:val="00F95757"/>
    <w:rsid w:val="00FA38F0"/>
    <w:rsid w:val="00FA7FAA"/>
    <w:rsid w:val="00FB0616"/>
    <w:rsid w:val="00FB69BB"/>
    <w:rsid w:val="00FC1651"/>
    <w:rsid w:val="00FC198B"/>
    <w:rsid w:val="00FC4FD9"/>
    <w:rsid w:val="00FC7695"/>
    <w:rsid w:val="00FD3ACB"/>
    <w:rsid w:val="00FE5C9A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EB8143-03A1-49A8-B906-CA18A837C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1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79760-0344-491E-9FA9-2243FB57F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1300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6</cp:revision>
  <cp:lastPrinted>2016-11-21T12:25:00Z</cp:lastPrinted>
  <dcterms:created xsi:type="dcterms:W3CDTF">2016-11-26T13:23:00Z</dcterms:created>
  <dcterms:modified xsi:type="dcterms:W3CDTF">2016-12-16T13:50:00Z</dcterms:modified>
</cp:coreProperties>
</file>