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372772" wp14:editId="54F12EB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9993F6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634CF0" w:rsidRDefault="00813B9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891869" w:rsidRPr="00634CF0">
        <w:rPr>
          <w:sz w:val="28"/>
          <w:szCs w:val="28"/>
          <w:lang w:val="ru-RU" w:eastAsia="ru-RU"/>
        </w:rPr>
        <w:t xml:space="preserve">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</w:t>
      </w:r>
      <w:r w:rsidR="000B52A7">
        <w:rPr>
          <w:sz w:val="24"/>
          <w:szCs w:val="24"/>
          <w:lang w:val="ru-RU" w:eastAsia="ru-RU"/>
        </w:rPr>
        <w:t>Технопарк</w:t>
      </w:r>
      <w:r w:rsidR="00003738" w:rsidRPr="002E0BF9">
        <w:rPr>
          <w:sz w:val="24"/>
          <w:szCs w:val="24"/>
          <w:lang w:val="ru-RU" w:eastAsia="ru-RU"/>
        </w:rPr>
        <w:t xml:space="preserve"> «Сколково»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890B5F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391A5C" w:rsidRPr="00391A5C" w:rsidRDefault="00391A5C" w:rsidP="00391A5C">
      <w:pPr>
        <w:jc w:val="center"/>
        <w:rPr>
          <w:b/>
          <w:sz w:val="28"/>
          <w:szCs w:val="28"/>
          <w:lang w:val="ru-RU"/>
        </w:rPr>
      </w:pPr>
      <w:r w:rsidRPr="00391A5C">
        <w:rPr>
          <w:b/>
          <w:sz w:val="28"/>
          <w:szCs w:val="28"/>
          <w:lang w:val="ru-RU"/>
        </w:rPr>
        <w:t xml:space="preserve">на право заключения договора на поставку ножничного подъемника </w:t>
      </w:r>
      <w:r w:rsidRPr="00391A5C">
        <w:rPr>
          <w:b/>
          <w:sz w:val="28"/>
          <w:szCs w:val="28"/>
          <w:lang w:val="ru-RU"/>
        </w:rPr>
        <w:br/>
        <w:t>«</w:t>
      </w:r>
      <w:r>
        <w:rPr>
          <w:b/>
          <w:sz w:val="28"/>
          <w:szCs w:val="28"/>
        </w:rPr>
        <w:t>H</w:t>
      </w:r>
      <w:r w:rsidRPr="00391A5C">
        <w:rPr>
          <w:b/>
          <w:sz w:val="28"/>
          <w:szCs w:val="28"/>
          <w:lang w:val="ru-RU"/>
        </w:rPr>
        <w:t>.</w:t>
      </w:r>
      <w:r>
        <w:rPr>
          <w:b/>
          <w:sz w:val="28"/>
          <w:szCs w:val="28"/>
        </w:rPr>
        <w:t>A</w:t>
      </w:r>
      <w:r w:rsidRPr="00391A5C">
        <w:rPr>
          <w:b/>
          <w:sz w:val="28"/>
          <w:szCs w:val="28"/>
          <w:lang w:val="ru-RU"/>
        </w:rPr>
        <w:t>.</w:t>
      </w:r>
      <w:r>
        <w:rPr>
          <w:b/>
          <w:sz w:val="28"/>
          <w:szCs w:val="28"/>
        </w:rPr>
        <w:t>B</w:t>
      </w:r>
      <w:r w:rsidRPr="00391A5C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</w:rPr>
        <w:t>S</w:t>
      </w:r>
      <w:r w:rsidRPr="00391A5C">
        <w:rPr>
          <w:b/>
          <w:sz w:val="28"/>
          <w:szCs w:val="28"/>
          <w:lang w:val="ru-RU"/>
        </w:rPr>
        <w:t xml:space="preserve">175 – 12 </w:t>
      </w:r>
      <w:r>
        <w:rPr>
          <w:b/>
          <w:sz w:val="28"/>
          <w:szCs w:val="28"/>
        </w:rPr>
        <w:t>E</w:t>
      </w:r>
      <w:r w:rsidRPr="00391A5C">
        <w:rPr>
          <w:b/>
          <w:sz w:val="28"/>
          <w:szCs w:val="28"/>
          <w:lang w:val="ru-RU"/>
        </w:rPr>
        <w:t>2</w:t>
      </w:r>
      <w:r>
        <w:rPr>
          <w:b/>
          <w:sz w:val="28"/>
          <w:szCs w:val="28"/>
        </w:rPr>
        <w:t>WDS</w:t>
      </w:r>
      <w:r w:rsidRPr="00391A5C">
        <w:rPr>
          <w:b/>
          <w:sz w:val="28"/>
          <w:szCs w:val="28"/>
          <w:lang w:val="ru-RU"/>
        </w:rPr>
        <w:t>»</w:t>
      </w:r>
    </w:p>
    <w:p w:rsidR="00391A5C" w:rsidRPr="00391A5C" w:rsidRDefault="00391A5C" w:rsidP="00391A5C">
      <w:pPr>
        <w:jc w:val="center"/>
        <w:rPr>
          <w:rFonts w:eastAsia="Calibri"/>
          <w:b/>
          <w:sz w:val="28"/>
          <w:szCs w:val="28"/>
          <w:lang w:val="ru-RU"/>
        </w:rPr>
      </w:pPr>
      <w:r w:rsidRPr="00391A5C">
        <w:rPr>
          <w:b/>
          <w:sz w:val="28"/>
          <w:szCs w:val="28"/>
          <w:lang w:val="ru-RU"/>
        </w:rPr>
        <w:t xml:space="preserve">для нужд ООО «Технопарк «Сколково» </w:t>
      </w:r>
    </w:p>
    <w:p w:rsidR="00D7563A" w:rsidRPr="00D7563A" w:rsidRDefault="00D7563A" w:rsidP="00D7563A">
      <w:pPr>
        <w:jc w:val="center"/>
        <w:rPr>
          <w:rFonts w:eastAsia="Calibri"/>
          <w:b/>
          <w:sz w:val="28"/>
          <w:szCs w:val="28"/>
          <w:lang w:val="ru-RU"/>
        </w:rPr>
      </w:pPr>
    </w:p>
    <w:p w:rsidR="000B52A7" w:rsidRPr="000B52A7" w:rsidRDefault="00564824" w:rsidP="00D7563A">
      <w:pPr>
        <w:jc w:val="center"/>
        <w:rPr>
          <w:rFonts w:eastAsia="Calibri"/>
          <w:b/>
          <w:sz w:val="28"/>
          <w:szCs w:val="28"/>
          <w:lang w:val="ru-RU"/>
        </w:rPr>
      </w:pPr>
      <w:r w:rsidRPr="00564824">
        <w:rPr>
          <w:b/>
          <w:sz w:val="28"/>
          <w:szCs w:val="28"/>
          <w:lang w:val="ru-RU"/>
        </w:rPr>
        <w:t xml:space="preserve"> </w:t>
      </w:r>
      <w:r w:rsidR="000B52A7" w:rsidRPr="000B52A7">
        <w:rPr>
          <w:b/>
          <w:sz w:val="28"/>
          <w:szCs w:val="28"/>
          <w:lang w:val="ru-RU"/>
        </w:rPr>
        <w:t xml:space="preserve"> 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D7563A" w:rsidRPr="00D7563A" w:rsidRDefault="00891869" w:rsidP="00D7563A">
      <w:pPr>
        <w:jc w:val="both"/>
        <w:rPr>
          <w:sz w:val="24"/>
          <w:szCs w:val="24"/>
          <w:lang w:val="ru-RU" w:eastAsia="ru-RU"/>
        </w:rPr>
      </w:pPr>
      <w:r w:rsidRPr="00D7563A">
        <w:rPr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91A5C" w:rsidRPr="00391A5C">
        <w:rPr>
          <w:sz w:val="24"/>
          <w:szCs w:val="24"/>
          <w:lang w:val="ru-RU" w:eastAsia="ru-RU"/>
        </w:rPr>
        <w:t>на право заключения договора на поставку ножничного подъемника</w:t>
      </w:r>
      <w:r w:rsidR="00391A5C">
        <w:rPr>
          <w:sz w:val="24"/>
          <w:szCs w:val="24"/>
          <w:lang w:val="ru-RU" w:eastAsia="ru-RU"/>
        </w:rPr>
        <w:t xml:space="preserve"> </w:t>
      </w:r>
      <w:r w:rsidR="00391A5C" w:rsidRPr="00391A5C">
        <w:rPr>
          <w:sz w:val="24"/>
          <w:szCs w:val="24"/>
          <w:lang w:val="ru-RU" w:eastAsia="ru-RU"/>
        </w:rPr>
        <w:t>«H.A.B S175 – 12 E2WDS»</w:t>
      </w:r>
    </w:p>
    <w:p w:rsidR="00813B99" w:rsidRPr="002F2BF7" w:rsidRDefault="00813B9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</w:t>
      </w:r>
      <w:r w:rsidR="000B52A7">
        <w:rPr>
          <w:sz w:val="24"/>
          <w:szCs w:val="24"/>
          <w:highlight w:val="yellow"/>
          <w:lang w:val="ru-RU" w:eastAsia="ru-RU"/>
        </w:rPr>
        <w:t>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564824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="00564824">
        <w:rPr>
          <w:sz w:val="24"/>
          <w:szCs w:val="24"/>
          <w:lang w:eastAsia="ru-RU"/>
        </w:rPr>
        <w:t>e</w:t>
      </w:r>
      <w:r w:rsidR="00564824" w:rsidRPr="00564824">
        <w:rPr>
          <w:sz w:val="24"/>
          <w:szCs w:val="24"/>
          <w:lang w:val="ru-RU" w:eastAsia="ru-RU"/>
        </w:rPr>
        <w:t>-</w:t>
      </w:r>
      <w:r w:rsidR="00564824">
        <w:rPr>
          <w:sz w:val="24"/>
          <w:szCs w:val="24"/>
          <w:lang w:eastAsia="ru-RU"/>
        </w:rPr>
        <w:t>mail</w:t>
      </w:r>
      <w:r w:rsidR="00564824" w:rsidRPr="00564824">
        <w:rPr>
          <w:sz w:val="24"/>
          <w:szCs w:val="24"/>
          <w:highlight w:val="yellow"/>
          <w:lang w:val="ru-RU" w:eastAsia="ru-RU"/>
        </w:rPr>
        <w:t>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17"/>
        <w:gridCol w:w="6237"/>
        <w:gridCol w:w="1282"/>
        <w:gridCol w:w="2085"/>
      </w:tblGrid>
      <w:tr w:rsidR="00391A5C" w:rsidRPr="00B00B5A" w:rsidTr="00391A5C">
        <w:tc>
          <w:tcPr>
            <w:tcW w:w="817" w:type="dxa"/>
          </w:tcPr>
          <w:p w:rsidR="00391A5C" w:rsidRPr="00BF3F32" w:rsidRDefault="00391A5C" w:rsidP="00813B99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BF3F32">
              <w:rPr>
                <w:b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237" w:type="dxa"/>
          </w:tcPr>
          <w:p w:rsidR="00391A5C" w:rsidRPr="00BF3F32" w:rsidRDefault="00391A5C" w:rsidP="00813B99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BF3F32">
              <w:rPr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282" w:type="dxa"/>
          </w:tcPr>
          <w:p w:rsidR="00391A5C" w:rsidRPr="00BF3F32" w:rsidRDefault="00391A5C" w:rsidP="00813B99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BF3F32">
              <w:rPr>
                <w:b/>
                <w:sz w:val="24"/>
                <w:szCs w:val="24"/>
                <w:lang w:val="ru-RU" w:eastAsia="ru-RU"/>
              </w:rPr>
              <w:t>Кол-во</w:t>
            </w:r>
          </w:p>
        </w:tc>
        <w:tc>
          <w:tcPr>
            <w:tcW w:w="2085" w:type="dxa"/>
          </w:tcPr>
          <w:p w:rsidR="00391A5C" w:rsidRPr="00BF3F32" w:rsidRDefault="00B00B5A" w:rsidP="00813B99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BF3F32">
              <w:rPr>
                <w:b/>
                <w:sz w:val="24"/>
                <w:szCs w:val="24"/>
                <w:lang w:val="ru-RU" w:eastAsia="ru-RU"/>
              </w:rPr>
              <w:t>Стоимость</w:t>
            </w:r>
            <w:r w:rsidR="00391A5C" w:rsidRPr="00BF3F32">
              <w:rPr>
                <w:b/>
                <w:sz w:val="24"/>
                <w:szCs w:val="24"/>
                <w:lang w:val="ru-RU" w:eastAsia="ru-RU"/>
              </w:rPr>
              <w:t xml:space="preserve"> за ед., руб.,  в т.ч. НДС</w:t>
            </w:r>
          </w:p>
        </w:tc>
      </w:tr>
      <w:tr w:rsidR="00391A5C" w:rsidRPr="00BF3F32" w:rsidTr="00391A5C">
        <w:tc>
          <w:tcPr>
            <w:tcW w:w="817" w:type="dxa"/>
          </w:tcPr>
          <w:p w:rsidR="00391A5C" w:rsidRPr="00BF3F32" w:rsidRDefault="00391A5C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6237" w:type="dxa"/>
          </w:tcPr>
          <w:p w:rsidR="00391A5C" w:rsidRPr="00391A5C" w:rsidRDefault="00391A5C" w:rsidP="00BF3F32">
            <w:pPr>
              <w:spacing w:after="120"/>
              <w:outlineLvl w:val="0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391A5C">
              <w:rPr>
                <w:sz w:val="24"/>
                <w:szCs w:val="24"/>
                <w:shd w:val="clear" w:color="auto" w:fill="FFFFFF"/>
                <w:lang w:val="ru-RU"/>
              </w:rPr>
              <w:t>Ножничный подъемник «H.A.B S175 – 12 E2WDS»</w:t>
            </w:r>
            <w:r>
              <w:rPr>
                <w:sz w:val="24"/>
                <w:szCs w:val="24"/>
                <w:shd w:val="clear" w:color="auto" w:fill="FFFFFF"/>
                <w:lang w:val="ru-RU"/>
              </w:rPr>
              <w:t xml:space="preserve"> в соответствии с требованиями Технического задания</w:t>
            </w:r>
          </w:p>
        </w:tc>
        <w:tc>
          <w:tcPr>
            <w:tcW w:w="1282" w:type="dxa"/>
          </w:tcPr>
          <w:p w:rsidR="00391A5C" w:rsidRPr="00BF3F32" w:rsidRDefault="00391A5C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085" w:type="dxa"/>
          </w:tcPr>
          <w:p w:rsidR="00391A5C" w:rsidRPr="00BF3F32" w:rsidRDefault="00391A5C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BF3F32" w:rsidRPr="00BF3F32" w:rsidTr="00933A92">
        <w:tc>
          <w:tcPr>
            <w:tcW w:w="817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7519" w:type="dxa"/>
            <w:gridSpan w:val="2"/>
          </w:tcPr>
          <w:p w:rsidR="00BF3F32" w:rsidRPr="00BF3F32" w:rsidRDefault="00BF3F32" w:rsidP="00BF3F32">
            <w:pPr>
              <w:spacing w:after="120"/>
              <w:jc w:val="right"/>
              <w:outlineLvl w:val="0"/>
              <w:rPr>
                <w:b/>
                <w:sz w:val="24"/>
                <w:szCs w:val="24"/>
                <w:lang w:eastAsia="ru-RU"/>
              </w:rPr>
            </w:pPr>
            <w:r w:rsidRPr="00BF3F32">
              <w:rPr>
                <w:b/>
                <w:sz w:val="24"/>
                <w:szCs w:val="24"/>
                <w:lang w:val="ru-RU" w:eastAsia="ru-RU"/>
              </w:rPr>
              <w:t>ИТОГО:</w:t>
            </w:r>
          </w:p>
        </w:tc>
        <w:tc>
          <w:tcPr>
            <w:tcW w:w="2085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BF3F32" w:rsidRPr="00BF3F32" w:rsidTr="00933A92">
        <w:tc>
          <w:tcPr>
            <w:tcW w:w="817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7519" w:type="dxa"/>
            <w:gridSpan w:val="2"/>
          </w:tcPr>
          <w:p w:rsidR="00BF3F32" w:rsidRPr="00BF3F32" w:rsidRDefault="00BF3F32" w:rsidP="00BF3F32">
            <w:pPr>
              <w:spacing w:after="120"/>
              <w:jc w:val="right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BF3F32">
              <w:rPr>
                <w:b/>
                <w:sz w:val="24"/>
                <w:szCs w:val="24"/>
                <w:lang w:val="ru-RU" w:eastAsia="ru-RU"/>
              </w:rPr>
              <w:t>В том числе НДС 18%:</w:t>
            </w:r>
          </w:p>
        </w:tc>
        <w:tc>
          <w:tcPr>
            <w:tcW w:w="2085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b/>
                <w:sz w:val="24"/>
                <w:szCs w:val="24"/>
                <w:lang w:eastAsia="ru-RU"/>
              </w:rPr>
            </w:pPr>
          </w:p>
        </w:tc>
      </w:tr>
    </w:tbl>
    <w:p w:rsidR="00983BD0" w:rsidRPr="00BF3F32" w:rsidRDefault="00983BD0" w:rsidP="00813B99">
      <w:pPr>
        <w:spacing w:after="120"/>
        <w:outlineLvl w:val="0"/>
        <w:rPr>
          <w:b/>
          <w:sz w:val="24"/>
          <w:szCs w:val="24"/>
          <w:lang w:eastAsia="ru-RU"/>
        </w:rPr>
      </w:pPr>
      <w:bookmarkStart w:id="6" w:name="_GoBack"/>
      <w:bookmarkEnd w:id="6"/>
    </w:p>
    <w:p w:rsidR="00F40893" w:rsidRPr="000B52A7" w:rsidRDefault="000B52A7" w:rsidP="000B52A7">
      <w:pPr>
        <w:outlineLvl w:val="0"/>
        <w:rPr>
          <w:i/>
          <w:color w:val="FF0000"/>
          <w:lang w:val="ru-RU" w:eastAsia="ru-RU"/>
        </w:rPr>
      </w:pPr>
      <w:r w:rsidRPr="000B52A7">
        <w:rPr>
          <w:i/>
          <w:color w:val="FF0000"/>
          <w:vertAlign w:val="superscript"/>
          <w:lang w:val="ru-RU" w:eastAsia="ru-RU"/>
        </w:rPr>
        <w:lastRenderedPageBreak/>
        <w:t>*</w:t>
      </w:r>
      <w:r>
        <w:rPr>
          <w:i/>
          <w:color w:val="FF0000"/>
          <w:lang w:val="ru-RU" w:eastAsia="ru-RU"/>
        </w:rPr>
        <w:t xml:space="preserve"> </w:t>
      </w:r>
      <w:r w:rsidR="00F40893" w:rsidRPr="000B52A7">
        <w:rPr>
          <w:i/>
          <w:color w:val="FF0000"/>
          <w:lang w:val="ru-RU" w:eastAsia="ru-RU"/>
        </w:rPr>
        <w:t>В случае снятия с производства заявленной модели, рассматривается аналог, который должен быть идентичным или превосходящим по техническим характеристикам.</w:t>
      </w:r>
    </w:p>
    <w:p w:rsidR="00E079F6" w:rsidRPr="00B8342C" w:rsidRDefault="00E079F6" w:rsidP="00E079F6">
      <w:pPr>
        <w:outlineLvl w:val="0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</w:t>
      </w:r>
      <w:r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Pr="0093323C">
        <w:rPr>
          <w:sz w:val="24"/>
          <w:szCs w:val="24"/>
          <w:lang w:val="ru-RU" w:eastAsia="x-none"/>
        </w:rPr>
        <w:t xml:space="preserve">: </w:t>
      </w:r>
      <w:r w:rsidR="00890B5F">
        <w:rPr>
          <w:sz w:val="24"/>
          <w:szCs w:val="24"/>
          <w:lang w:val="ru-RU" w:eastAsia="x-none"/>
        </w:rPr>
        <w:t>_____________________________</w:t>
      </w:r>
      <w:r w:rsidRPr="0093323C">
        <w:rPr>
          <w:sz w:val="24"/>
          <w:szCs w:val="24"/>
          <w:lang w:val="ru-RU" w:eastAsia="x-none"/>
        </w:rPr>
        <w:t>.</w:t>
      </w:r>
    </w:p>
    <w:p w:rsidR="00B8342C" w:rsidRPr="005F3022" w:rsidRDefault="00B8342C" w:rsidP="00B8342C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</w:t>
      </w:r>
      <w:r w:rsidR="00890B5F">
        <w:rPr>
          <w:sz w:val="24"/>
          <w:szCs w:val="24"/>
          <w:lang w:val="ru-RU" w:eastAsia="x-none"/>
        </w:rPr>
        <w:t>я гарантии: ___________________</w:t>
      </w:r>
      <w:r>
        <w:rPr>
          <w:sz w:val="24"/>
          <w:szCs w:val="24"/>
          <w:lang w:val="ru-RU" w:eastAsia="x-none"/>
        </w:rPr>
        <w:t>.</w:t>
      </w:r>
    </w:p>
    <w:p w:rsidR="00B8342C" w:rsidRDefault="00B8342C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727E9" w:rsidRPr="007044BC" w:rsidRDefault="00E079F6" w:rsidP="003727E9">
      <w:pPr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 xml:space="preserve">осуществить поставку </w:t>
      </w:r>
      <w:r w:rsidR="00A8015B" w:rsidRPr="00A8015B">
        <w:rPr>
          <w:sz w:val="24"/>
          <w:szCs w:val="24"/>
          <w:lang w:val="ru-RU"/>
        </w:rPr>
        <w:t xml:space="preserve">ножничного подъемника «H.A.B S175 – 12 E2WDS» </w:t>
      </w:r>
      <w:r w:rsidR="003727E9">
        <w:rPr>
          <w:sz w:val="24"/>
          <w:szCs w:val="24"/>
          <w:lang w:val="ru-RU" w:eastAsia="ru-RU"/>
        </w:rPr>
        <w:t>по цене</w:t>
      </w:r>
      <w:r w:rsidR="003727E9" w:rsidRPr="007044BC">
        <w:rPr>
          <w:sz w:val="24"/>
          <w:szCs w:val="24"/>
          <w:lang w:val="ru-RU" w:eastAsia="ru-RU"/>
        </w:rPr>
        <w:t>:</w:t>
      </w:r>
    </w:p>
    <w:p w:rsidR="003727E9" w:rsidRDefault="003727E9" w:rsidP="003727E9">
      <w:pPr>
        <w:jc w:val="both"/>
        <w:rPr>
          <w:sz w:val="24"/>
          <w:szCs w:val="24"/>
          <w:lang w:val="ru-RU" w:eastAsia="ru-RU"/>
        </w:rPr>
      </w:pPr>
      <w:r w:rsidRPr="003727E9">
        <w:rPr>
          <w:sz w:val="24"/>
          <w:szCs w:val="24"/>
          <w:highlight w:val="yellow"/>
          <w:lang w:val="ru-RU" w:eastAsia="ru-RU"/>
        </w:rPr>
        <w:t>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, в том числе НДС по ставке </w:t>
      </w:r>
      <w:r w:rsidRPr="003727E9">
        <w:rPr>
          <w:sz w:val="24"/>
          <w:szCs w:val="24"/>
          <w:highlight w:val="yellow"/>
          <w:lang w:val="ru-RU" w:eastAsia="ru-RU"/>
        </w:rPr>
        <w:t>____% — 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F12397" w:rsidRDefault="00F12397" w:rsidP="003727E9">
      <w:pPr>
        <w:jc w:val="both"/>
        <w:rPr>
          <w:sz w:val="24"/>
          <w:szCs w:val="24"/>
          <w:lang w:val="ru-RU" w:eastAsia="x-none"/>
        </w:rPr>
      </w:pPr>
    </w:p>
    <w:p w:rsidR="00983BD0" w:rsidRPr="00835200" w:rsidRDefault="00983BD0" w:rsidP="003727E9">
      <w:pPr>
        <w:jc w:val="both"/>
        <w:rPr>
          <w:sz w:val="24"/>
          <w:szCs w:val="24"/>
          <w:lang w:val="ru-RU" w:eastAsia="x-none"/>
        </w:rPr>
      </w:pPr>
    </w:p>
    <w:p w:rsidR="00983BD0" w:rsidRPr="00BC7596" w:rsidRDefault="00983BD0" w:rsidP="00983BD0">
      <w:pPr>
        <w:spacing w:before="120" w:line="240" w:lineRule="atLeast"/>
        <w:jc w:val="both"/>
        <w:rPr>
          <w:sz w:val="24"/>
          <w:szCs w:val="24"/>
          <w:u w:val="single"/>
          <w:lang w:val="ru-RU" w:eastAsia="ru-RU"/>
        </w:rPr>
      </w:pPr>
      <w:r w:rsidRPr="00BC7596">
        <w:rPr>
          <w:sz w:val="24"/>
          <w:szCs w:val="24"/>
          <w:u w:val="single"/>
          <w:lang w:val="ru-RU" w:eastAsia="ru-RU"/>
        </w:rPr>
        <w:t>Условие об авансировании:</w:t>
      </w:r>
    </w:p>
    <w:p w:rsidR="00983BD0" w:rsidRDefault="00983BD0" w:rsidP="00983BD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31D4B">
        <w:rPr>
          <w:sz w:val="24"/>
          <w:szCs w:val="24"/>
          <w:lang w:val="ru-RU" w:eastAsia="ru-RU"/>
        </w:rPr>
        <w:t xml:space="preserve">ПРОШУ ПРЕДОСТАВИТЬ АВАНС __% от цены Договора, что составляет: 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(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</w:t>
      </w:r>
      <w:r w:rsidRPr="00631D4B">
        <w:rPr>
          <w:sz w:val="24"/>
          <w:szCs w:val="24"/>
          <w:highlight w:val="yellow"/>
          <w:lang w:val="ru-RU" w:eastAsia="ru-RU"/>
        </w:rPr>
        <w:t>__</w:t>
      </w:r>
      <w:r w:rsidRPr="00631D4B">
        <w:rPr>
          <w:sz w:val="24"/>
          <w:szCs w:val="24"/>
          <w:lang w:val="ru-RU" w:eastAsia="ru-RU"/>
        </w:rPr>
        <w:t xml:space="preserve"> копеек)</w:t>
      </w:r>
      <w:r>
        <w:rPr>
          <w:sz w:val="24"/>
          <w:szCs w:val="24"/>
          <w:lang w:val="ru-RU" w:eastAsia="ru-RU"/>
        </w:rPr>
        <w:t xml:space="preserve">, в том числе </w:t>
      </w:r>
      <w:r w:rsidRPr="00631D4B">
        <w:rPr>
          <w:sz w:val="24"/>
          <w:szCs w:val="24"/>
          <w:lang w:val="ru-RU" w:eastAsia="ru-RU"/>
        </w:rPr>
        <w:t>НДС</w:t>
      </w:r>
      <w:r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 xml:space="preserve">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</w:t>
      </w:r>
      <w:r w:rsidRPr="00631D4B">
        <w:rPr>
          <w:sz w:val="24"/>
          <w:szCs w:val="24"/>
          <w:highlight w:val="yellow"/>
          <w:lang w:val="ru-RU" w:eastAsia="ru-RU"/>
        </w:rPr>
        <w:t>—</w:t>
      </w:r>
      <w:r w:rsidRPr="001B772B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 ,__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631D4B">
        <w:rPr>
          <w:sz w:val="24"/>
          <w:szCs w:val="24"/>
          <w:lang w:val="ru-RU" w:eastAsia="ru-RU"/>
        </w:rPr>
        <w:t>.</w:t>
      </w:r>
    </w:p>
    <w:p w:rsidR="00983BD0" w:rsidRPr="00564824" w:rsidRDefault="00983BD0" w:rsidP="003727E9">
      <w:pPr>
        <w:jc w:val="both"/>
        <w:rPr>
          <w:sz w:val="24"/>
          <w:szCs w:val="24"/>
          <w:lang w:val="ru-RU" w:eastAsia="x-none"/>
        </w:rPr>
      </w:pPr>
    </w:p>
    <w:p w:rsidR="003727E9" w:rsidRDefault="003727E9" w:rsidP="003727E9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396A30" w:rsidRDefault="00396A30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</w:t>
      </w:r>
      <w:r w:rsidR="000E47BE">
        <w:rPr>
          <w:sz w:val="22"/>
          <w:lang w:val="ru-RU" w:eastAsia="ru-RU"/>
        </w:rPr>
        <w:t>,</w:t>
      </w:r>
      <w:r w:rsidRPr="000B10AD">
        <w:rPr>
          <w:sz w:val="22"/>
          <w:lang w:val="ru-RU" w:eastAsia="ru-RU"/>
        </w:rPr>
        <w:t xml:space="preserve">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ранее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*В случае если Заявка подписывается руководителем: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lastRenderedPageBreak/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3128" w:rsidRDefault="002D3128" w:rsidP="00813B99">
      <w:r>
        <w:separator/>
      </w:r>
    </w:p>
  </w:endnote>
  <w:endnote w:type="continuationSeparator" w:id="0">
    <w:p w:rsidR="002D3128" w:rsidRDefault="002D3128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0B5A" w:rsidRPr="00B00B5A">
          <w:rPr>
            <w:noProof/>
            <w:lang w:val="ru-RU"/>
          </w:rPr>
          <w:t>3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3128" w:rsidRDefault="002D3128" w:rsidP="00813B99">
      <w:r>
        <w:separator/>
      </w:r>
    </w:p>
  </w:footnote>
  <w:footnote w:type="continuationSeparator" w:id="0">
    <w:p w:rsidR="002D3128" w:rsidRDefault="002D3128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17BA8">
      <w:rPr>
        <w:b/>
        <w:i/>
        <w:sz w:val="24"/>
        <w:szCs w:val="24"/>
        <w:lang w:val="ru-RU"/>
      </w:rPr>
      <w:t xml:space="preserve"> №</w:t>
    </w:r>
    <w:r w:rsidR="000765E9">
      <w:rPr>
        <w:b/>
        <w:i/>
        <w:sz w:val="24"/>
        <w:szCs w:val="24"/>
        <w:lang w:val="ru-RU"/>
      </w:rPr>
      <w:t xml:space="preserve"> 16-30107/</w:t>
    </w:r>
    <w:r w:rsidR="00E047FB">
      <w:rPr>
        <w:b/>
        <w:i/>
        <w:sz w:val="24"/>
        <w:szCs w:val="24"/>
      </w:rPr>
      <w:t>195</w:t>
    </w:r>
    <w:r w:rsidR="00983BD0">
      <w:rPr>
        <w:b/>
        <w:i/>
        <w:sz w:val="24"/>
        <w:szCs w:val="24"/>
      </w:rPr>
      <w:t xml:space="preserve"> </w:t>
    </w:r>
    <w:r w:rsidR="00890B5F">
      <w:rPr>
        <w:b/>
        <w:i/>
        <w:sz w:val="24"/>
        <w:szCs w:val="24"/>
        <w:lang w:val="ru-RU"/>
      </w:rPr>
      <w:t xml:space="preserve">от </w:t>
    </w:r>
    <w:r w:rsidR="000765E9">
      <w:rPr>
        <w:b/>
        <w:i/>
        <w:sz w:val="24"/>
        <w:szCs w:val="24"/>
        <w:lang w:val="ru-RU"/>
      </w:rPr>
      <w:t>1</w:t>
    </w:r>
    <w:r w:rsidR="00E047FB">
      <w:rPr>
        <w:b/>
        <w:i/>
        <w:sz w:val="24"/>
        <w:szCs w:val="24"/>
      </w:rPr>
      <w:t>3</w:t>
    </w:r>
    <w:r w:rsidR="000765E9">
      <w:rPr>
        <w:b/>
        <w:i/>
        <w:sz w:val="24"/>
        <w:szCs w:val="24"/>
        <w:lang w:val="ru-RU"/>
      </w:rPr>
      <w:t>/1</w:t>
    </w:r>
    <w:r w:rsidR="00564824">
      <w:rPr>
        <w:b/>
        <w:i/>
        <w:sz w:val="24"/>
        <w:szCs w:val="24"/>
        <w:lang w:val="ru-RU"/>
      </w:rPr>
      <w:t>2</w:t>
    </w:r>
    <w:r w:rsidR="000765E9">
      <w:rPr>
        <w:b/>
        <w:i/>
        <w:sz w:val="24"/>
        <w:szCs w:val="24"/>
        <w:lang w:val="ru-RU"/>
      </w:rPr>
      <w:t>/2016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7B46D7"/>
    <w:multiLevelType w:val="hybridMultilevel"/>
    <w:tmpl w:val="E614498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765E9"/>
    <w:rsid w:val="000B2CF3"/>
    <w:rsid w:val="000B52A7"/>
    <w:rsid w:val="000E4352"/>
    <w:rsid w:val="000E47BE"/>
    <w:rsid w:val="000F3367"/>
    <w:rsid w:val="001125E5"/>
    <w:rsid w:val="00152C41"/>
    <w:rsid w:val="00167BDE"/>
    <w:rsid w:val="00170A37"/>
    <w:rsid w:val="00180600"/>
    <w:rsid w:val="001D59A2"/>
    <w:rsid w:val="00205ED3"/>
    <w:rsid w:val="00247244"/>
    <w:rsid w:val="00263718"/>
    <w:rsid w:val="0026733D"/>
    <w:rsid w:val="00274873"/>
    <w:rsid w:val="00291237"/>
    <w:rsid w:val="002A3C23"/>
    <w:rsid w:val="002B3739"/>
    <w:rsid w:val="002C585F"/>
    <w:rsid w:val="002D3128"/>
    <w:rsid w:val="002D515E"/>
    <w:rsid w:val="002D651C"/>
    <w:rsid w:val="002E4B9C"/>
    <w:rsid w:val="00347FE7"/>
    <w:rsid w:val="003727E9"/>
    <w:rsid w:val="003770B4"/>
    <w:rsid w:val="00391A5C"/>
    <w:rsid w:val="00396A30"/>
    <w:rsid w:val="003979B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A026A"/>
    <w:rsid w:val="004B3E74"/>
    <w:rsid w:val="004D4409"/>
    <w:rsid w:val="005346DC"/>
    <w:rsid w:val="005348BD"/>
    <w:rsid w:val="00545646"/>
    <w:rsid w:val="00554A58"/>
    <w:rsid w:val="00564824"/>
    <w:rsid w:val="00587C51"/>
    <w:rsid w:val="005A737E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C3521"/>
    <w:rsid w:val="007C46C2"/>
    <w:rsid w:val="007C6F34"/>
    <w:rsid w:val="007E3E1C"/>
    <w:rsid w:val="00806C37"/>
    <w:rsid w:val="00813B99"/>
    <w:rsid w:val="00835200"/>
    <w:rsid w:val="00841FDD"/>
    <w:rsid w:val="00844EC9"/>
    <w:rsid w:val="00845A03"/>
    <w:rsid w:val="00861CB4"/>
    <w:rsid w:val="008866F9"/>
    <w:rsid w:val="00890B5F"/>
    <w:rsid w:val="00891869"/>
    <w:rsid w:val="008D7C66"/>
    <w:rsid w:val="008F175D"/>
    <w:rsid w:val="00905877"/>
    <w:rsid w:val="009065C9"/>
    <w:rsid w:val="0091510E"/>
    <w:rsid w:val="00917BA8"/>
    <w:rsid w:val="009559CA"/>
    <w:rsid w:val="00974F8C"/>
    <w:rsid w:val="009838E7"/>
    <w:rsid w:val="00983BD0"/>
    <w:rsid w:val="009C79D5"/>
    <w:rsid w:val="009D5231"/>
    <w:rsid w:val="009F0C39"/>
    <w:rsid w:val="009F1BA6"/>
    <w:rsid w:val="00A406E5"/>
    <w:rsid w:val="00A51A34"/>
    <w:rsid w:val="00A55F87"/>
    <w:rsid w:val="00A8015B"/>
    <w:rsid w:val="00A95C59"/>
    <w:rsid w:val="00A977FD"/>
    <w:rsid w:val="00AA0C7E"/>
    <w:rsid w:val="00AB0FCA"/>
    <w:rsid w:val="00AB3E94"/>
    <w:rsid w:val="00B00B5A"/>
    <w:rsid w:val="00B050E5"/>
    <w:rsid w:val="00B1182C"/>
    <w:rsid w:val="00B26C87"/>
    <w:rsid w:val="00B8342C"/>
    <w:rsid w:val="00B87C8E"/>
    <w:rsid w:val="00B91876"/>
    <w:rsid w:val="00B92D38"/>
    <w:rsid w:val="00BE60A3"/>
    <w:rsid w:val="00BE7463"/>
    <w:rsid w:val="00BF2129"/>
    <w:rsid w:val="00BF3F32"/>
    <w:rsid w:val="00C000B3"/>
    <w:rsid w:val="00C07493"/>
    <w:rsid w:val="00C12BBB"/>
    <w:rsid w:val="00C17BF3"/>
    <w:rsid w:val="00C25BB8"/>
    <w:rsid w:val="00C45B13"/>
    <w:rsid w:val="00C51F05"/>
    <w:rsid w:val="00C53414"/>
    <w:rsid w:val="00C60085"/>
    <w:rsid w:val="00C63F9B"/>
    <w:rsid w:val="00C85D03"/>
    <w:rsid w:val="00CA20DF"/>
    <w:rsid w:val="00CB3990"/>
    <w:rsid w:val="00CF1022"/>
    <w:rsid w:val="00D15068"/>
    <w:rsid w:val="00D15491"/>
    <w:rsid w:val="00D34415"/>
    <w:rsid w:val="00D4348F"/>
    <w:rsid w:val="00D7563A"/>
    <w:rsid w:val="00D877DD"/>
    <w:rsid w:val="00D87ED2"/>
    <w:rsid w:val="00D96AED"/>
    <w:rsid w:val="00DC0128"/>
    <w:rsid w:val="00DD1ACB"/>
    <w:rsid w:val="00DD2DF4"/>
    <w:rsid w:val="00DD7857"/>
    <w:rsid w:val="00E047FB"/>
    <w:rsid w:val="00E079F6"/>
    <w:rsid w:val="00E17875"/>
    <w:rsid w:val="00E26974"/>
    <w:rsid w:val="00E344D0"/>
    <w:rsid w:val="00E429EF"/>
    <w:rsid w:val="00E514BB"/>
    <w:rsid w:val="00E6028D"/>
    <w:rsid w:val="00E676B2"/>
    <w:rsid w:val="00E6781B"/>
    <w:rsid w:val="00E67F05"/>
    <w:rsid w:val="00EA3057"/>
    <w:rsid w:val="00ED51C2"/>
    <w:rsid w:val="00EE32DA"/>
    <w:rsid w:val="00EE7B24"/>
    <w:rsid w:val="00EF21C0"/>
    <w:rsid w:val="00EF340D"/>
    <w:rsid w:val="00F0679B"/>
    <w:rsid w:val="00F10E62"/>
    <w:rsid w:val="00F12397"/>
    <w:rsid w:val="00F20AE7"/>
    <w:rsid w:val="00F40893"/>
    <w:rsid w:val="00F53EF4"/>
    <w:rsid w:val="00F624D5"/>
    <w:rsid w:val="00F77D6A"/>
    <w:rsid w:val="00F85610"/>
    <w:rsid w:val="00FD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CCBC17E5-3359-40CC-AC7F-371E4A561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  <w:style w:type="paragraph" w:styleId="af0">
    <w:name w:val="List Paragraph"/>
    <w:basedOn w:val="a"/>
    <w:uiPriority w:val="34"/>
    <w:qFormat/>
    <w:rsid w:val="000B52A7"/>
    <w:pPr>
      <w:ind w:left="720"/>
      <w:contextualSpacing/>
    </w:pPr>
  </w:style>
  <w:style w:type="character" w:styleId="af1">
    <w:name w:val="Hyperlink"/>
    <w:basedOn w:val="a0"/>
    <w:uiPriority w:val="99"/>
    <w:semiHidden/>
    <w:unhideWhenUsed/>
    <w:rsid w:val="00BF3F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817</Words>
  <Characters>4659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Vykhristyuk Tatyana</cp:lastModifiedBy>
  <cp:revision>12</cp:revision>
  <cp:lastPrinted>2012-04-13T08:05:00Z</cp:lastPrinted>
  <dcterms:created xsi:type="dcterms:W3CDTF">2016-10-14T14:19:00Z</dcterms:created>
  <dcterms:modified xsi:type="dcterms:W3CDTF">2016-12-16T11:19:00Z</dcterms:modified>
</cp:coreProperties>
</file>