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E47CC3" w:rsidRDefault="00363697" w:rsidP="00363697">
      <w:pPr>
        <w:jc w:val="right"/>
        <w:rPr>
          <w:sz w:val="24"/>
          <w:szCs w:val="24"/>
          <w:lang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E47CC3">
        <w:rPr>
          <w:sz w:val="24"/>
          <w:szCs w:val="24"/>
          <w:lang w:eastAsia="ru-RU"/>
        </w:rPr>
        <w:t>131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E06FE1" w:rsidRPr="00E06FE1">
        <w:rPr>
          <w:b/>
          <w:bCs/>
          <w:iCs/>
          <w:sz w:val="28"/>
          <w:szCs w:val="28"/>
          <w:lang w:val="ru-RU" w:eastAsia="ru-RU"/>
        </w:rPr>
        <w:t xml:space="preserve">серверного оборудования </w:t>
      </w:r>
      <w:proofErr w:type="spellStart"/>
      <w:r w:rsidR="00E06FE1" w:rsidRPr="00E06FE1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47CC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73C45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57D2E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CD3AF4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06FE1"/>
    <w:rsid w:val="00E325F4"/>
    <w:rsid w:val="00E47CC3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2016-11-18T07:15:00Z</dcterms:created>
  <dcterms:modified xsi:type="dcterms:W3CDTF">2016-11-18T14:05:00Z</dcterms:modified>
</cp:coreProperties>
</file>