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F966A9" w:rsidRDefault="00F966A9" w:rsidP="0025348D">
      <w:pPr>
        <w:ind w:left="5670"/>
        <w:rPr>
          <w:b/>
        </w:rPr>
      </w:pPr>
    </w:p>
    <w:p w:rsidR="00783702" w:rsidRDefault="00783702" w:rsidP="0025348D">
      <w:pPr>
        <w:ind w:left="5670"/>
        <w:rPr>
          <w:b/>
        </w:rPr>
      </w:pPr>
    </w:p>
    <w:p w:rsidR="001354E2" w:rsidRDefault="001354E2" w:rsidP="0025348D">
      <w:pPr>
        <w:ind w:left="5670"/>
        <w:rPr>
          <w:b/>
        </w:rPr>
      </w:pPr>
    </w:p>
    <w:p w:rsidR="001354E2" w:rsidRDefault="001354E2" w:rsidP="0025348D">
      <w:pPr>
        <w:ind w:left="5670"/>
        <w:rPr>
          <w:b/>
        </w:rPr>
      </w:pPr>
    </w:p>
    <w:p w:rsidR="001354E2" w:rsidRDefault="001354E2" w:rsidP="0025348D">
      <w:pPr>
        <w:ind w:left="5670"/>
        <w:rPr>
          <w:b/>
        </w:rPr>
      </w:pPr>
    </w:p>
    <w:p w:rsidR="00703A2E" w:rsidRDefault="00703A2E" w:rsidP="0025348D">
      <w:pPr>
        <w:ind w:left="5670"/>
        <w:rPr>
          <w:b/>
        </w:rPr>
      </w:pPr>
    </w:p>
    <w:p w:rsidR="00703A2E" w:rsidRDefault="00703A2E" w:rsidP="0025348D">
      <w:pPr>
        <w:ind w:left="5670"/>
        <w:rPr>
          <w:b/>
        </w:rPr>
      </w:pPr>
    </w:p>
    <w:p w:rsidR="00703A2E" w:rsidRPr="00A84020" w:rsidRDefault="00703A2E" w:rsidP="0025348D">
      <w:pPr>
        <w:ind w:left="5670"/>
        <w:rPr>
          <w:b/>
        </w:rPr>
      </w:pPr>
    </w:p>
    <w:p w:rsidR="00783702" w:rsidRPr="00A84020" w:rsidRDefault="00783702"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Pr="008D1FFC" w:rsidRDefault="00FD2414" w:rsidP="001834B4">
      <w:pPr>
        <w:jc w:val="center"/>
        <w:rPr>
          <w:rFonts w:eastAsia="Calibri"/>
          <w:sz w:val="28"/>
          <w:szCs w:val="28"/>
        </w:rPr>
      </w:pPr>
      <w:r w:rsidRPr="00FD2414">
        <w:rPr>
          <w:sz w:val="28"/>
          <w:szCs w:val="28"/>
        </w:rPr>
        <w:t>на Выполнение комплекса работ по проектиро</w:t>
      </w:r>
      <w:r>
        <w:rPr>
          <w:sz w:val="28"/>
          <w:szCs w:val="28"/>
        </w:rPr>
        <w:t xml:space="preserve">ванию, строительно-монтажным и </w:t>
      </w:r>
      <w:r w:rsidRPr="00FD2414">
        <w:rPr>
          <w:sz w:val="28"/>
          <w:szCs w:val="28"/>
        </w:rPr>
        <w:t>пусконаладочным работам комплекса чистых помещений объекта «Технопарк» инновационного центра «Сколково»</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FD2414">
        <w:rPr>
          <w:b/>
          <w:bCs/>
          <w:sz w:val="28"/>
          <w:szCs w:val="28"/>
        </w:rPr>
        <w:t>6</w:t>
      </w:r>
      <w:r w:rsidR="00C21F01" w:rsidRPr="00A1748F">
        <w:rPr>
          <w:b/>
          <w:bCs/>
          <w:sz w:val="28"/>
          <w:szCs w:val="28"/>
        </w:rPr>
        <w:t>-50104</w:t>
      </w:r>
      <w:r w:rsidR="00C21F01" w:rsidRPr="00FD5EA8">
        <w:rPr>
          <w:b/>
          <w:bCs/>
          <w:sz w:val="28"/>
          <w:szCs w:val="28"/>
        </w:rPr>
        <w:t>/</w:t>
      </w:r>
      <w:r w:rsidR="00FD2414">
        <w:rPr>
          <w:b/>
          <w:bCs/>
          <w:sz w:val="28"/>
          <w:szCs w:val="28"/>
        </w:rPr>
        <w:t>420</w:t>
      </w:r>
      <w:r w:rsidR="00706204" w:rsidRPr="00A1748F">
        <w:rPr>
          <w:b/>
          <w:bCs/>
          <w:sz w:val="28"/>
          <w:szCs w:val="28"/>
        </w:rPr>
        <w:t xml:space="preserve"> </w:t>
      </w:r>
      <w:r w:rsidR="00706204">
        <w:rPr>
          <w:b/>
          <w:bCs/>
          <w:sz w:val="28"/>
          <w:szCs w:val="28"/>
        </w:rPr>
        <w:t xml:space="preserve">от </w:t>
      </w:r>
      <w:r w:rsidR="00FD2414">
        <w:rPr>
          <w:b/>
          <w:bCs/>
          <w:sz w:val="28"/>
          <w:szCs w:val="28"/>
        </w:rPr>
        <w:t>03</w:t>
      </w:r>
      <w:r w:rsidR="00706204" w:rsidRPr="0048603F">
        <w:rPr>
          <w:b/>
          <w:bCs/>
          <w:sz w:val="28"/>
          <w:szCs w:val="28"/>
        </w:rPr>
        <w:t>.</w:t>
      </w:r>
      <w:r w:rsidR="00FD2414">
        <w:rPr>
          <w:b/>
          <w:bCs/>
          <w:sz w:val="28"/>
          <w:szCs w:val="28"/>
        </w:rPr>
        <w:t>11</w:t>
      </w:r>
      <w:r w:rsidR="00706204" w:rsidRPr="005220CA">
        <w:rPr>
          <w:b/>
          <w:bCs/>
          <w:sz w:val="28"/>
          <w:szCs w:val="28"/>
        </w:rPr>
        <w:t>.201</w:t>
      </w:r>
      <w:r w:rsidR="00FD2414">
        <w:rPr>
          <w:b/>
          <w:bCs/>
          <w:sz w:val="28"/>
          <w:szCs w:val="28"/>
        </w:rPr>
        <w:t>6</w:t>
      </w:r>
      <w:r w:rsidR="00706204"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r w:rsidRPr="009759F4">
        <w:rPr>
          <w:rFonts w:eastAsia="Calibri"/>
        </w:rPr>
        <w:t>www.</w:t>
      </w:r>
      <w:r w:rsidR="009759F4">
        <w:rPr>
          <w:rFonts w:eastAsia="Calibri"/>
          <w:lang w:val="en-US"/>
        </w:rPr>
        <w:t>sk</w:t>
      </w:r>
      <w:r w:rsidR="009759F4" w:rsidRPr="009759F4">
        <w:rPr>
          <w:rFonts w:eastAsia="Calibri"/>
        </w:rPr>
        <w:t>.</w:t>
      </w:r>
      <w:r w:rsidR="009759F4">
        <w:rPr>
          <w:rFonts w:eastAsia="Calibri"/>
          <w:lang w:val="en-US"/>
        </w:rPr>
        <w:t>ru</w:t>
      </w:r>
      <w:r w:rsidRPr="00CE5219">
        <w:t xml:space="preserve">  </w:t>
      </w:r>
      <w:r w:rsidRPr="00AF065C">
        <w:t>«</w:t>
      </w:r>
      <w:r w:rsidR="00703A2E" w:rsidRPr="00703A2E">
        <w:t>14</w:t>
      </w:r>
      <w:r w:rsidRPr="00AF065C">
        <w:t xml:space="preserve">» </w:t>
      </w:r>
      <w:r w:rsidR="00703A2E">
        <w:t>ноября</w:t>
      </w:r>
      <w:r w:rsidR="00910411">
        <w:t xml:space="preserve">  </w:t>
      </w:r>
      <w:r w:rsidRPr="00CE5219">
        <w:t>201</w:t>
      </w:r>
      <w:r w:rsidR="001354E2">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703A2E" w:rsidRDefault="00703A2E" w:rsidP="00B424F4">
      <w:pPr>
        <w:jc w:val="center"/>
        <w:rPr>
          <w:sz w:val="22"/>
          <w:szCs w:val="28"/>
        </w:rPr>
      </w:pPr>
    </w:p>
    <w:p w:rsidR="00703A2E" w:rsidRDefault="00703A2E" w:rsidP="00B424F4">
      <w:pPr>
        <w:jc w:val="center"/>
        <w:rPr>
          <w:sz w:val="22"/>
          <w:szCs w:val="28"/>
        </w:rPr>
      </w:pPr>
      <w:bookmarkStart w:id="0" w:name="_GoBack"/>
      <w:bookmarkEnd w:id="0"/>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D2414">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56164E" w:rsidRDefault="00586D19">
      <w:pPr>
        <w:pStyle w:val="14"/>
        <w:rPr>
          <w:rFonts w:asciiTheme="minorHAnsi" w:eastAsiaTheme="minorEastAsia" w:hAnsiTheme="minorHAnsi" w:cstheme="minorBidi"/>
          <w:bCs w:val="0"/>
          <w:caps w:val="0"/>
          <w:sz w:val="22"/>
          <w:szCs w:val="22"/>
        </w:rPr>
      </w:pPr>
      <w:r w:rsidRPr="00FD2414">
        <w:rPr>
          <w:sz w:val="20"/>
          <w:szCs w:val="20"/>
        </w:rPr>
        <w:fldChar w:fldCharType="begin"/>
      </w:r>
      <w:r w:rsidRPr="00FD2414">
        <w:rPr>
          <w:sz w:val="20"/>
          <w:szCs w:val="20"/>
        </w:rPr>
        <w:instrText xml:space="preserve"> TOC \o "1-1" \h \z \u \t "Заголовок 4;2" </w:instrText>
      </w:r>
      <w:r w:rsidRPr="00FD2414">
        <w:rPr>
          <w:sz w:val="20"/>
          <w:szCs w:val="20"/>
        </w:rPr>
        <w:fldChar w:fldCharType="separate"/>
      </w:r>
      <w:hyperlink w:anchor="_Toc466631167" w:history="1">
        <w:r w:rsidR="0056164E" w:rsidRPr="00A66DC7">
          <w:rPr>
            <w:rStyle w:val="ad"/>
          </w:rPr>
          <w:t>1.  ОСНОВНЫЕ ТЕРМИНЫ, ИСПОЛЬЗУЕМЫЕ В ДОКУМЕНТАЦИИ ПРОЦЕДУРЫ  ЗАКУПОК</w:t>
        </w:r>
        <w:r w:rsidR="0056164E">
          <w:rPr>
            <w:webHidden/>
          </w:rPr>
          <w:tab/>
        </w:r>
        <w:r w:rsidR="0056164E">
          <w:rPr>
            <w:webHidden/>
          </w:rPr>
          <w:fldChar w:fldCharType="begin"/>
        </w:r>
        <w:r w:rsidR="0056164E">
          <w:rPr>
            <w:webHidden/>
          </w:rPr>
          <w:instrText xml:space="preserve"> PAGEREF _Toc466631167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168" w:history="1">
        <w:r w:rsidR="0056164E" w:rsidRPr="00A66DC7">
          <w:rPr>
            <w:rStyle w:val="ad"/>
          </w:rPr>
          <w:t>2.  ОБЩИЕ СВЕДЕНИЯ О ПРОЦЕДУРЕ ЗАКУПКИ</w:t>
        </w:r>
        <w:r w:rsidR="0056164E">
          <w:rPr>
            <w:webHidden/>
          </w:rPr>
          <w:tab/>
        </w:r>
        <w:r w:rsidR="0056164E">
          <w:rPr>
            <w:webHidden/>
          </w:rPr>
          <w:fldChar w:fldCharType="begin"/>
        </w:r>
        <w:r w:rsidR="0056164E">
          <w:rPr>
            <w:webHidden/>
          </w:rPr>
          <w:instrText xml:space="preserve"> PAGEREF _Toc466631168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69" w:history="1">
        <w:r w:rsidR="0056164E" w:rsidRPr="00A66DC7">
          <w:rPr>
            <w:rStyle w:val="ad"/>
          </w:rPr>
          <w:t>2.1. Наименование, способ и предмет Процедуры закупки</w:t>
        </w:r>
        <w:r w:rsidR="0056164E">
          <w:rPr>
            <w:webHidden/>
          </w:rPr>
          <w:tab/>
        </w:r>
        <w:r w:rsidR="0056164E">
          <w:rPr>
            <w:webHidden/>
          </w:rPr>
          <w:fldChar w:fldCharType="begin"/>
        </w:r>
        <w:r w:rsidR="0056164E">
          <w:rPr>
            <w:webHidden/>
          </w:rPr>
          <w:instrText xml:space="preserve"> PAGEREF _Toc466631169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0" w:history="1">
        <w:r w:rsidR="0056164E" w:rsidRPr="00A66DC7">
          <w:rPr>
            <w:rStyle w:val="ad"/>
          </w:rPr>
          <w:t>2.2. Отказ от проведения Процедуры закупки</w:t>
        </w:r>
        <w:r w:rsidR="0056164E">
          <w:rPr>
            <w:webHidden/>
          </w:rPr>
          <w:tab/>
        </w:r>
        <w:r w:rsidR="0056164E">
          <w:rPr>
            <w:webHidden/>
          </w:rPr>
          <w:fldChar w:fldCharType="begin"/>
        </w:r>
        <w:r w:rsidR="0056164E">
          <w:rPr>
            <w:webHidden/>
          </w:rPr>
          <w:instrText xml:space="preserve"> PAGEREF _Toc466631170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1" w:history="1">
        <w:r w:rsidR="0056164E" w:rsidRPr="00A66DC7">
          <w:rPr>
            <w:rStyle w:val="ad"/>
          </w:rPr>
          <w:t>2.3. Затраты на участие в Процедуре закупки</w:t>
        </w:r>
        <w:r w:rsidR="0056164E">
          <w:rPr>
            <w:webHidden/>
          </w:rPr>
          <w:tab/>
        </w:r>
        <w:r w:rsidR="0056164E">
          <w:rPr>
            <w:webHidden/>
          </w:rPr>
          <w:fldChar w:fldCharType="begin"/>
        </w:r>
        <w:r w:rsidR="0056164E">
          <w:rPr>
            <w:webHidden/>
          </w:rPr>
          <w:instrText xml:space="preserve"> PAGEREF _Toc466631171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172" w:history="1">
        <w:r w:rsidR="0056164E" w:rsidRPr="00A66DC7">
          <w:rPr>
            <w:rStyle w:val="ad"/>
          </w:rPr>
          <w:t>3. ТРЕБОВАНИЯ К СОДЕРЖАНИЮ, ФОРМЕ И СОСТАВУ ЗАЯВКИ, ИНСТРУКЦИЯ ПО ЕЕ ЗАПОЛНЕНИЮ</w:t>
        </w:r>
        <w:r w:rsidR="0056164E">
          <w:rPr>
            <w:webHidden/>
          </w:rPr>
          <w:tab/>
        </w:r>
        <w:r w:rsidR="0056164E">
          <w:rPr>
            <w:webHidden/>
          </w:rPr>
          <w:fldChar w:fldCharType="begin"/>
        </w:r>
        <w:r w:rsidR="0056164E">
          <w:rPr>
            <w:webHidden/>
          </w:rPr>
          <w:instrText xml:space="preserve"> PAGEREF _Toc466631172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3" w:history="1">
        <w:r w:rsidR="0056164E" w:rsidRPr="00A66DC7">
          <w:rPr>
            <w:rStyle w:val="ad"/>
          </w:rPr>
          <w:t>3.1. Форма Заявки</w:t>
        </w:r>
        <w:r w:rsidR="0056164E">
          <w:rPr>
            <w:webHidden/>
          </w:rPr>
          <w:tab/>
        </w:r>
        <w:r w:rsidR="0056164E">
          <w:rPr>
            <w:webHidden/>
          </w:rPr>
          <w:fldChar w:fldCharType="begin"/>
        </w:r>
        <w:r w:rsidR="0056164E">
          <w:rPr>
            <w:webHidden/>
          </w:rPr>
          <w:instrText xml:space="preserve"> PAGEREF _Toc466631173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4" w:history="1">
        <w:r w:rsidR="0056164E" w:rsidRPr="00A66DC7">
          <w:rPr>
            <w:rStyle w:val="ad"/>
          </w:rPr>
          <w:t>3.2. Подготовка Заявки</w:t>
        </w:r>
        <w:r w:rsidR="0056164E">
          <w:rPr>
            <w:webHidden/>
          </w:rPr>
          <w:tab/>
        </w:r>
        <w:r w:rsidR="0056164E">
          <w:rPr>
            <w:webHidden/>
          </w:rPr>
          <w:fldChar w:fldCharType="begin"/>
        </w:r>
        <w:r w:rsidR="0056164E">
          <w:rPr>
            <w:webHidden/>
          </w:rPr>
          <w:instrText xml:space="preserve"> PAGEREF _Toc466631174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5" w:history="1">
        <w:r w:rsidR="0056164E" w:rsidRPr="00A66DC7">
          <w:rPr>
            <w:rStyle w:val="ad"/>
          </w:rPr>
          <w:t>3.3. Подготовка Предложения на поставку товаров, выполнение работ и оказание услуг</w:t>
        </w:r>
        <w:r w:rsidR="0056164E">
          <w:rPr>
            <w:webHidden/>
          </w:rPr>
          <w:tab/>
        </w:r>
        <w:r w:rsidR="0056164E">
          <w:rPr>
            <w:webHidden/>
          </w:rPr>
          <w:fldChar w:fldCharType="begin"/>
        </w:r>
        <w:r w:rsidR="0056164E">
          <w:rPr>
            <w:webHidden/>
          </w:rPr>
          <w:instrText xml:space="preserve"> PAGEREF _Toc466631175 \h </w:instrText>
        </w:r>
        <w:r w:rsidR="0056164E">
          <w:rPr>
            <w:webHidden/>
          </w:rPr>
        </w:r>
        <w:r w:rsidR="0056164E">
          <w:rPr>
            <w:webHidden/>
          </w:rPr>
          <w:fldChar w:fldCharType="separate"/>
        </w:r>
        <w:r w:rsidR="0056164E">
          <w:rPr>
            <w:webHidden/>
          </w:rPr>
          <w:t>7</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6" w:history="1">
        <w:r w:rsidR="0056164E" w:rsidRPr="00A66DC7">
          <w:rPr>
            <w:rStyle w:val="ad"/>
          </w:rPr>
          <w:t>3.4. Расчет цены Договора</w:t>
        </w:r>
        <w:r w:rsidR="0056164E">
          <w:rPr>
            <w:webHidden/>
          </w:rPr>
          <w:tab/>
        </w:r>
        <w:r w:rsidR="0056164E">
          <w:rPr>
            <w:webHidden/>
          </w:rPr>
          <w:fldChar w:fldCharType="begin"/>
        </w:r>
        <w:r w:rsidR="0056164E">
          <w:rPr>
            <w:webHidden/>
          </w:rPr>
          <w:instrText xml:space="preserve"> PAGEREF _Toc466631176 \h </w:instrText>
        </w:r>
        <w:r w:rsidR="0056164E">
          <w:rPr>
            <w:webHidden/>
          </w:rPr>
        </w:r>
        <w:r w:rsidR="0056164E">
          <w:rPr>
            <w:webHidden/>
          </w:rPr>
          <w:fldChar w:fldCharType="separate"/>
        </w:r>
        <w:r w:rsidR="0056164E">
          <w:rPr>
            <w:webHidden/>
          </w:rPr>
          <w:t>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7" w:history="1">
        <w:r w:rsidR="0056164E" w:rsidRPr="00A66DC7">
          <w:rPr>
            <w:rStyle w:val="ad"/>
          </w:rPr>
          <w:t>3.5. Оформление и подписание Заявки</w:t>
        </w:r>
        <w:r w:rsidR="0056164E">
          <w:rPr>
            <w:webHidden/>
          </w:rPr>
          <w:tab/>
        </w:r>
        <w:r w:rsidR="0056164E">
          <w:rPr>
            <w:webHidden/>
          </w:rPr>
          <w:fldChar w:fldCharType="begin"/>
        </w:r>
        <w:r w:rsidR="0056164E">
          <w:rPr>
            <w:webHidden/>
          </w:rPr>
          <w:instrText xml:space="preserve"> PAGEREF _Toc466631177 \h </w:instrText>
        </w:r>
        <w:r w:rsidR="0056164E">
          <w:rPr>
            <w:webHidden/>
          </w:rPr>
        </w:r>
        <w:r w:rsidR="0056164E">
          <w:rPr>
            <w:webHidden/>
          </w:rPr>
          <w:fldChar w:fldCharType="separate"/>
        </w:r>
        <w:r w:rsidR="0056164E">
          <w:rPr>
            <w:webHidden/>
          </w:rPr>
          <w:t>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8" w:history="1">
        <w:r w:rsidR="0056164E" w:rsidRPr="00A66DC7">
          <w:rPr>
            <w:rStyle w:val="ad"/>
          </w:rPr>
          <w:t>3.6. Опечатывание и маркировка конвертов с Заявками</w:t>
        </w:r>
        <w:r w:rsidR="0056164E">
          <w:rPr>
            <w:webHidden/>
          </w:rPr>
          <w:tab/>
        </w:r>
        <w:r w:rsidR="0056164E">
          <w:rPr>
            <w:webHidden/>
          </w:rPr>
          <w:fldChar w:fldCharType="begin"/>
        </w:r>
        <w:r w:rsidR="0056164E">
          <w:rPr>
            <w:webHidden/>
          </w:rPr>
          <w:instrText xml:space="preserve"> PAGEREF _Toc466631178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79" w:history="1">
        <w:r w:rsidR="0056164E" w:rsidRPr="00A66DC7">
          <w:rPr>
            <w:rStyle w:val="ad"/>
          </w:rPr>
          <w:t>3.7. Возврат Заявок</w:t>
        </w:r>
        <w:r w:rsidR="0056164E">
          <w:rPr>
            <w:webHidden/>
          </w:rPr>
          <w:tab/>
        </w:r>
        <w:r w:rsidR="0056164E">
          <w:rPr>
            <w:webHidden/>
          </w:rPr>
          <w:fldChar w:fldCharType="begin"/>
        </w:r>
        <w:r w:rsidR="0056164E">
          <w:rPr>
            <w:webHidden/>
          </w:rPr>
          <w:instrText xml:space="preserve"> PAGEREF _Toc466631179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80" w:history="1">
        <w:r w:rsidR="0056164E" w:rsidRPr="00A66DC7">
          <w:rPr>
            <w:rStyle w:val="ad"/>
          </w:rPr>
          <w:t>3.8. Уточнение Заказчиком сведений Заявок</w:t>
        </w:r>
        <w:r w:rsidR="0056164E">
          <w:rPr>
            <w:webHidden/>
          </w:rPr>
          <w:tab/>
        </w:r>
        <w:r w:rsidR="0056164E">
          <w:rPr>
            <w:webHidden/>
          </w:rPr>
          <w:fldChar w:fldCharType="begin"/>
        </w:r>
        <w:r w:rsidR="0056164E">
          <w:rPr>
            <w:webHidden/>
          </w:rPr>
          <w:instrText xml:space="preserve"> PAGEREF _Toc466631180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181" w:history="1">
        <w:r w:rsidR="0056164E" w:rsidRPr="00A66DC7">
          <w:rPr>
            <w:rStyle w:val="ad"/>
          </w:rPr>
          <w:t>4.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_Toc466631181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82" w:history="1">
        <w:r w:rsidR="0056164E" w:rsidRPr="00A66DC7">
          <w:rPr>
            <w:rStyle w:val="ad"/>
          </w:rPr>
          <w:t>4.1. Обязательные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_Toc466631182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183" w:history="1">
        <w:r w:rsidR="0056164E" w:rsidRPr="00A66DC7">
          <w:rPr>
            <w:rStyle w:val="ad"/>
          </w:rPr>
          <w:t>5.  ПОРЯДОК ПРЕДОСТАВЛЕНИЯ ОБЕСПЕЧЕНИЯ ЗАЯВКИ, ОБЕСПЕЧЕНИЯ ИСПОЛНЕНИЯ ДОГОВОРА И ОБЕСПЕЧЕНИЯ ВОЗВРАТА АВАНСА</w:t>
        </w:r>
        <w:r w:rsidR="0056164E">
          <w:rPr>
            <w:webHidden/>
          </w:rPr>
          <w:tab/>
        </w:r>
        <w:r w:rsidR="0056164E">
          <w:rPr>
            <w:webHidden/>
          </w:rPr>
          <w:fldChar w:fldCharType="begin"/>
        </w:r>
        <w:r w:rsidR="0056164E">
          <w:rPr>
            <w:webHidden/>
          </w:rPr>
          <w:instrText xml:space="preserve"> PAGEREF _Toc466631183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84" w:history="1">
        <w:r w:rsidR="0056164E" w:rsidRPr="00A66DC7">
          <w:rPr>
            <w:rStyle w:val="ad"/>
          </w:rPr>
          <w:t>5.1 Обеспечение Заявки</w:t>
        </w:r>
        <w:r w:rsidR="0056164E">
          <w:rPr>
            <w:webHidden/>
          </w:rPr>
          <w:tab/>
        </w:r>
        <w:r w:rsidR="0056164E">
          <w:rPr>
            <w:webHidden/>
          </w:rPr>
          <w:fldChar w:fldCharType="begin"/>
        </w:r>
        <w:r w:rsidR="0056164E">
          <w:rPr>
            <w:webHidden/>
          </w:rPr>
          <w:instrText xml:space="preserve"> PAGEREF _Toc466631184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85" w:history="1">
        <w:r w:rsidR="0056164E" w:rsidRPr="00A66DC7">
          <w:rPr>
            <w:rStyle w:val="ad"/>
          </w:rPr>
          <w:t>5.2.</w:t>
        </w:r>
        <w:r w:rsidR="0056164E">
          <w:rPr>
            <w:rFonts w:asciiTheme="minorHAnsi" w:eastAsiaTheme="minorEastAsia" w:hAnsiTheme="minorHAnsi" w:cstheme="minorBidi"/>
            <w:bCs w:val="0"/>
            <w:sz w:val="22"/>
            <w:szCs w:val="22"/>
          </w:rPr>
          <w:tab/>
        </w:r>
        <w:r w:rsidR="0056164E" w:rsidRPr="00A66DC7">
          <w:rPr>
            <w:rStyle w:val="ad"/>
          </w:rPr>
          <w:t>Обеспечение исполнения Договора и (или) обеспечения возврата аванса</w:t>
        </w:r>
        <w:r w:rsidR="0056164E">
          <w:rPr>
            <w:webHidden/>
          </w:rPr>
          <w:tab/>
        </w:r>
        <w:r w:rsidR="0056164E">
          <w:rPr>
            <w:webHidden/>
          </w:rPr>
          <w:fldChar w:fldCharType="begin"/>
        </w:r>
        <w:r w:rsidR="0056164E">
          <w:rPr>
            <w:webHidden/>
          </w:rPr>
          <w:instrText xml:space="preserve"> PAGEREF _Toc466631185 \h </w:instrText>
        </w:r>
        <w:r w:rsidR="0056164E">
          <w:rPr>
            <w:webHidden/>
          </w:rPr>
        </w:r>
        <w:r w:rsidR="0056164E">
          <w:rPr>
            <w:webHidden/>
          </w:rPr>
          <w:fldChar w:fldCharType="separate"/>
        </w:r>
        <w:r w:rsidR="0056164E">
          <w:rPr>
            <w:webHidden/>
          </w:rPr>
          <w:t>13</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186" w:history="1">
        <w:r w:rsidR="0056164E" w:rsidRPr="00A66DC7">
          <w:rPr>
            <w:rStyle w:val="ad"/>
          </w:rPr>
          <w:t>6. ОПИСАНИЕ ПРОЦЕДУРЫ ОЗНАКОМЛЕНИЯ УЧАСТНИКОВ ПРОЦЕДУРЫ ЗАКУПКИ С МЕСТОМ ПОСТАВКИ ТОВАРОВ, ВЫПОЛНЕНИЯ РАБОТ ИЛИ ОКАЗАНИЯ УСЛУГ.</w:t>
        </w:r>
        <w:r w:rsidR="0056164E">
          <w:rPr>
            <w:webHidden/>
          </w:rPr>
          <w:tab/>
        </w:r>
        <w:r w:rsidR="0056164E">
          <w:rPr>
            <w:webHidden/>
          </w:rPr>
          <w:fldChar w:fldCharType="begin"/>
        </w:r>
        <w:r w:rsidR="0056164E">
          <w:rPr>
            <w:webHidden/>
          </w:rPr>
          <w:instrText xml:space="preserve"> PAGEREF _Toc466631186 \h </w:instrText>
        </w:r>
        <w:r w:rsidR="0056164E">
          <w:rPr>
            <w:webHidden/>
          </w:rPr>
        </w:r>
        <w:r w:rsidR="0056164E">
          <w:rPr>
            <w:webHidden/>
          </w:rPr>
          <w:fldChar w:fldCharType="separate"/>
        </w:r>
        <w:r w:rsidR="0056164E">
          <w:rPr>
            <w:webHidden/>
          </w:rPr>
          <w:t>15</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187" w:history="1">
        <w:r w:rsidR="0056164E" w:rsidRPr="00A66DC7">
          <w:rPr>
            <w:rStyle w:val="ad"/>
          </w:rPr>
          <w:t>7.  ПОРЯДОК ПРОВЕДЕНИЯ ПРОЦЕДУРЫ ЗАКУПКИ И ЗАКЛЮЧЕНИЯ ДОГОВОРА</w:t>
        </w:r>
        <w:r w:rsidR="0056164E">
          <w:rPr>
            <w:webHidden/>
          </w:rPr>
          <w:tab/>
        </w:r>
        <w:r w:rsidR="0056164E">
          <w:rPr>
            <w:webHidden/>
          </w:rPr>
          <w:fldChar w:fldCharType="begin"/>
        </w:r>
        <w:r w:rsidR="0056164E">
          <w:rPr>
            <w:webHidden/>
          </w:rPr>
          <w:instrText xml:space="preserve"> PAGEREF _Toc466631187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88" w:history="1">
        <w:r w:rsidR="0056164E" w:rsidRPr="00A66DC7">
          <w:rPr>
            <w:rStyle w:val="ad"/>
          </w:rPr>
          <w:t>7.1. Получение Документации процедуры закупки</w:t>
        </w:r>
        <w:r w:rsidR="0056164E">
          <w:rPr>
            <w:webHidden/>
          </w:rPr>
          <w:tab/>
        </w:r>
        <w:r w:rsidR="0056164E">
          <w:rPr>
            <w:webHidden/>
          </w:rPr>
          <w:fldChar w:fldCharType="begin"/>
        </w:r>
        <w:r w:rsidR="0056164E">
          <w:rPr>
            <w:webHidden/>
          </w:rPr>
          <w:instrText xml:space="preserve"> PAGEREF _Toc466631188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89" w:history="1">
        <w:r w:rsidR="0056164E" w:rsidRPr="00A66DC7">
          <w:rPr>
            <w:rStyle w:val="ad"/>
          </w:rPr>
          <w:t>7.2. Разъяснение положений  Документации Процедуры закупки</w:t>
        </w:r>
        <w:r w:rsidR="0056164E">
          <w:rPr>
            <w:webHidden/>
          </w:rPr>
          <w:tab/>
        </w:r>
        <w:r w:rsidR="0056164E">
          <w:rPr>
            <w:webHidden/>
          </w:rPr>
          <w:fldChar w:fldCharType="begin"/>
        </w:r>
        <w:r w:rsidR="0056164E">
          <w:rPr>
            <w:webHidden/>
          </w:rPr>
          <w:instrText xml:space="preserve"> PAGEREF _Toc466631189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0" w:history="1">
        <w:r w:rsidR="0056164E" w:rsidRPr="00A66DC7">
          <w:rPr>
            <w:rStyle w:val="ad"/>
          </w:rPr>
          <w:t>7.3. Внесение изменений в Документацию процедуры закупки</w:t>
        </w:r>
        <w:r w:rsidR="0056164E">
          <w:rPr>
            <w:webHidden/>
          </w:rPr>
          <w:tab/>
        </w:r>
        <w:r w:rsidR="0056164E">
          <w:rPr>
            <w:webHidden/>
          </w:rPr>
          <w:fldChar w:fldCharType="begin"/>
        </w:r>
        <w:r w:rsidR="0056164E">
          <w:rPr>
            <w:webHidden/>
          </w:rPr>
          <w:instrText xml:space="preserve"> PAGEREF _Toc466631190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1" w:history="1">
        <w:r w:rsidR="0056164E" w:rsidRPr="00A66DC7">
          <w:rPr>
            <w:rStyle w:val="ad"/>
          </w:rPr>
          <w:t>7.4. Официальный язык Процедуры закупки</w:t>
        </w:r>
        <w:r w:rsidR="0056164E">
          <w:rPr>
            <w:webHidden/>
          </w:rPr>
          <w:tab/>
        </w:r>
        <w:r w:rsidR="0056164E">
          <w:rPr>
            <w:webHidden/>
          </w:rPr>
          <w:fldChar w:fldCharType="begin"/>
        </w:r>
        <w:r w:rsidR="0056164E">
          <w:rPr>
            <w:webHidden/>
          </w:rPr>
          <w:instrText xml:space="preserve"> PAGEREF _Toc466631191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2" w:history="1">
        <w:r w:rsidR="0056164E" w:rsidRPr="00A66DC7">
          <w:rPr>
            <w:rStyle w:val="ad"/>
          </w:rPr>
          <w:t>7.5. Валюта Процедуры закупки</w:t>
        </w:r>
        <w:r w:rsidR="0056164E">
          <w:rPr>
            <w:webHidden/>
          </w:rPr>
          <w:tab/>
        </w:r>
        <w:r w:rsidR="0056164E">
          <w:rPr>
            <w:webHidden/>
          </w:rPr>
          <w:fldChar w:fldCharType="begin"/>
        </w:r>
        <w:r w:rsidR="0056164E">
          <w:rPr>
            <w:webHidden/>
          </w:rPr>
          <w:instrText xml:space="preserve"> PAGEREF _Toc466631192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3" w:history="1">
        <w:r w:rsidR="0056164E" w:rsidRPr="00A66DC7">
          <w:rPr>
            <w:rStyle w:val="ad"/>
          </w:rPr>
          <w:t>7.6. Подача и прием конвертов с Заявками</w:t>
        </w:r>
        <w:r w:rsidR="0056164E">
          <w:rPr>
            <w:webHidden/>
          </w:rPr>
          <w:tab/>
        </w:r>
        <w:r w:rsidR="0056164E">
          <w:rPr>
            <w:webHidden/>
          </w:rPr>
          <w:fldChar w:fldCharType="begin"/>
        </w:r>
        <w:r w:rsidR="0056164E">
          <w:rPr>
            <w:webHidden/>
          </w:rPr>
          <w:instrText xml:space="preserve"> PAGEREF _Toc466631193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4" w:history="1">
        <w:r w:rsidR="0056164E" w:rsidRPr="00A66DC7">
          <w:rPr>
            <w:rStyle w:val="ad"/>
          </w:rPr>
          <w:t>7.7. Опоздавшие Заявки</w:t>
        </w:r>
        <w:r w:rsidR="0056164E">
          <w:rPr>
            <w:webHidden/>
          </w:rPr>
          <w:tab/>
        </w:r>
        <w:r w:rsidR="0056164E">
          <w:rPr>
            <w:webHidden/>
          </w:rPr>
          <w:fldChar w:fldCharType="begin"/>
        </w:r>
        <w:r w:rsidR="0056164E">
          <w:rPr>
            <w:webHidden/>
          </w:rPr>
          <w:instrText xml:space="preserve"> PAGEREF _Toc466631194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5" w:history="1">
        <w:r w:rsidR="0056164E" w:rsidRPr="00A66DC7">
          <w:rPr>
            <w:rStyle w:val="ad"/>
          </w:rPr>
          <w:t>7.8. Изменение Заявок и их отзыв</w:t>
        </w:r>
        <w:r w:rsidR="0056164E">
          <w:rPr>
            <w:webHidden/>
          </w:rPr>
          <w:tab/>
        </w:r>
        <w:r w:rsidR="0056164E">
          <w:rPr>
            <w:webHidden/>
          </w:rPr>
          <w:fldChar w:fldCharType="begin"/>
        </w:r>
        <w:r w:rsidR="0056164E">
          <w:rPr>
            <w:webHidden/>
          </w:rPr>
          <w:instrText xml:space="preserve"> PAGEREF _Toc466631195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6" w:history="1">
        <w:r w:rsidR="0056164E" w:rsidRPr="00A66DC7">
          <w:rPr>
            <w:rStyle w:val="ad"/>
          </w:rPr>
          <w:t>7.9. Вскрытие, рассмотрение и оценка Заявок.</w:t>
        </w:r>
        <w:r w:rsidR="0056164E">
          <w:rPr>
            <w:webHidden/>
          </w:rPr>
          <w:tab/>
        </w:r>
        <w:r w:rsidR="0056164E">
          <w:rPr>
            <w:webHidden/>
          </w:rPr>
          <w:fldChar w:fldCharType="begin"/>
        </w:r>
        <w:r w:rsidR="0056164E">
          <w:rPr>
            <w:webHidden/>
          </w:rPr>
          <w:instrText xml:space="preserve"> PAGEREF _Toc466631196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7" w:history="1">
        <w:r w:rsidR="0056164E" w:rsidRPr="00A66DC7">
          <w:rPr>
            <w:rStyle w:val="ad"/>
          </w:rPr>
          <w:t>7.10. Переговоры с Участниками Процедуры закупки</w:t>
        </w:r>
        <w:r w:rsidR="0056164E">
          <w:rPr>
            <w:webHidden/>
          </w:rPr>
          <w:tab/>
        </w:r>
        <w:r w:rsidR="0056164E">
          <w:rPr>
            <w:webHidden/>
          </w:rPr>
          <w:fldChar w:fldCharType="begin"/>
        </w:r>
        <w:r w:rsidR="0056164E">
          <w:rPr>
            <w:webHidden/>
          </w:rPr>
          <w:instrText xml:space="preserve"> PAGEREF _Toc466631197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8" w:history="1">
        <w:r w:rsidR="0056164E" w:rsidRPr="00A66DC7">
          <w:rPr>
            <w:rStyle w:val="ad"/>
          </w:rPr>
          <w:t>7.11. Рассмотрение и оценка Заявок</w:t>
        </w:r>
        <w:r w:rsidR="0056164E">
          <w:rPr>
            <w:webHidden/>
          </w:rPr>
          <w:tab/>
        </w:r>
        <w:r w:rsidR="0056164E">
          <w:rPr>
            <w:webHidden/>
          </w:rPr>
          <w:fldChar w:fldCharType="begin"/>
        </w:r>
        <w:r w:rsidR="0056164E">
          <w:rPr>
            <w:webHidden/>
          </w:rPr>
          <w:instrText xml:space="preserve"> PAGEREF _Toc466631198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199" w:history="1">
        <w:r w:rsidR="0056164E" w:rsidRPr="00A66DC7">
          <w:rPr>
            <w:rStyle w:val="ad"/>
          </w:rPr>
          <w:t>7.12. Определение Победителя Процедуры закупки</w:t>
        </w:r>
        <w:r w:rsidR="0056164E">
          <w:rPr>
            <w:webHidden/>
          </w:rPr>
          <w:tab/>
        </w:r>
        <w:r w:rsidR="0056164E">
          <w:rPr>
            <w:webHidden/>
          </w:rPr>
          <w:fldChar w:fldCharType="begin"/>
        </w:r>
        <w:r w:rsidR="0056164E">
          <w:rPr>
            <w:webHidden/>
          </w:rPr>
          <w:instrText xml:space="preserve"> PAGEREF _Toc466631199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0" w:history="1">
        <w:r w:rsidR="0056164E" w:rsidRPr="00A66DC7">
          <w:rPr>
            <w:rStyle w:val="ad"/>
          </w:rPr>
          <w:t>7.13. Порядок заключения Договора</w:t>
        </w:r>
        <w:r w:rsidR="0056164E">
          <w:rPr>
            <w:webHidden/>
          </w:rPr>
          <w:tab/>
        </w:r>
        <w:r w:rsidR="0056164E">
          <w:rPr>
            <w:webHidden/>
          </w:rPr>
          <w:fldChar w:fldCharType="begin"/>
        </w:r>
        <w:r w:rsidR="0056164E">
          <w:rPr>
            <w:webHidden/>
          </w:rPr>
          <w:instrText xml:space="preserve"> PAGEREF _Toc466631200 \h </w:instrText>
        </w:r>
        <w:r w:rsidR="0056164E">
          <w:rPr>
            <w:webHidden/>
          </w:rPr>
        </w:r>
        <w:r w:rsidR="0056164E">
          <w:rPr>
            <w:webHidden/>
          </w:rPr>
          <w:fldChar w:fldCharType="separate"/>
        </w:r>
        <w:r w:rsidR="0056164E">
          <w:rPr>
            <w:webHidden/>
          </w:rPr>
          <w:t>19</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1" w:history="1">
        <w:r w:rsidR="0056164E" w:rsidRPr="00A66DC7">
          <w:rPr>
            <w:rStyle w:val="ad"/>
          </w:rPr>
          <w:t>7.14. Режим обмена информацией.</w:t>
        </w:r>
        <w:r w:rsidR="0056164E">
          <w:rPr>
            <w:webHidden/>
          </w:rPr>
          <w:tab/>
        </w:r>
        <w:r w:rsidR="0056164E">
          <w:rPr>
            <w:webHidden/>
          </w:rPr>
          <w:fldChar w:fldCharType="begin"/>
        </w:r>
        <w:r w:rsidR="0056164E">
          <w:rPr>
            <w:webHidden/>
          </w:rPr>
          <w:instrText xml:space="preserve"> PAGEREF _Toc466631201 \h </w:instrText>
        </w:r>
        <w:r w:rsidR="0056164E">
          <w:rPr>
            <w:webHidden/>
          </w:rPr>
        </w:r>
        <w:r w:rsidR="0056164E">
          <w:rPr>
            <w:webHidden/>
          </w:rPr>
          <w:fldChar w:fldCharType="separate"/>
        </w:r>
        <w:r w:rsidR="0056164E">
          <w:rPr>
            <w:webHidden/>
          </w:rPr>
          <w:t>20</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2" w:history="1">
        <w:r w:rsidR="0056164E" w:rsidRPr="00A66DC7">
          <w:rPr>
            <w:rStyle w:val="ad"/>
          </w:rPr>
          <w:t>7.15. Переторжка</w:t>
        </w:r>
        <w:r w:rsidR="0056164E">
          <w:rPr>
            <w:webHidden/>
          </w:rPr>
          <w:tab/>
        </w:r>
        <w:r w:rsidR="0056164E">
          <w:rPr>
            <w:webHidden/>
          </w:rPr>
          <w:fldChar w:fldCharType="begin"/>
        </w:r>
        <w:r w:rsidR="0056164E">
          <w:rPr>
            <w:webHidden/>
          </w:rPr>
          <w:instrText xml:space="preserve"> PAGEREF _Toc466631202 \h </w:instrText>
        </w:r>
        <w:r w:rsidR="0056164E">
          <w:rPr>
            <w:webHidden/>
          </w:rPr>
        </w:r>
        <w:r w:rsidR="0056164E">
          <w:rPr>
            <w:webHidden/>
          </w:rPr>
          <w:fldChar w:fldCharType="separate"/>
        </w:r>
        <w:r w:rsidR="0056164E">
          <w:rPr>
            <w:webHidden/>
          </w:rPr>
          <w:t>21</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3" w:history="1">
        <w:r w:rsidR="0056164E" w:rsidRPr="00A66DC7">
          <w:rPr>
            <w:rStyle w:val="ad"/>
          </w:rPr>
          <w:t>7.16. Разделение объема закупки между Участниками Процедур закупок</w:t>
        </w:r>
        <w:r w:rsidR="0056164E">
          <w:rPr>
            <w:webHidden/>
          </w:rPr>
          <w:tab/>
        </w:r>
        <w:r w:rsidR="0056164E">
          <w:rPr>
            <w:webHidden/>
          </w:rPr>
          <w:fldChar w:fldCharType="begin"/>
        </w:r>
        <w:r w:rsidR="0056164E">
          <w:rPr>
            <w:webHidden/>
          </w:rPr>
          <w:instrText xml:space="preserve"> PAGEREF _Toc466631203 \h </w:instrText>
        </w:r>
        <w:r w:rsidR="0056164E">
          <w:rPr>
            <w:webHidden/>
          </w:rPr>
        </w:r>
        <w:r w:rsidR="0056164E">
          <w:rPr>
            <w:webHidden/>
          </w:rPr>
          <w:fldChar w:fldCharType="separate"/>
        </w:r>
        <w:r w:rsidR="0056164E">
          <w:rPr>
            <w:webHidden/>
          </w:rPr>
          <w:t>21</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204" w:history="1">
        <w:r w:rsidR="0056164E" w:rsidRPr="00A66DC7">
          <w:rPr>
            <w:rStyle w:val="ad"/>
          </w:rPr>
          <w:t>8.  ИНФОРМАЦИОННАЯ КАРТА</w:t>
        </w:r>
        <w:r w:rsidR="0056164E">
          <w:rPr>
            <w:webHidden/>
          </w:rPr>
          <w:tab/>
        </w:r>
        <w:r w:rsidR="0056164E">
          <w:rPr>
            <w:webHidden/>
          </w:rPr>
          <w:fldChar w:fldCharType="begin"/>
        </w:r>
        <w:r w:rsidR="0056164E">
          <w:rPr>
            <w:webHidden/>
          </w:rPr>
          <w:instrText xml:space="preserve"> PAGEREF _Toc466631204 \h </w:instrText>
        </w:r>
        <w:r w:rsidR="0056164E">
          <w:rPr>
            <w:webHidden/>
          </w:rPr>
        </w:r>
        <w:r w:rsidR="0056164E">
          <w:rPr>
            <w:webHidden/>
          </w:rPr>
          <w:fldChar w:fldCharType="separate"/>
        </w:r>
        <w:r w:rsidR="0056164E">
          <w:rPr>
            <w:webHidden/>
          </w:rPr>
          <w:t>22</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205" w:history="1">
        <w:r w:rsidR="0056164E" w:rsidRPr="00A66DC7">
          <w:rPr>
            <w:rStyle w:val="ad"/>
          </w:rPr>
          <w:t>9.  ОБРАЗЦЫ ФОРМ И ДОКУМЕНТОВ ДЛЯ ЗАПОЛНЕНИЯ УЧАСТНИКАМИ ПРОЦЕДУРЫ ЗАКУПКИ</w:t>
        </w:r>
        <w:r w:rsidR="0056164E">
          <w:rPr>
            <w:webHidden/>
          </w:rPr>
          <w:tab/>
        </w:r>
        <w:r w:rsidR="0056164E">
          <w:rPr>
            <w:webHidden/>
          </w:rPr>
          <w:fldChar w:fldCharType="begin"/>
        </w:r>
        <w:r w:rsidR="0056164E">
          <w:rPr>
            <w:webHidden/>
          </w:rPr>
          <w:instrText xml:space="preserve"> PAGEREF _Toc466631205 \h </w:instrText>
        </w:r>
        <w:r w:rsidR="0056164E">
          <w:rPr>
            <w:webHidden/>
          </w:rPr>
        </w:r>
        <w:r w:rsidR="0056164E">
          <w:rPr>
            <w:webHidden/>
          </w:rPr>
          <w:fldChar w:fldCharType="separate"/>
        </w:r>
        <w:r w:rsidR="0056164E">
          <w:rPr>
            <w:webHidden/>
          </w:rPr>
          <w:t>30</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6" w:history="1">
        <w:r w:rsidR="0056164E" w:rsidRPr="00A66DC7">
          <w:rPr>
            <w:rStyle w:val="ad"/>
          </w:rPr>
          <w:t>9.1. ФОРМА ОПИСИ ДОКУМЕНТОВ, ПРЕДСТАВЛЯЕМЫХ В СОСТАВЕ ЗАЯВКИ</w:t>
        </w:r>
        <w:r w:rsidR="0056164E">
          <w:rPr>
            <w:webHidden/>
          </w:rPr>
          <w:tab/>
        </w:r>
        <w:r w:rsidR="0056164E">
          <w:rPr>
            <w:webHidden/>
          </w:rPr>
          <w:fldChar w:fldCharType="begin"/>
        </w:r>
        <w:r w:rsidR="0056164E">
          <w:rPr>
            <w:webHidden/>
          </w:rPr>
          <w:instrText xml:space="preserve"> PAGEREF _Toc466631206 \h </w:instrText>
        </w:r>
        <w:r w:rsidR="0056164E">
          <w:rPr>
            <w:webHidden/>
          </w:rPr>
        </w:r>
        <w:r w:rsidR="0056164E">
          <w:rPr>
            <w:webHidden/>
          </w:rPr>
          <w:fldChar w:fldCharType="separate"/>
        </w:r>
        <w:r w:rsidR="0056164E">
          <w:rPr>
            <w:webHidden/>
          </w:rPr>
          <w:t>30</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7" w:history="1">
        <w:r w:rsidR="0056164E" w:rsidRPr="00A66DC7">
          <w:rPr>
            <w:rStyle w:val="ad"/>
          </w:rPr>
          <w:t>9.2. ФОРМА ЗАЯВКИ</w:t>
        </w:r>
        <w:r w:rsidR="0056164E">
          <w:rPr>
            <w:webHidden/>
          </w:rPr>
          <w:tab/>
        </w:r>
        <w:r w:rsidR="0056164E">
          <w:rPr>
            <w:webHidden/>
          </w:rPr>
          <w:fldChar w:fldCharType="begin"/>
        </w:r>
        <w:r w:rsidR="0056164E">
          <w:rPr>
            <w:webHidden/>
          </w:rPr>
          <w:instrText xml:space="preserve"> PAGEREF _Toc466631207 \h </w:instrText>
        </w:r>
        <w:r w:rsidR="0056164E">
          <w:rPr>
            <w:webHidden/>
          </w:rPr>
        </w:r>
        <w:r w:rsidR="0056164E">
          <w:rPr>
            <w:webHidden/>
          </w:rPr>
          <w:fldChar w:fldCharType="separate"/>
        </w:r>
        <w:r w:rsidR="0056164E">
          <w:rPr>
            <w:webHidden/>
          </w:rPr>
          <w:t>33</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8" w:history="1">
        <w:r w:rsidR="0056164E" w:rsidRPr="00A66DC7">
          <w:rPr>
            <w:rStyle w:val="ad"/>
          </w:rPr>
          <w:t>9.2.1. ФОРМА «ПРЕДЛОЖЕНИЕ О ЦЕНЕ ДОГОВОРА»</w:t>
        </w:r>
        <w:r w:rsidR="0056164E">
          <w:rPr>
            <w:webHidden/>
          </w:rPr>
          <w:tab/>
        </w:r>
        <w:r w:rsidR="0056164E">
          <w:rPr>
            <w:webHidden/>
          </w:rPr>
          <w:fldChar w:fldCharType="begin"/>
        </w:r>
        <w:r w:rsidR="0056164E">
          <w:rPr>
            <w:webHidden/>
          </w:rPr>
          <w:instrText xml:space="preserve"> PAGEREF _Toc466631208 \h </w:instrText>
        </w:r>
        <w:r w:rsidR="0056164E">
          <w:rPr>
            <w:webHidden/>
          </w:rPr>
        </w:r>
        <w:r w:rsidR="0056164E">
          <w:rPr>
            <w:webHidden/>
          </w:rPr>
          <w:fldChar w:fldCharType="separate"/>
        </w:r>
        <w:r w:rsidR="0056164E">
          <w:rPr>
            <w:webHidden/>
          </w:rPr>
          <w:t>36</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09" w:history="1">
        <w:r w:rsidR="0056164E" w:rsidRPr="00A66DC7">
          <w:rPr>
            <w:rStyle w:val="ad"/>
          </w:rPr>
          <w:t>9.2.2. ФОРМА ПРЕДЛОЖЕНИЯ О ФУНКЦИОНАЛЬНЫХ, КОЛИЧЕСТВЕННЫХ И КАЧЕСТВЕННЫХ ХАРАКТЕРИСТИКАХ ТОВАРОВ, КАЧЕСТВЕ РАБОТ, УСЛУГ</w:t>
        </w:r>
        <w:r w:rsidR="0056164E">
          <w:rPr>
            <w:webHidden/>
          </w:rPr>
          <w:tab/>
        </w:r>
        <w:r w:rsidR="0056164E">
          <w:rPr>
            <w:webHidden/>
          </w:rPr>
          <w:fldChar w:fldCharType="begin"/>
        </w:r>
        <w:r w:rsidR="0056164E">
          <w:rPr>
            <w:webHidden/>
          </w:rPr>
          <w:instrText xml:space="preserve"> PAGEREF _Toc466631209 \h </w:instrText>
        </w:r>
        <w:r w:rsidR="0056164E">
          <w:rPr>
            <w:webHidden/>
          </w:rPr>
        </w:r>
        <w:r w:rsidR="0056164E">
          <w:rPr>
            <w:webHidden/>
          </w:rPr>
          <w:fldChar w:fldCharType="separate"/>
        </w:r>
        <w:r w:rsidR="0056164E">
          <w:rPr>
            <w:webHidden/>
          </w:rPr>
          <w:t>38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10" w:history="1">
        <w:r w:rsidR="0056164E" w:rsidRPr="00A66DC7">
          <w:rPr>
            <w:rStyle w:val="ad"/>
          </w:rPr>
          <w:t>Таблица №1 «СПРАВКА О ПЕРЕЧНЕ И ОБЪЕМАХ ВЫПОЛНЕНИЯ АНАЛОГИЧНЫХ ДОГОВОРОВ»</w:t>
        </w:r>
        <w:r w:rsidR="0056164E">
          <w:rPr>
            <w:webHidden/>
          </w:rPr>
          <w:tab/>
        </w:r>
        <w:r w:rsidR="0056164E">
          <w:rPr>
            <w:webHidden/>
          </w:rPr>
          <w:fldChar w:fldCharType="begin"/>
        </w:r>
        <w:r w:rsidR="0056164E">
          <w:rPr>
            <w:webHidden/>
          </w:rPr>
          <w:instrText xml:space="preserve"> PAGEREF _Toc466631210 \h </w:instrText>
        </w:r>
        <w:r w:rsidR="0056164E">
          <w:rPr>
            <w:webHidden/>
          </w:rPr>
        </w:r>
        <w:r w:rsidR="0056164E">
          <w:rPr>
            <w:webHidden/>
          </w:rPr>
          <w:fldChar w:fldCharType="separate"/>
        </w:r>
        <w:r w:rsidR="0056164E">
          <w:rPr>
            <w:webHidden/>
          </w:rPr>
          <w:t>38</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11" w:history="1">
        <w:r w:rsidR="0056164E" w:rsidRPr="00A66DC7">
          <w:rPr>
            <w:rStyle w:val="ad"/>
          </w:rPr>
          <w:t>Таблица №2 «СПРАВКА О КАДРОВЫХ РЕСУРСАХ»</w:t>
        </w:r>
        <w:r w:rsidR="0056164E">
          <w:rPr>
            <w:webHidden/>
          </w:rPr>
          <w:tab/>
        </w:r>
        <w:r w:rsidR="0056164E">
          <w:rPr>
            <w:webHidden/>
          </w:rPr>
          <w:fldChar w:fldCharType="begin"/>
        </w:r>
        <w:r w:rsidR="0056164E">
          <w:rPr>
            <w:webHidden/>
          </w:rPr>
          <w:instrText xml:space="preserve"> PAGEREF _Toc466631211 \h </w:instrText>
        </w:r>
        <w:r w:rsidR="0056164E">
          <w:rPr>
            <w:webHidden/>
          </w:rPr>
        </w:r>
        <w:r w:rsidR="0056164E">
          <w:rPr>
            <w:webHidden/>
          </w:rPr>
          <w:fldChar w:fldCharType="separate"/>
        </w:r>
        <w:r w:rsidR="0056164E">
          <w:rPr>
            <w:webHidden/>
          </w:rPr>
          <w:t>39</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12" w:history="1">
        <w:r w:rsidR="0056164E" w:rsidRPr="00A66DC7">
          <w:rPr>
            <w:rStyle w:val="ad"/>
          </w:rPr>
          <w:t>9.3. ФОРМА АНКЕТЫ УЧАСТНИКА ПРОЦЕДУРЫ ЗАКУПКИ</w:t>
        </w:r>
        <w:r w:rsidR="0056164E">
          <w:rPr>
            <w:webHidden/>
          </w:rPr>
          <w:tab/>
        </w:r>
        <w:r w:rsidR="0056164E">
          <w:rPr>
            <w:webHidden/>
          </w:rPr>
          <w:fldChar w:fldCharType="begin"/>
        </w:r>
        <w:r w:rsidR="0056164E">
          <w:rPr>
            <w:webHidden/>
          </w:rPr>
          <w:instrText xml:space="preserve"> PAGEREF _Toc466631212 \h </w:instrText>
        </w:r>
        <w:r w:rsidR="0056164E">
          <w:rPr>
            <w:webHidden/>
          </w:rPr>
        </w:r>
        <w:r w:rsidR="0056164E">
          <w:rPr>
            <w:webHidden/>
          </w:rPr>
          <w:fldChar w:fldCharType="separate"/>
        </w:r>
        <w:r w:rsidR="0056164E">
          <w:rPr>
            <w:webHidden/>
          </w:rPr>
          <w:t>41</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13" w:history="1">
        <w:r w:rsidR="0056164E" w:rsidRPr="00A66DC7">
          <w:rPr>
            <w:rStyle w:val="ad"/>
          </w:rPr>
          <w:t>9.4. ФОРМА ДОВЕРЕННОСТИ НА УПОЛНОМОЧЕННОЕ ЛИЦО, ИМЕЮЩЕЕ ПРАВО ПОДПИСИ ДОКУМЕНТОВ ОРГАНИЗАЦИИ – УЧАСТНИКА ПРОЦЕДУРЫ ЗАКУПКИ</w:t>
        </w:r>
        <w:r w:rsidR="0056164E">
          <w:rPr>
            <w:webHidden/>
          </w:rPr>
          <w:tab/>
        </w:r>
        <w:r w:rsidR="0056164E">
          <w:rPr>
            <w:webHidden/>
          </w:rPr>
          <w:fldChar w:fldCharType="begin"/>
        </w:r>
        <w:r w:rsidR="0056164E">
          <w:rPr>
            <w:webHidden/>
          </w:rPr>
          <w:instrText xml:space="preserve"> PAGEREF _Toc466631213 \h </w:instrText>
        </w:r>
        <w:r w:rsidR="0056164E">
          <w:rPr>
            <w:webHidden/>
          </w:rPr>
        </w:r>
        <w:r w:rsidR="0056164E">
          <w:rPr>
            <w:webHidden/>
          </w:rPr>
          <w:fldChar w:fldCharType="separate"/>
        </w:r>
        <w:r w:rsidR="0056164E">
          <w:rPr>
            <w:webHidden/>
          </w:rPr>
          <w:t>43</w:t>
        </w:r>
        <w:r w:rsidR="0056164E">
          <w:rPr>
            <w:webHidden/>
          </w:rPr>
          <w:fldChar w:fldCharType="end"/>
        </w:r>
      </w:hyperlink>
    </w:p>
    <w:p w:rsidR="0056164E" w:rsidRDefault="00703A2E">
      <w:pPr>
        <w:pStyle w:val="22"/>
        <w:rPr>
          <w:rFonts w:asciiTheme="minorHAnsi" w:eastAsiaTheme="minorEastAsia" w:hAnsiTheme="minorHAnsi" w:cstheme="minorBidi"/>
          <w:bCs w:val="0"/>
          <w:sz w:val="22"/>
          <w:szCs w:val="22"/>
        </w:rPr>
      </w:pPr>
      <w:hyperlink w:anchor="_Toc466631214" w:history="1">
        <w:r w:rsidR="0056164E" w:rsidRPr="00A66DC7">
          <w:rPr>
            <w:rStyle w:val="ad"/>
          </w:rPr>
          <w:t xml:space="preserve">9.5. ФОРМА БАНКОВСКОЙ ГАРАНТИИ </w:t>
        </w:r>
        <w:r w:rsidR="0056164E" w:rsidRPr="00A66DC7">
          <w:rPr>
            <w:rStyle w:val="ad"/>
            <w:caps/>
          </w:rPr>
          <w:t>обеспечения Заявки</w:t>
        </w:r>
        <w:r w:rsidR="0056164E">
          <w:rPr>
            <w:webHidden/>
          </w:rPr>
          <w:tab/>
        </w:r>
        <w:r w:rsidR="0056164E">
          <w:rPr>
            <w:webHidden/>
          </w:rPr>
          <w:fldChar w:fldCharType="begin"/>
        </w:r>
        <w:r w:rsidR="0056164E">
          <w:rPr>
            <w:webHidden/>
          </w:rPr>
          <w:instrText xml:space="preserve"> PAGEREF _Toc466631214 \h </w:instrText>
        </w:r>
        <w:r w:rsidR="0056164E">
          <w:rPr>
            <w:webHidden/>
          </w:rPr>
        </w:r>
        <w:r w:rsidR="0056164E">
          <w:rPr>
            <w:webHidden/>
          </w:rPr>
          <w:fldChar w:fldCharType="separate"/>
        </w:r>
        <w:r w:rsidR="0056164E">
          <w:rPr>
            <w:webHidden/>
          </w:rPr>
          <w:t>44</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215" w:history="1">
        <w:r w:rsidR="0056164E" w:rsidRPr="00A66DC7">
          <w:rPr>
            <w:rStyle w:val="ad"/>
          </w:rPr>
          <w:t>10.  ПРОЕКТ ДОГОВОРА ИЛИ УСЛОВИЯ, НА КОТОРЫХ ДОГОВОР ДОЛЖЕН БЫТЬ ЗАКЛЮЧЕН</w:t>
        </w:r>
        <w:r w:rsidR="0056164E">
          <w:rPr>
            <w:webHidden/>
          </w:rPr>
          <w:tab/>
        </w:r>
        <w:r w:rsidR="0056164E">
          <w:rPr>
            <w:webHidden/>
          </w:rPr>
          <w:fldChar w:fldCharType="begin"/>
        </w:r>
        <w:r w:rsidR="0056164E">
          <w:rPr>
            <w:webHidden/>
          </w:rPr>
          <w:instrText xml:space="preserve"> PAGEREF _Toc466631215 \h </w:instrText>
        </w:r>
        <w:r w:rsidR="0056164E">
          <w:rPr>
            <w:webHidden/>
          </w:rPr>
        </w:r>
        <w:r w:rsidR="0056164E">
          <w:rPr>
            <w:webHidden/>
          </w:rPr>
          <w:fldChar w:fldCharType="separate"/>
        </w:r>
        <w:r w:rsidR="0056164E">
          <w:rPr>
            <w:webHidden/>
          </w:rPr>
          <w:t>48</w:t>
        </w:r>
        <w:r w:rsidR="0056164E">
          <w:rPr>
            <w:webHidden/>
          </w:rPr>
          <w:fldChar w:fldCharType="end"/>
        </w:r>
      </w:hyperlink>
    </w:p>
    <w:p w:rsidR="0056164E" w:rsidRDefault="00703A2E">
      <w:pPr>
        <w:pStyle w:val="14"/>
        <w:rPr>
          <w:rFonts w:asciiTheme="minorHAnsi" w:eastAsiaTheme="minorEastAsia" w:hAnsiTheme="minorHAnsi" w:cstheme="minorBidi"/>
          <w:bCs w:val="0"/>
          <w:caps w:val="0"/>
          <w:sz w:val="22"/>
          <w:szCs w:val="22"/>
        </w:rPr>
      </w:pPr>
      <w:hyperlink w:anchor="_Toc466631216" w:history="1">
        <w:r w:rsidR="0056164E" w:rsidRPr="00A66DC7">
          <w:rPr>
            <w:rStyle w:val="ad"/>
          </w:rPr>
          <w:t>11.  ТЕХНИЧЕСКАЯ ЧАСТЬ</w:t>
        </w:r>
        <w:r w:rsidR="0056164E">
          <w:rPr>
            <w:webHidden/>
          </w:rPr>
          <w:tab/>
        </w:r>
        <w:r w:rsidR="0056164E">
          <w:rPr>
            <w:webHidden/>
          </w:rPr>
          <w:fldChar w:fldCharType="begin"/>
        </w:r>
        <w:r w:rsidR="0056164E">
          <w:rPr>
            <w:webHidden/>
          </w:rPr>
          <w:instrText xml:space="preserve"> PAGEREF _Toc466631216 \h </w:instrText>
        </w:r>
        <w:r w:rsidR="0056164E">
          <w:rPr>
            <w:webHidden/>
          </w:rPr>
        </w:r>
        <w:r w:rsidR="0056164E">
          <w:rPr>
            <w:webHidden/>
          </w:rPr>
          <w:fldChar w:fldCharType="separate"/>
        </w:r>
        <w:r w:rsidR="0056164E">
          <w:rPr>
            <w:webHidden/>
          </w:rPr>
          <w:t>49</w:t>
        </w:r>
        <w:r w:rsidR="0056164E">
          <w:rPr>
            <w:webHidden/>
          </w:rPr>
          <w:fldChar w:fldCharType="end"/>
        </w:r>
      </w:hyperlink>
    </w:p>
    <w:p w:rsidR="00B16E3E" w:rsidRPr="00FD2414" w:rsidRDefault="00586D19" w:rsidP="00B424F4">
      <w:pPr>
        <w:tabs>
          <w:tab w:val="left" w:pos="5040"/>
        </w:tabs>
        <w:ind w:left="5040" w:right="639" w:hanging="5040"/>
        <w:jc w:val="both"/>
        <w:rPr>
          <w:sz w:val="20"/>
          <w:szCs w:val="20"/>
        </w:rPr>
      </w:pPr>
      <w:r w:rsidRPr="00FD2414">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50530C">
      <w:pPr>
        <w:pStyle w:val="10"/>
        <w:tabs>
          <w:tab w:val="clear" w:pos="540"/>
          <w:tab w:val="clear" w:pos="1134"/>
          <w:tab w:val="left" w:pos="0"/>
          <w:tab w:val="left" w:pos="709"/>
        </w:tabs>
        <w:spacing w:before="240" w:after="240" w:line="240" w:lineRule="auto"/>
        <w:ind w:left="567" w:hanging="283"/>
        <w:jc w:val="both"/>
      </w:pPr>
      <w:bookmarkStart w:id="6" w:name="_Toc46663116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6663116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6663116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66631170"/>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66631171"/>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466631172"/>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66631173"/>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66631174"/>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756618">
      <w:pPr>
        <w:tabs>
          <w:tab w:val="left" w:pos="1134"/>
        </w:tabs>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756618">
      <w:pPr>
        <w:tabs>
          <w:tab w:val="left" w:pos="1134"/>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46663117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66631176"/>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6663117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6663117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66631179"/>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66631180"/>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66631181"/>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6663118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756618">
      <w:pPr>
        <w:pStyle w:val="10"/>
        <w:spacing w:before="240" w:after="240" w:line="240" w:lineRule="auto"/>
        <w:ind w:left="465" w:hanging="465"/>
        <w:jc w:val="both"/>
      </w:pPr>
      <w:bookmarkStart w:id="22" w:name="_Toc46663118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66631184"/>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703A2E"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6" w:name="_Toc356380866"/>
      <w:bookmarkStart w:id="27" w:name="_Toc466631185"/>
      <w:r w:rsidRPr="006377A7">
        <w:lastRenderedPageBreak/>
        <w:t>Обеспечение исполнения Договора и (или) обеспечения возврата аванса</w:t>
      </w:r>
      <w:bookmarkEnd w:id="26"/>
      <w:bookmarkEnd w:id="27"/>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756618">
        <w:t>специальные налоговые режимы.</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(Ктл).</w:t>
      </w:r>
    </w:p>
    <w:p w:rsidR="00184ECF" w:rsidRPr="000B372A" w:rsidRDefault="00184ECF" w:rsidP="00184ECF">
      <w:pPr>
        <w:spacing w:before="20"/>
        <w:jc w:val="center"/>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66631186"/>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w:t>
      </w:r>
      <w:r w:rsidR="0006528A" w:rsidRPr="002440E8">
        <w:lastRenderedPageBreak/>
        <w:t>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756618">
      <w:pPr>
        <w:pStyle w:val="10"/>
        <w:spacing w:before="240" w:after="240" w:line="240" w:lineRule="auto"/>
        <w:ind w:left="465" w:hanging="465"/>
        <w:jc w:val="both"/>
      </w:pPr>
      <w:bookmarkStart w:id="29" w:name="_Toc46663118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66631188"/>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6663118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66631190"/>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66631191"/>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66631192"/>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66631193"/>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66631194"/>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66631195"/>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66631196"/>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6663119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66631198"/>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6663119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66631200"/>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66631201"/>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66631202"/>
      <w:r>
        <w:lastRenderedPageBreak/>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66631203"/>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66631204"/>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 xml:space="preserve">территория  </w:t>
            </w:r>
            <w:r w:rsidR="00041EFA">
              <w:rPr>
                <w:sz w:val="20"/>
                <w:szCs w:val="20"/>
              </w:rPr>
              <w:t xml:space="preserve">Сколково </w:t>
            </w:r>
            <w:r w:rsidR="00BC3AD4" w:rsidRPr="00BC3AD4">
              <w:rPr>
                <w:sz w:val="20"/>
                <w:szCs w:val="20"/>
              </w:rPr>
              <w:t>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756618">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2"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B22A81" w:rsidRDefault="00FD2414" w:rsidP="00FD2414">
            <w:pPr>
              <w:jc w:val="both"/>
              <w:rPr>
                <w:sz w:val="20"/>
                <w:szCs w:val="20"/>
              </w:rPr>
            </w:pPr>
            <w:r w:rsidRPr="00FD2414">
              <w:rPr>
                <w:sz w:val="20"/>
                <w:szCs w:val="20"/>
              </w:rPr>
              <w:t>Открытый запрос предложений на право заключения договора на Выполнение комплекса работ по проектированию, строительно-монтажным и пусконаладочным работам комплекса чистых помещений объекта «Технопарк»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Порядок получения Технической документации в </w:t>
            </w:r>
            <w:r w:rsidRPr="00B22A81">
              <w:rPr>
                <w:sz w:val="20"/>
                <w:szCs w:val="20"/>
              </w:rPr>
              <w:lastRenderedPageBreak/>
              <w:t>составе Документации Процедуры закупки</w:t>
            </w:r>
          </w:p>
        </w:tc>
        <w:tc>
          <w:tcPr>
            <w:tcW w:w="4961" w:type="dxa"/>
            <w:tcMar>
              <w:top w:w="57" w:type="dxa"/>
              <w:left w:w="57" w:type="dxa"/>
              <w:bottom w:w="57" w:type="dxa"/>
              <w:right w:w="57" w:type="dxa"/>
            </w:tcMar>
          </w:tcPr>
          <w:p w:rsidR="006462A2" w:rsidRDefault="006462A2" w:rsidP="006462A2">
            <w:pPr>
              <w:keepNext/>
              <w:jc w:val="both"/>
              <w:rPr>
                <w:sz w:val="20"/>
                <w:szCs w:val="20"/>
              </w:rPr>
            </w:pPr>
            <w:r>
              <w:rPr>
                <w:sz w:val="20"/>
                <w:szCs w:val="20"/>
              </w:rPr>
              <w:lastRenderedPageBreak/>
              <w:t xml:space="preserve">Техническая документация Процедуры закупки выдается всем желающим принять участие в Процедуре </w:t>
            </w:r>
            <w:r>
              <w:rPr>
                <w:sz w:val="20"/>
                <w:szCs w:val="20"/>
              </w:rPr>
              <w:lastRenderedPageBreak/>
              <w:t xml:space="preserve">закупки. </w:t>
            </w:r>
          </w:p>
          <w:p w:rsidR="006462A2" w:rsidRDefault="006462A2" w:rsidP="006462A2">
            <w:pPr>
              <w:keepNext/>
              <w:jc w:val="both"/>
              <w:rPr>
                <w:sz w:val="20"/>
                <w:szCs w:val="20"/>
              </w:rPr>
            </w:pPr>
          </w:p>
          <w:p w:rsidR="006462A2" w:rsidRDefault="006462A2" w:rsidP="006462A2">
            <w:pPr>
              <w:keepNext/>
              <w:jc w:val="both"/>
              <w:rPr>
                <w:sz w:val="20"/>
                <w:szCs w:val="20"/>
              </w:rPr>
            </w:pPr>
            <w:r>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6462A2" w:rsidRDefault="006462A2" w:rsidP="006462A2">
            <w:pPr>
              <w:keepNext/>
              <w:jc w:val="both"/>
              <w:rPr>
                <w:sz w:val="20"/>
                <w:szCs w:val="20"/>
              </w:rPr>
            </w:pPr>
            <w:r>
              <w:rPr>
                <w:sz w:val="20"/>
                <w:szCs w:val="20"/>
              </w:rPr>
              <w:t>Передача Технической документации осуществляется в электронном виде (ссылка на сервер для скачивания) по предъявлению следующих документов:</w:t>
            </w:r>
          </w:p>
          <w:p w:rsidR="006462A2" w:rsidRDefault="006462A2" w:rsidP="006462A2">
            <w:pPr>
              <w:keepNext/>
              <w:jc w:val="both"/>
              <w:rPr>
                <w:sz w:val="20"/>
                <w:szCs w:val="20"/>
              </w:rPr>
            </w:pPr>
            <w:r>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6462A2" w:rsidRDefault="006462A2" w:rsidP="006462A2">
            <w:pPr>
              <w:keepNext/>
              <w:jc w:val="both"/>
              <w:rPr>
                <w:sz w:val="20"/>
                <w:szCs w:val="20"/>
              </w:rPr>
            </w:pPr>
            <w:r>
              <w:rPr>
                <w:sz w:val="20"/>
                <w:szCs w:val="20"/>
              </w:rPr>
              <w:t>Подписанное и заверенное печатью организации Обязательство о неразглашении информации 3-им лицам по Форме 9.7;</w:t>
            </w:r>
          </w:p>
          <w:p w:rsidR="006462A2" w:rsidRDefault="006462A2" w:rsidP="006462A2">
            <w:pPr>
              <w:keepNext/>
              <w:jc w:val="both"/>
              <w:rPr>
                <w:sz w:val="20"/>
                <w:szCs w:val="20"/>
              </w:rPr>
            </w:pPr>
            <w:r>
              <w:rPr>
                <w:sz w:val="20"/>
                <w:szCs w:val="20"/>
              </w:rPr>
              <w:t xml:space="preserve">Скан копии указанных документов направляются на эл. почту SkZakupki@sk.ru </w:t>
            </w:r>
          </w:p>
          <w:p w:rsidR="006A4CAD" w:rsidRPr="00341EA8" w:rsidRDefault="006462A2" w:rsidP="006462A2">
            <w:pPr>
              <w:keepNext/>
              <w:jc w:val="both"/>
              <w:rPr>
                <w:i/>
                <w:color w:val="FF0000"/>
                <w:sz w:val="22"/>
                <w:szCs w:val="22"/>
              </w:rPr>
            </w:pPr>
            <w:r>
              <w:rPr>
                <w:sz w:val="20"/>
                <w:szCs w:val="20"/>
              </w:rPr>
              <w:t xml:space="preserve">Контактное лицо для получения документации: Калимуллин Ринат Телефон: </w:t>
            </w:r>
            <w:r w:rsidRPr="006462A2">
              <w:rPr>
                <w:sz w:val="20"/>
                <w:szCs w:val="20"/>
              </w:rPr>
              <w:t xml:space="preserve">8 </w:t>
            </w:r>
            <w:r>
              <w:rPr>
                <w:sz w:val="20"/>
                <w:szCs w:val="20"/>
              </w:rPr>
              <w:t>(495) 956-00-33 (доб. 2148)</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56164E">
            <w:pPr>
              <w:rPr>
                <w:sz w:val="20"/>
                <w:szCs w:val="20"/>
              </w:rPr>
            </w:pPr>
            <w:r w:rsidRPr="00B22A81">
              <w:rPr>
                <w:sz w:val="20"/>
                <w:szCs w:val="20"/>
              </w:rPr>
              <w:t xml:space="preserve">Заявки принимаются ежедневно по рабочим дням с </w:t>
            </w:r>
            <w:r w:rsidRPr="0056164E">
              <w:rPr>
                <w:sz w:val="20"/>
                <w:szCs w:val="20"/>
              </w:rPr>
              <w:t>«</w:t>
            </w:r>
            <w:r w:rsidR="0056164E" w:rsidRPr="0056164E">
              <w:rPr>
                <w:sz w:val="20"/>
                <w:szCs w:val="20"/>
              </w:rPr>
              <w:t>14</w:t>
            </w:r>
            <w:r w:rsidRPr="0056164E">
              <w:rPr>
                <w:sz w:val="20"/>
                <w:szCs w:val="20"/>
              </w:rPr>
              <w:t xml:space="preserve">» </w:t>
            </w:r>
            <w:r w:rsidR="0056164E" w:rsidRPr="0056164E">
              <w:rPr>
                <w:sz w:val="20"/>
                <w:szCs w:val="20"/>
              </w:rPr>
              <w:t>ноября</w:t>
            </w:r>
            <w:r w:rsidRPr="0056164E">
              <w:rPr>
                <w:sz w:val="20"/>
                <w:szCs w:val="20"/>
              </w:rPr>
              <w:t xml:space="preserve"> 201</w:t>
            </w:r>
            <w:r w:rsidR="001354E2" w:rsidRPr="0056164E">
              <w:rPr>
                <w:sz w:val="20"/>
                <w:szCs w:val="20"/>
              </w:rPr>
              <w:t>6</w:t>
            </w:r>
            <w:r w:rsidRPr="0056164E">
              <w:rPr>
                <w:sz w:val="20"/>
                <w:szCs w:val="20"/>
              </w:rPr>
              <w:t xml:space="preserve"> года по «</w:t>
            </w:r>
            <w:r w:rsidR="0056164E" w:rsidRPr="0056164E">
              <w:rPr>
                <w:sz w:val="20"/>
                <w:szCs w:val="20"/>
              </w:rPr>
              <w:t>22</w:t>
            </w:r>
            <w:r w:rsidRPr="0056164E">
              <w:rPr>
                <w:sz w:val="20"/>
                <w:szCs w:val="20"/>
              </w:rPr>
              <w:t>»</w:t>
            </w:r>
            <w:r w:rsidR="00306A8A" w:rsidRPr="0056164E">
              <w:rPr>
                <w:sz w:val="20"/>
                <w:szCs w:val="20"/>
              </w:rPr>
              <w:t xml:space="preserve"> </w:t>
            </w:r>
            <w:r w:rsidR="0056164E" w:rsidRPr="0056164E">
              <w:rPr>
                <w:sz w:val="20"/>
                <w:szCs w:val="20"/>
              </w:rPr>
              <w:t>ноября</w:t>
            </w:r>
            <w:r w:rsidR="00F966A9" w:rsidRPr="0056164E">
              <w:rPr>
                <w:sz w:val="20"/>
                <w:szCs w:val="20"/>
              </w:rPr>
              <w:t xml:space="preserve"> </w:t>
            </w:r>
            <w:r w:rsidRPr="0056164E">
              <w:rPr>
                <w:sz w:val="20"/>
                <w:szCs w:val="20"/>
              </w:rPr>
              <w:t xml:space="preserve"> 201</w:t>
            </w:r>
            <w:r w:rsidR="001354E2" w:rsidRPr="0056164E">
              <w:rPr>
                <w:sz w:val="20"/>
                <w:szCs w:val="20"/>
              </w:rPr>
              <w:t>6</w:t>
            </w:r>
            <w:r w:rsidRPr="0056164E">
              <w:rPr>
                <w:sz w:val="20"/>
                <w:szCs w:val="20"/>
              </w:rPr>
              <w:t xml:space="preserve"> года, с</w:t>
            </w:r>
            <w:r w:rsidRPr="00B22A81">
              <w:rPr>
                <w:sz w:val="20"/>
                <w:szCs w:val="20"/>
              </w:rPr>
              <w:t xml:space="preserve">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4"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8862DA" w:rsidRDefault="00FD2414" w:rsidP="00401C41">
            <w:pPr>
              <w:rPr>
                <w:sz w:val="20"/>
                <w:szCs w:val="20"/>
              </w:rPr>
            </w:pPr>
            <w:r w:rsidRPr="00FD2414">
              <w:rPr>
                <w:sz w:val="20"/>
                <w:szCs w:val="20"/>
              </w:rPr>
              <w:t>98 825 590,00 (Девяносто восемь миллионов восемьсот двадцать пять тысяч пятьсот девяносто) рублей, вкл. НДС 18%.</w:t>
            </w:r>
            <w:r w:rsidR="00401C41">
              <w:rPr>
                <w:sz w:val="20"/>
                <w:szCs w:val="20"/>
              </w:rPr>
              <w:t xml:space="preserve">                                                                          Предусмотрен авансовый платеж согласно условиям договора.</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FD2414" w:rsidRPr="00FD2414" w:rsidRDefault="00FD2414" w:rsidP="00FD2414">
            <w:pPr>
              <w:jc w:val="both"/>
              <w:rPr>
                <w:sz w:val="20"/>
                <w:szCs w:val="20"/>
              </w:rPr>
            </w:pPr>
            <w:r w:rsidRPr="00FD2414">
              <w:rPr>
                <w:sz w:val="20"/>
                <w:szCs w:val="20"/>
              </w:rPr>
              <w:t>Начало работ: с даты заключения договора.</w:t>
            </w:r>
          </w:p>
          <w:p w:rsidR="003141C4" w:rsidRDefault="00FD2414" w:rsidP="00FD2414">
            <w:pPr>
              <w:jc w:val="both"/>
              <w:rPr>
                <w:sz w:val="20"/>
                <w:szCs w:val="20"/>
              </w:rPr>
            </w:pPr>
            <w:r w:rsidRPr="00FD2414">
              <w:rPr>
                <w:sz w:val="20"/>
                <w:szCs w:val="20"/>
              </w:rPr>
              <w:t>Окончание работ: 200 календарных дней с даты заключения договора.</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985FBC" w:rsidRDefault="008A2264" w:rsidP="00C96F24">
            <w:pPr>
              <w:pStyle w:val="ab"/>
              <w:numPr>
                <w:ilvl w:val="0"/>
                <w:numId w:val="15"/>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разработке проектной документации и выполнению строительно-монтажных работ)</w:t>
            </w:r>
            <w:r w:rsidR="0056164E">
              <w:rPr>
                <w:sz w:val="20"/>
                <w:szCs w:val="20"/>
              </w:rPr>
              <w:t>.</w:t>
            </w:r>
          </w:p>
          <w:p w:rsidR="005073A7" w:rsidRDefault="004541F0" w:rsidP="00C96F24">
            <w:pPr>
              <w:pStyle w:val="ab"/>
              <w:numPr>
                <w:ilvl w:val="0"/>
                <w:numId w:val="15"/>
              </w:numPr>
              <w:ind w:left="368" w:hanging="368"/>
              <w:jc w:val="both"/>
              <w:rPr>
                <w:sz w:val="20"/>
                <w:szCs w:val="20"/>
              </w:rPr>
            </w:pPr>
            <w:r w:rsidRPr="004541F0">
              <w:rPr>
                <w:sz w:val="20"/>
                <w:szCs w:val="20"/>
              </w:rPr>
              <w:t>Копия лицензии на осуществление деятельности по монтажу, техническому обслуживанию и ремонту средств обеспечения пожарной безопасности зданий и сооружений</w:t>
            </w:r>
            <w:r w:rsidR="00041EFA">
              <w:rPr>
                <w:sz w:val="20"/>
                <w:szCs w:val="20"/>
              </w:rPr>
              <w:t xml:space="preserve">, которая должна содержать </w:t>
            </w:r>
            <w:r w:rsidR="00041EFA" w:rsidRPr="00041EFA">
              <w:rPr>
                <w:sz w:val="20"/>
                <w:szCs w:val="20"/>
              </w:rPr>
              <w:t>следующий перечень работ и услуг</w:t>
            </w:r>
            <w:r w:rsidR="00041EFA">
              <w:rPr>
                <w:sz w:val="20"/>
                <w:szCs w:val="20"/>
              </w:rPr>
              <w:t>:</w:t>
            </w:r>
          </w:p>
          <w:p w:rsidR="005073A7" w:rsidRPr="005073A7" w:rsidRDefault="005073A7" w:rsidP="005073A7">
            <w:pPr>
              <w:pStyle w:val="ab"/>
              <w:tabs>
                <w:tab w:val="left" w:pos="567"/>
              </w:tabs>
              <w:spacing w:line="276" w:lineRule="auto"/>
              <w:ind w:left="0" w:firstLine="567"/>
              <w:jc w:val="both"/>
              <w:rPr>
                <w:sz w:val="20"/>
                <w:szCs w:val="20"/>
              </w:rPr>
            </w:pPr>
            <w:r w:rsidRPr="005073A7">
              <w:rPr>
                <w:sz w:val="20"/>
                <w:szCs w:val="20"/>
              </w:rPr>
              <w:t>1. Монтаж, техническое обслуживание и ремонт систем пожаротушения и их элементов, включая диспетчеризацию и проведение пусконаладочных работ.</w:t>
            </w:r>
          </w:p>
          <w:p w:rsidR="005073A7" w:rsidRPr="005073A7" w:rsidRDefault="005073A7" w:rsidP="005073A7">
            <w:pPr>
              <w:pStyle w:val="ab"/>
              <w:tabs>
                <w:tab w:val="left" w:pos="567"/>
              </w:tabs>
              <w:spacing w:line="276" w:lineRule="auto"/>
              <w:ind w:left="0" w:firstLine="567"/>
              <w:jc w:val="both"/>
              <w:rPr>
                <w:sz w:val="20"/>
                <w:szCs w:val="20"/>
              </w:rPr>
            </w:pPr>
            <w:r w:rsidRPr="005073A7">
              <w:rPr>
                <w:sz w:val="20"/>
                <w:szCs w:val="20"/>
              </w:rPr>
              <w:t>2. Монтаж, техническое обслуживание и ремонт систем пожарной и охранно-пожарной сигнализации и их элементов, включая диспетчеризацию и проведение пусконаладочных работ.</w:t>
            </w:r>
          </w:p>
          <w:p w:rsidR="005073A7" w:rsidRPr="005073A7" w:rsidRDefault="005073A7" w:rsidP="005073A7">
            <w:pPr>
              <w:pStyle w:val="ab"/>
              <w:tabs>
                <w:tab w:val="left" w:pos="567"/>
              </w:tabs>
              <w:spacing w:line="276" w:lineRule="auto"/>
              <w:ind w:left="0" w:firstLine="567"/>
              <w:jc w:val="both"/>
              <w:rPr>
                <w:sz w:val="20"/>
                <w:szCs w:val="20"/>
              </w:rPr>
            </w:pPr>
            <w:r w:rsidRPr="005073A7">
              <w:rPr>
                <w:sz w:val="20"/>
                <w:szCs w:val="20"/>
              </w:rPr>
              <w:t>3. Монтаж, техническое обслуживание и ремонт систем противопожарного водоснабжения и их элементов, включая диспетчеризацию и проведение пусконаладочных работ.</w:t>
            </w:r>
          </w:p>
          <w:p w:rsidR="004541F0" w:rsidRPr="0050530C" w:rsidRDefault="005073A7" w:rsidP="005073A7">
            <w:pPr>
              <w:pStyle w:val="ab"/>
              <w:tabs>
                <w:tab w:val="left" w:pos="567"/>
              </w:tabs>
              <w:spacing w:line="276" w:lineRule="auto"/>
              <w:ind w:left="0" w:firstLine="567"/>
              <w:jc w:val="both"/>
              <w:rPr>
                <w:sz w:val="20"/>
                <w:szCs w:val="20"/>
              </w:rPr>
            </w:pPr>
            <w:r w:rsidRPr="005073A7">
              <w:rPr>
                <w:sz w:val="20"/>
                <w:szCs w:val="20"/>
              </w:rPr>
              <w:t>4. Монтаж, техническое обслуживание и ремонт систем оповещения и эвакуации при пожаре и их элементов, включая диспетчеризацию и проведение пусконаладочных работ.</w:t>
            </w:r>
          </w:p>
          <w:p w:rsidR="0050530C" w:rsidRPr="0050530C" w:rsidRDefault="0050530C" w:rsidP="0050530C">
            <w:pPr>
              <w:pStyle w:val="ab"/>
              <w:numPr>
                <w:ilvl w:val="0"/>
                <w:numId w:val="15"/>
              </w:numPr>
              <w:ind w:left="368" w:hanging="368"/>
              <w:jc w:val="both"/>
              <w:rPr>
                <w:sz w:val="20"/>
                <w:szCs w:val="20"/>
              </w:rPr>
            </w:pPr>
            <w:r w:rsidRPr="0050530C">
              <w:rPr>
                <w:sz w:val="20"/>
                <w:szCs w:val="20"/>
              </w:rPr>
              <w:lastRenderedPageBreak/>
              <w:t>Аттестат аккредитации лаборатории/центра, выданный федеральной службой по аккредитации (в соответствии с Фед</w:t>
            </w:r>
            <w:r>
              <w:rPr>
                <w:sz w:val="20"/>
                <w:szCs w:val="20"/>
              </w:rPr>
              <w:t xml:space="preserve">еральным законом от 27.12.2002 </w:t>
            </w:r>
            <w:r w:rsidRPr="0050530C">
              <w:rPr>
                <w:sz w:val="20"/>
                <w:szCs w:val="20"/>
              </w:rPr>
              <w:t xml:space="preserve"> </w:t>
            </w:r>
            <w:r>
              <w:rPr>
                <w:sz w:val="20"/>
                <w:szCs w:val="20"/>
              </w:rPr>
              <w:t>№</w:t>
            </w:r>
            <w:r w:rsidRPr="0050530C">
              <w:rPr>
                <w:sz w:val="20"/>
                <w:szCs w:val="20"/>
              </w:rPr>
              <w:t>184-ФЗ «О техническом регулировании»)</w:t>
            </w:r>
            <w:r>
              <w:rPr>
                <w:sz w:val="20"/>
                <w:szCs w:val="20"/>
              </w:rPr>
              <w:t>;</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FD2414">
              <w:rPr>
                <w:sz w:val="20"/>
                <w:szCs w:val="20"/>
              </w:rPr>
              <w:t>2</w:t>
            </w:r>
            <w:r w:rsidR="001D4051">
              <w:rPr>
                <w:sz w:val="20"/>
                <w:szCs w:val="20"/>
              </w:rPr>
              <w:t xml:space="preserve"> 0</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FD2414">
              <w:rPr>
                <w:sz w:val="20"/>
                <w:szCs w:val="20"/>
              </w:rPr>
              <w:t>два</w:t>
            </w:r>
            <w:r w:rsidR="001D4051">
              <w:rPr>
                <w:sz w:val="20"/>
                <w:szCs w:val="20"/>
              </w:rPr>
              <w:t xml:space="preserve"> миллион</w:t>
            </w:r>
            <w:r w:rsidR="00FD2414">
              <w:rPr>
                <w:sz w:val="20"/>
                <w:szCs w:val="20"/>
              </w:rPr>
              <w:t>а</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CC7B3D" w:rsidRDefault="009D52EB" w:rsidP="009D52EB">
            <w:pPr>
              <w:rPr>
                <w:sz w:val="20"/>
                <w:szCs w:val="20"/>
              </w:rPr>
            </w:pPr>
            <w:r w:rsidRPr="00B22A81">
              <w:rPr>
                <w:sz w:val="20"/>
                <w:szCs w:val="20"/>
              </w:rPr>
              <w:t xml:space="preserve">Почтовый адрес: </w:t>
            </w:r>
            <w:r w:rsidR="00CC7B3D" w:rsidRPr="00495501">
              <w:rPr>
                <w:sz w:val="20"/>
                <w:szCs w:val="20"/>
              </w:rPr>
              <w:t xml:space="preserve">143026, г. Москва, территория инновационного центра «Сколково», </w:t>
            </w:r>
            <w:r w:rsidR="00CC7B3D">
              <w:rPr>
                <w:sz w:val="20"/>
                <w:szCs w:val="20"/>
              </w:rPr>
              <w:t>ул. Нобеля, д.5.</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 xml:space="preserve">р/с 40703810138170002262 в </w:t>
            </w:r>
            <w:r w:rsidR="00CC7B3D">
              <w:rPr>
                <w:sz w:val="20"/>
                <w:szCs w:val="20"/>
              </w:rPr>
              <w:t>П</w:t>
            </w:r>
            <w:r w:rsidRPr="00B22A81">
              <w:rPr>
                <w:sz w:val="20"/>
                <w:szCs w:val="20"/>
              </w:rPr>
              <w:t>АО «Сбербанк России» г. Москва; Доп. Офис №0284</w:t>
            </w:r>
          </w:p>
          <w:p w:rsidR="009D52EB" w:rsidRPr="00B22A81" w:rsidRDefault="009D52EB" w:rsidP="009D52EB">
            <w:pPr>
              <w:rPr>
                <w:sz w:val="20"/>
                <w:szCs w:val="20"/>
              </w:rPr>
            </w:pPr>
            <w:r w:rsidRPr="00B22A81">
              <w:rPr>
                <w:sz w:val="20"/>
                <w:szCs w:val="20"/>
              </w:rPr>
              <w:t xml:space="preserve">Московского банка Сбербанка России </w:t>
            </w:r>
            <w:r w:rsidR="00CC7B3D">
              <w:rPr>
                <w:sz w:val="20"/>
                <w:szCs w:val="20"/>
              </w:rPr>
              <w:t>П</w:t>
            </w:r>
            <w:r w:rsidRPr="00B22A81">
              <w:rPr>
                <w:sz w:val="20"/>
                <w:szCs w:val="20"/>
              </w:rPr>
              <w:t>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0071607D">
              <w:rPr>
                <w:i/>
                <w:sz w:val="20"/>
                <w:szCs w:val="20"/>
              </w:rPr>
              <w:t>Номер Извещения процедуры Закупки</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202806" w:rsidP="00297820">
                  <w:pPr>
                    <w:widowControl w:val="0"/>
                    <w:jc w:val="center"/>
                    <w:rPr>
                      <w:b/>
                      <w:sz w:val="22"/>
                      <w:szCs w:val="22"/>
                    </w:rPr>
                  </w:pPr>
                  <w:r>
                    <w:rPr>
                      <w:b/>
                      <w:sz w:val="22"/>
                      <w:szCs w:val="22"/>
                    </w:rPr>
                    <w:t>4</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D6360C"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202806" w:rsidP="00C73FB2">
                  <w:pPr>
                    <w:widowControl w:val="0"/>
                    <w:jc w:val="center"/>
                    <w:rPr>
                      <w:b/>
                      <w:sz w:val="22"/>
                      <w:szCs w:val="22"/>
                    </w:rPr>
                  </w:pPr>
                  <w:r>
                    <w:rPr>
                      <w:b/>
                      <w:sz w:val="22"/>
                      <w:szCs w:val="22"/>
                    </w:rPr>
                    <w:t>60</w:t>
                  </w:r>
                  <w:r w:rsidR="00487A5F" w:rsidRPr="00500562">
                    <w:rPr>
                      <w:b/>
                      <w:sz w:val="22"/>
                      <w:szCs w:val="22"/>
                    </w:rPr>
                    <w:t>%</w:t>
                  </w: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857F43" w:rsidP="00202806">
                  <w:pPr>
                    <w:widowControl w:val="0"/>
                    <w:jc w:val="center"/>
                    <w:rPr>
                      <w:sz w:val="20"/>
                      <w:szCs w:val="20"/>
                    </w:rPr>
                  </w:pPr>
                  <w:r w:rsidRPr="00041EFA">
                    <w:rPr>
                      <w:b/>
                      <w:bCs/>
                      <w:sz w:val="20"/>
                      <w:szCs w:val="20"/>
                    </w:rPr>
                    <w:t>2.1.</w:t>
                  </w: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b/>
                      <w:bCs/>
                      <w:sz w:val="20"/>
                      <w:szCs w:val="20"/>
                    </w:rPr>
                  </w:pPr>
                  <w:r w:rsidRPr="00041EFA">
                    <w:rPr>
                      <w:b/>
                      <w:bCs/>
                      <w:sz w:val="20"/>
                      <w:szCs w:val="20"/>
                    </w:rPr>
                    <w:t>Опыт проектирования и строительства</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center"/>
                    <w:rPr>
                      <w:b/>
                      <w:bCs/>
                      <w:sz w:val="20"/>
                      <w:szCs w:val="20"/>
                    </w:rPr>
                  </w:pPr>
                  <w:r w:rsidRPr="00041EFA">
                    <w:rPr>
                      <w:b/>
                      <w:bCs/>
                      <w:sz w:val="20"/>
                      <w:szCs w:val="20"/>
                    </w:rPr>
                    <w:t>0-85</w:t>
                  </w:r>
                </w:p>
              </w:tc>
              <w:tc>
                <w:tcPr>
                  <w:tcW w:w="1275" w:type="dxa"/>
                  <w:tcBorders>
                    <w:bottom w:val="single" w:sz="4" w:space="0" w:color="auto"/>
                  </w:tcBorders>
                  <w:tcMar>
                    <w:top w:w="57" w:type="dxa"/>
                    <w:left w:w="57" w:type="dxa"/>
                    <w:bottom w:w="57" w:type="dxa"/>
                    <w:right w:w="57" w:type="dxa"/>
                  </w:tcMar>
                </w:tcPr>
                <w:p w:rsidR="00202806" w:rsidRPr="00121FD9"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202806" w:rsidP="00202806">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sz w:val="20"/>
                      <w:szCs w:val="20"/>
                    </w:rPr>
                  </w:pPr>
                  <w:r w:rsidRPr="00041EFA">
                    <w:rPr>
                      <w:sz w:val="20"/>
                      <w:szCs w:val="20"/>
                    </w:rPr>
                    <w:t>2.1.1 Опыт проектирования технологических объектов с чистыми помещениями класса не ниже С.</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center"/>
                    <w:rPr>
                      <w:sz w:val="20"/>
                      <w:szCs w:val="20"/>
                    </w:rPr>
                  </w:pPr>
                  <w:r w:rsidRPr="00041EFA">
                    <w:rPr>
                      <w:sz w:val="20"/>
                      <w:szCs w:val="20"/>
                    </w:rPr>
                    <w:t>0-30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202806" w:rsidP="00202806">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sz w:val="20"/>
                      <w:szCs w:val="20"/>
                    </w:rPr>
                  </w:pPr>
                  <w:r w:rsidRPr="00041EFA">
                    <w:rPr>
                      <w:sz w:val="20"/>
                      <w:szCs w:val="20"/>
                    </w:rPr>
                    <w:t xml:space="preserve">2.1.2 Опыт реализации СМР технологических объектов с чистыми помещениями класса не ниже С. </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center"/>
                    <w:rPr>
                      <w:sz w:val="20"/>
                      <w:szCs w:val="20"/>
                    </w:rPr>
                  </w:pPr>
                  <w:r w:rsidRPr="00041EFA">
                    <w:rPr>
                      <w:sz w:val="20"/>
                      <w:szCs w:val="20"/>
                    </w:rPr>
                    <w:t>0-55</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857F43" w:rsidP="00202806">
                  <w:pPr>
                    <w:widowControl w:val="0"/>
                    <w:jc w:val="center"/>
                    <w:rPr>
                      <w:sz w:val="20"/>
                      <w:szCs w:val="20"/>
                    </w:rPr>
                  </w:pPr>
                  <w:r w:rsidRPr="00041EFA">
                    <w:rPr>
                      <w:b/>
                      <w:bCs/>
                      <w:sz w:val="20"/>
                      <w:szCs w:val="20"/>
                    </w:rPr>
                    <w:t>2.2.</w:t>
                  </w: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b/>
                      <w:bCs/>
                      <w:sz w:val="20"/>
                      <w:szCs w:val="20"/>
                    </w:rPr>
                  </w:pPr>
                  <w:r w:rsidRPr="00041EFA">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center"/>
                    <w:rPr>
                      <w:b/>
                      <w:bCs/>
                      <w:sz w:val="20"/>
                      <w:szCs w:val="20"/>
                    </w:rPr>
                  </w:pPr>
                  <w:r w:rsidRPr="00041EFA">
                    <w:rPr>
                      <w:b/>
                      <w:bCs/>
                      <w:sz w:val="20"/>
                      <w:szCs w:val="20"/>
                    </w:rPr>
                    <w:t>0-10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041EFA" w:rsidRDefault="00202806" w:rsidP="00202806">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vAlign w:val="center"/>
                </w:tcPr>
                <w:p w:rsidR="00202806" w:rsidRPr="00041EFA" w:rsidRDefault="00202806" w:rsidP="00202806">
                  <w:pPr>
                    <w:spacing w:line="276" w:lineRule="auto"/>
                    <w:jc w:val="both"/>
                    <w:rPr>
                      <w:b/>
                      <w:bCs/>
                      <w:sz w:val="20"/>
                      <w:szCs w:val="20"/>
                    </w:rPr>
                  </w:pPr>
                  <w:r w:rsidRPr="00041EFA">
                    <w:rPr>
                      <w:sz w:val="20"/>
                      <w:szCs w:val="20"/>
                    </w:rPr>
                    <w:t>Наличие собственного персонала, привлекаемого для реализации проекта (подтверждается утвержденным штатным расписанием и штатным замещением на дату подачи заявки).</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857F43" w:rsidP="00202806">
                  <w:pPr>
                    <w:spacing w:line="276" w:lineRule="auto"/>
                    <w:jc w:val="center"/>
                    <w:rPr>
                      <w:bCs/>
                      <w:sz w:val="20"/>
                      <w:szCs w:val="20"/>
                    </w:rPr>
                  </w:pPr>
                  <w:r w:rsidRPr="00041EFA">
                    <w:rPr>
                      <w:bCs/>
                      <w:sz w:val="20"/>
                      <w:szCs w:val="20"/>
                    </w:rPr>
                    <w:t>0-10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EB2899">
              <w:trPr>
                <w:trHeight w:val="210"/>
              </w:trPr>
              <w:tc>
                <w:tcPr>
                  <w:tcW w:w="584" w:type="dxa"/>
                  <w:tcBorders>
                    <w:bottom w:val="single" w:sz="4" w:space="0" w:color="auto"/>
                  </w:tcBorders>
                  <w:tcMar>
                    <w:top w:w="57" w:type="dxa"/>
                    <w:left w:w="57" w:type="dxa"/>
                    <w:bottom w:w="57" w:type="dxa"/>
                    <w:right w:w="57" w:type="dxa"/>
                  </w:tcMar>
                </w:tcPr>
                <w:p w:rsidR="00202806" w:rsidRPr="00041EFA" w:rsidRDefault="00857F43" w:rsidP="00202806">
                  <w:pPr>
                    <w:widowControl w:val="0"/>
                    <w:jc w:val="center"/>
                    <w:rPr>
                      <w:b/>
                      <w:bCs/>
                      <w:sz w:val="20"/>
                      <w:szCs w:val="20"/>
                    </w:rPr>
                  </w:pPr>
                  <w:r w:rsidRPr="00041EFA">
                    <w:rPr>
                      <w:b/>
                      <w:bCs/>
                      <w:sz w:val="20"/>
                      <w:szCs w:val="20"/>
                    </w:rPr>
                    <w:t>2.3</w:t>
                  </w:r>
                </w:p>
              </w:tc>
              <w:tc>
                <w:tcPr>
                  <w:tcW w:w="4254" w:type="dxa"/>
                  <w:tcBorders>
                    <w:bottom w:val="single" w:sz="4" w:space="0" w:color="auto"/>
                  </w:tcBorders>
                  <w:tcMar>
                    <w:top w:w="57" w:type="dxa"/>
                    <w:left w:w="57" w:type="dxa"/>
                    <w:bottom w:w="57" w:type="dxa"/>
                    <w:right w:w="57" w:type="dxa"/>
                  </w:tcMar>
                </w:tcPr>
                <w:p w:rsidR="00202806" w:rsidRPr="00041EFA" w:rsidRDefault="00202806" w:rsidP="00857F43">
                  <w:pPr>
                    <w:spacing w:line="276" w:lineRule="auto"/>
                    <w:jc w:val="both"/>
                    <w:rPr>
                      <w:b/>
                      <w:bCs/>
                      <w:sz w:val="20"/>
                      <w:szCs w:val="20"/>
                    </w:rPr>
                  </w:pPr>
                  <w:r w:rsidRPr="00041EFA">
                    <w:rPr>
                      <w:b/>
                      <w:bCs/>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857F43">
                  <w:pPr>
                    <w:spacing w:line="276" w:lineRule="auto"/>
                    <w:jc w:val="center"/>
                    <w:rPr>
                      <w:b/>
                      <w:bCs/>
                      <w:sz w:val="20"/>
                      <w:szCs w:val="20"/>
                    </w:rPr>
                  </w:pPr>
                  <w:r w:rsidRPr="00041EFA">
                    <w:rPr>
                      <w:b/>
                      <w:bCs/>
                      <w:sz w:val="20"/>
                      <w:szCs w:val="20"/>
                    </w:rPr>
                    <w:t>0-</w:t>
                  </w:r>
                  <w:r w:rsidR="00857F43" w:rsidRPr="00041EFA">
                    <w:rPr>
                      <w:b/>
                      <w:bCs/>
                      <w:sz w:val="20"/>
                      <w:szCs w:val="20"/>
                    </w:rPr>
                    <w:t>5</w:t>
                  </w:r>
                </w:p>
              </w:tc>
              <w:tc>
                <w:tcPr>
                  <w:tcW w:w="1275" w:type="dxa"/>
                  <w:tcBorders>
                    <w:bottom w:val="single" w:sz="4" w:space="0" w:color="auto"/>
                  </w:tcBorders>
                  <w:tcMar>
                    <w:top w:w="57" w:type="dxa"/>
                    <w:left w:w="57" w:type="dxa"/>
                    <w:bottom w:w="57" w:type="dxa"/>
                    <w:right w:w="57" w:type="dxa"/>
                  </w:tcMar>
                </w:tcPr>
                <w:p w:rsidR="00202806" w:rsidRPr="00E621E6" w:rsidRDefault="00202806" w:rsidP="00202806">
                  <w:pPr>
                    <w:widowControl w:val="0"/>
                    <w:jc w:val="center"/>
                    <w:rPr>
                      <w:b/>
                      <w:sz w:val="20"/>
                      <w:szCs w:val="20"/>
                    </w:rPr>
                  </w:pPr>
                </w:p>
              </w:tc>
            </w:tr>
            <w:tr w:rsidR="00202806" w:rsidRPr="00E621E6" w:rsidTr="008F3E5C">
              <w:trPr>
                <w:trHeight w:val="236"/>
              </w:trPr>
              <w:tc>
                <w:tcPr>
                  <w:tcW w:w="6114" w:type="dxa"/>
                  <w:gridSpan w:val="3"/>
                  <w:tcMar>
                    <w:top w:w="57" w:type="dxa"/>
                    <w:left w:w="57" w:type="dxa"/>
                    <w:bottom w:w="57" w:type="dxa"/>
                    <w:right w:w="57" w:type="dxa"/>
                  </w:tcMar>
                </w:tcPr>
                <w:p w:rsidR="00202806" w:rsidRPr="00E621E6" w:rsidRDefault="00202806" w:rsidP="00202806">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202806" w:rsidRPr="00E621E6" w:rsidRDefault="00202806" w:rsidP="00202806">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71607D">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1607D" w:rsidRPr="0071607D" w:rsidRDefault="0071607D" w:rsidP="0071607D">
            <w:pPr>
              <w:widowControl w:val="0"/>
              <w:jc w:val="both"/>
              <w:rPr>
                <w:i/>
                <w:sz w:val="20"/>
                <w:szCs w:val="20"/>
              </w:rPr>
            </w:pPr>
            <w:r w:rsidRPr="0071607D">
              <w:rPr>
                <w:i/>
                <w:sz w:val="20"/>
                <w:szCs w:val="20"/>
              </w:rPr>
              <w:t>Пункт 2.1.1. «Опыт проектирования технологических объектов с чистыми помещения класса не ниже С» подтверждается предоставлением участником Процедуры закупки в составе заявки на участие в открытом Запросе предложений копий заключенных и выполненных в качестве генерального проектировщика договоров на выполнение работ сопоставимого характера и объема, заключенных за последние 5 лет, а так же копии документов, подтверждающих приемку работ по заключенному договору – акт приемки выполненных работ либо иной документ, наименование которого указано в заключенном и исполненном договоре.</w:t>
            </w:r>
          </w:p>
          <w:p w:rsidR="0071607D" w:rsidRPr="0071607D" w:rsidRDefault="0071607D" w:rsidP="0071607D">
            <w:pPr>
              <w:widowControl w:val="0"/>
              <w:jc w:val="both"/>
              <w:rPr>
                <w:i/>
                <w:sz w:val="20"/>
                <w:szCs w:val="20"/>
              </w:rPr>
            </w:pPr>
            <w:r w:rsidRPr="0071607D">
              <w:rPr>
                <w:i/>
                <w:sz w:val="20"/>
                <w:szCs w:val="20"/>
              </w:rPr>
              <w:t xml:space="preserve">Работы сопоставимого характера: работы по договору, заключенному не ранее 5 лет, предшествовавших дате окончания подачи заявок на участие в открытом Запросе предложений, предметом которого является проектирование технологического объекта с чистыми помещения класса не ниже С. </w:t>
            </w:r>
          </w:p>
          <w:p w:rsidR="0071607D" w:rsidRPr="0071607D" w:rsidRDefault="0071607D" w:rsidP="0071607D">
            <w:pPr>
              <w:widowControl w:val="0"/>
              <w:jc w:val="both"/>
              <w:rPr>
                <w:i/>
                <w:sz w:val="20"/>
                <w:szCs w:val="20"/>
              </w:rPr>
            </w:pPr>
            <w:r w:rsidRPr="0071607D">
              <w:rPr>
                <w:i/>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выполнения работ, должна составлять не менее 3 000 000 (трех миллионов) рублей.</w:t>
            </w:r>
          </w:p>
          <w:p w:rsidR="0071607D" w:rsidRPr="0071607D" w:rsidRDefault="0071607D" w:rsidP="0071607D">
            <w:pPr>
              <w:widowControl w:val="0"/>
              <w:jc w:val="both"/>
              <w:rPr>
                <w:i/>
                <w:sz w:val="20"/>
                <w:szCs w:val="20"/>
              </w:rPr>
            </w:pPr>
            <w:r w:rsidRPr="0071607D">
              <w:rPr>
                <w:i/>
                <w:sz w:val="20"/>
                <w:szCs w:val="20"/>
              </w:rPr>
              <w:t>Лучшим условием по показателю «Опыт проектирования технологических объектов с чистыми помещениями класса не ниже С» является наибольшее значение показателя. Участник Процедуры закупки, выполнивший в качестве генерального проектировщика, проектировщика работы сопоставимого характера и объема, заключенные за последние 5 лет, по договорам с максимальной стоимостью этих работ среди всех участников Процедуры закупки и подтвердивший данный опыт, получает максимальный оценочный балл 30, баллы по остальным участникам высчитываются в пропорции, исходя из оценки участника, предложившего лучшие условия.</w:t>
            </w:r>
          </w:p>
          <w:p w:rsidR="0071607D" w:rsidRPr="0071607D" w:rsidRDefault="0071607D" w:rsidP="0071607D">
            <w:pPr>
              <w:widowControl w:val="0"/>
              <w:jc w:val="both"/>
              <w:rPr>
                <w:i/>
                <w:sz w:val="20"/>
                <w:szCs w:val="20"/>
              </w:rPr>
            </w:pPr>
          </w:p>
          <w:p w:rsidR="0071607D" w:rsidRPr="0071607D" w:rsidRDefault="0071607D" w:rsidP="0071607D">
            <w:pPr>
              <w:widowControl w:val="0"/>
              <w:jc w:val="both"/>
              <w:rPr>
                <w:i/>
                <w:sz w:val="20"/>
                <w:szCs w:val="20"/>
              </w:rPr>
            </w:pPr>
            <w:r w:rsidRPr="0071607D">
              <w:rPr>
                <w:i/>
                <w:sz w:val="20"/>
                <w:szCs w:val="20"/>
              </w:rPr>
              <w:t>Пункт 2.1.2. «Опыт реализации строительно-монтажных работ технологических объектов с чистыми помещения класса не ниже С» подтверждается предоставлением участником Процедуры закупки в составе заявки на участие в открытом Запросе предложений копий заключенных и выполненных в качестве генерального подрядчика договоров на выполнение работ сопоставимого характера и объема, заключенных за последние 5 лет, а так же копии документов, подтверждающих приемку работ по заключенному договору – акт приемки выполненных работ либо иной документ, наименование которого указано в заключенном и исполненном договоре.</w:t>
            </w:r>
          </w:p>
          <w:p w:rsidR="0071607D" w:rsidRPr="0071607D" w:rsidRDefault="0071607D" w:rsidP="0071607D">
            <w:pPr>
              <w:widowControl w:val="0"/>
              <w:jc w:val="both"/>
              <w:rPr>
                <w:i/>
                <w:sz w:val="20"/>
                <w:szCs w:val="20"/>
              </w:rPr>
            </w:pPr>
            <w:r w:rsidRPr="0071607D">
              <w:rPr>
                <w:i/>
                <w:sz w:val="20"/>
                <w:szCs w:val="20"/>
              </w:rPr>
              <w:t xml:space="preserve">Работы сопоставимого характера: работы по договору, заключенному не ранее 5 лет, предшествовавших дате окончания подачи заявок на участие в открытом Запросе предложений, предметом которого является строительно-монтажные работы по </w:t>
            </w:r>
            <w:r w:rsidRPr="0071607D">
              <w:rPr>
                <w:i/>
                <w:sz w:val="20"/>
                <w:szCs w:val="20"/>
              </w:rPr>
              <w:lastRenderedPageBreak/>
              <w:t xml:space="preserve">технологическому объекту с чистыми помещения класса не ниже С. </w:t>
            </w:r>
          </w:p>
          <w:p w:rsidR="0071607D" w:rsidRPr="0071607D" w:rsidRDefault="0071607D" w:rsidP="0071607D">
            <w:pPr>
              <w:widowControl w:val="0"/>
              <w:jc w:val="both"/>
              <w:rPr>
                <w:i/>
                <w:sz w:val="20"/>
                <w:szCs w:val="20"/>
              </w:rPr>
            </w:pPr>
            <w:r w:rsidRPr="0071607D">
              <w:rPr>
                <w:i/>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выполнения работ, должна составлять не менее 60 000 000 (шестидесяти миллионов) рублей.</w:t>
            </w:r>
          </w:p>
          <w:p w:rsidR="0071607D" w:rsidRPr="0071607D" w:rsidRDefault="0071607D" w:rsidP="0071607D">
            <w:pPr>
              <w:widowControl w:val="0"/>
              <w:jc w:val="both"/>
              <w:rPr>
                <w:i/>
                <w:sz w:val="20"/>
                <w:szCs w:val="20"/>
              </w:rPr>
            </w:pPr>
            <w:r w:rsidRPr="0071607D">
              <w:rPr>
                <w:i/>
                <w:sz w:val="20"/>
                <w:szCs w:val="20"/>
              </w:rPr>
              <w:t>Лучшим условием по показателю «Опыт реализации строительно-монтажных работ технологических объектов с чистыми помещениями класса не ниже С» является наибольшее значение показателя. Участник Процедуры закупки, выполнивший в качестве генерального подрядчика, подрядчика работы сопоставимого характера и объема, заключенные за последние 5 лет, по договорам с максимальной стоимостью этих работ среди всех участников Процедуры закупки и подтвердивший данный опыт, получает максимальный оценочный балл 55, баллы по остальным участникам высчитываются в пропорции, исходя из оценки участника, предложившего лучшие условия.</w:t>
            </w:r>
          </w:p>
          <w:p w:rsidR="0071607D" w:rsidRPr="0071607D" w:rsidRDefault="0071607D" w:rsidP="0071607D">
            <w:pPr>
              <w:widowControl w:val="0"/>
              <w:jc w:val="both"/>
              <w:rPr>
                <w:i/>
                <w:sz w:val="20"/>
                <w:szCs w:val="20"/>
              </w:rPr>
            </w:pPr>
          </w:p>
          <w:p w:rsidR="0071607D" w:rsidRPr="00DA57A9" w:rsidRDefault="0071607D" w:rsidP="0071607D">
            <w:pPr>
              <w:widowControl w:val="0"/>
              <w:jc w:val="both"/>
              <w:rPr>
                <w:i/>
                <w:sz w:val="20"/>
                <w:szCs w:val="20"/>
              </w:rPr>
            </w:pPr>
            <w:r w:rsidRPr="0071607D">
              <w:rPr>
                <w:i/>
                <w:sz w:val="20"/>
                <w:szCs w:val="20"/>
              </w:rPr>
              <w:t xml:space="preserve">Пункт 2.2. «Обеспеченность кадровыми ресурсами» подтверждается предоставлением участником закупки утвержденного штатного </w:t>
            </w:r>
            <w:r w:rsidR="00DA57A9">
              <w:rPr>
                <w:i/>
                <w:sz w:val="20"/>
                <w:szCs w:val="20"/>
              </w:rPr>
              <w:t>расписания и штатного замещения.</w:t>
            </w:r>
          </w:p>
          <w:p w:rsidR="0071607D" w:rsidRPr="0071607D" w:rsidRDefault="0071607D" w:rsidP="0071607D">
            <w:pPr>
              <w:widowControl w:val="0"/>
              <w:jc w:val="both"/>
              <w:rPr>
                <w:i/>
                <w:sz w:val="20"/>
                <w:szCs w:val="20"/>
              </w:rPr>
            </w:pPr>
          </w:p>
          <w:p w:rsidR="0071607D" w:rsidRPr="0071607D" w:rsidRDefault="0071607D" w:rsidP="0071607D">
            <w:pPr>
              <w:widowControl w:val="0"/>
              <w:jc w:val="both"/>
              <w:rPr>
                <w:i/>
                <w:sz w:val="20"/>
                <w:szCs w:val="20"/>
              </w:rPr>
            </w:pPr>
            <w:r w:rsidRPr="0071607D">
              <w:rPr>
                <w:i/>
                <w:sz w:val="20"/>
                <w:szCs w:val="20"/>
              </w:rPr>
              <w:t>Пункт 2.3. «Финансовая Устойчивость Участника процедуры Закупки». Расчет проводится в соответствии с пунктом 5.2.7 .</w:t>
            </w:r>
          </w:p>
          <w:p w:rsidR="0071607D" w:rsidRPr="002700C9" w:rsidRDefault="0071607D" w:rsidP="0071607D">
            <w:pPr>
              <w:spacing w:line="276" w:lineRule="auto"/>
              <w:ind w:firstLine="567"/>
              <w:jc w:val="both"/>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CC7B3D">
        <w:trPr>
          <w:trHeight w:val="1169"/>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56164E">
            <w:pPr>
              <w:rPr>
                <w:sz w:val="20"/>
                <w:szCs w:val="20"/>
              </w:rPr>
            </w:pPr>
            <w:r w:rsidRPr="00B22A81">
              <w:rPr>
                <w:sz w:val="20"/>
                <w:szCs w:val="20"/>
              </w:rPr>
              <w:t xml:space="preserve">Не позднее </w:t>
            </w:r>
            <w:r w:rsidRPr="0056164E">
              <w:rPr>
                <w:sz w:val="20"/>
                <w:szCs w:val="20"/>
              </w:rPr>
              <w:t>«</w:t>
            </w:r>
            <w:r w:rsidR="0056164E" w:rsidRPr="0056164E">
              <w:rPr>
                <w:sz w:val="20"/>
                <w:szCs w:val="20"/>
              </w:rPr>
              <w:t>6</w:t>
            </w:r>
            <w:r w:rsidRPr="0056164E">
              <w:rPr>
                <w:sz w:val="20"/>
                <w:szCs w:val="20"/>
              </w:rPr>
              <w:t xml:space="preserve">» </w:t>
            </w:r>
            <w:r w:rsidR="0056164E" w:rsidRPr="0056164E">
              <w:rPr>
                <w:sz w:val="20"/>
                <w:szCs w:val="20"/>
              </w:rPr>
              <w:t>декабря</w:t>
            </w:r>
            <w:r w:rsidR="00ED68A1" w:rsidRPr="0056164E">
              <w:rPr>
                <w:sz w:val="20"/>
                <w:szCs w:val="20"/>
              </w:rPr>
              <w:t xml:space="preserve"> </w:t>
            </w:r>
            <w:r w:rsidRPr="0056164E">
              <w:rPr>
                <w:sz w:val="20"/>
                <w:szCs w:val="20"/>
              </w:rPr>
              <w:t xml:space="preserve"> 201</w:t>
            </w:r>
            <w:r w:rsidR="001354E2" w:rsidRPr="0056164E">
              <w:rPr>
                <w:sz w:val="20"/>
                <w:szCs w:val="20"/>
              </w:rPr>
              <w:t>6</w:t>
            </w:r>
            <w:r w:rsidRPr="0056164E">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66631205"/>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66631206"/>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CC7B3D">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Default="002D7E0C" w:rsidP="00CC7B3D">
      <w:pPr>
        <w:jc w:val="both"/>
        <w:rPr>
          <w:sz w:val="22"/>
          <w:szCs w:val="22"/>
        </w:rPr>
      </w:pPr>
      <w:r w:rsidRPr="002440E8">
        <w:t>Настоящим __________________________________________________ подтверждает, что для участия</w:t>
      </w:r>
      <w:r w:rsidR="00CC7B3D">
        <w:t xml:space="preserve">            </w:t>
      </w:r>
      <w:r w:rsidR="00CC7B3D" w:rsidRPr="00CC7B3D">
        <w:rPr>
          <w:sz w:val="22"/>
          <w:szCs w:val="22"/>
        </w:rPr>
        <w:t>(наименование или Ф.И.О. Участника Процедуры закупки)</w:t>
      </w:r>
    </w:p>
    <w:p w:rsidR="00CC7B3D" w:rsidRPr="002440E8" w:rsidRDefault="00CC7B3D" w:rsidP="00CC7B3D">
      <w:pPr>
        <w:jc w:val="both"/>
      </w:pPr>
    </w:p>
    <w:p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rsidR="00CC7B3D" w:rsidRPr="002440E8" w:rsidRDefault="00CC7B3D"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2D7E0C" w:rsidRPr="002440E8" w:rsidRDefault="007233CB" w:rsidP="00B424F4">
            <w:r>
              <w:t xml:space="preserve">- </w:t>
            </w:r>
            <w:r w:rsidR="00177681">
              <w:t>Справка о кадровых ресурсах</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41EFA">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D15866" w:rsidP="00A500B6">
            <w:r>
              <w:t>Бухгалтерская отчетность за последни</w:t>
            </w:r>
            <w:r w:rsidR="00A500B6">
              <w:t>й</w:t>
            </w:r>
            <w:r>
              <w:t xml:space="preserve"> </w:t>
            </w:r>
            <w:r w:rsidR="00A500B6">
              <w:t xml:space="preserve">полный </w:t>
            </w:r>
            <w:r>
              <w:t>год, подтвержденная налоговым органом (</w:t>
            </w:r>
            <w:r w:rsidR="00EA0E9A">
              <w:t xml:space="preserve">Бухгалтерский баланс </w:t>
            </w:r>
            <w:r>
              <w:t xml:space="preserve">(форма №1) </w:t>
            </w:r>
            <w:r w:rsidR="00EA0E9A">
              <w:t xml:space="preserve">и Отчет о </w:t>
            </w:r>
            <w:r>
              <w:t>финансовых результатах (форма №2).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66631207"/>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окументаци</w:t>
      </w:r>
      <w:r w:rsidR="00D15866">
        <w:t>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6222C6">
            <w:r>
              <w:t>Размер аванса</w:t>
            </w:r>
            <w:r w:rsidR="002D7E0C" w:rsidRPr="002440E8">
              <w:t xml:space="preserve"> </w:t>
            </w:r>
            <w:r w:rsidR="00645D54">
              <w:t>(</w:t>
            </w:r>
            <w:r w:rsidR="006222C6">
              <w:t>либо аванс в сумме до 15 млн. руб. либо</w:t>
            </w:r>
            <w:r w:rsidR="00B47717">
              <w:t xml:space="preserve"> </w:t>
            </w:r>
            <w:r w:rsidR="006222C6">
              <w:t xml:space="preserve">аванс, составляющий </w:t>
            </w:r>
            <w:r w:rsidR="00B47717">
              <w:t>40% от стоимости СМР</w:t>
            </w:r>
            <w:r w:rsidR="006222C6">
              <w:t xml:space="preserve"> – в зависимости от показателей Участника Процедуры закупки</w:t>
            </w:r>
            <w:r w:rsidR="00645D54">
              <w:t>)</w:t>
            </w:r>
            <w:r w:rsidR="006222C6">
              <w:t xml:space="preserve"> будет определен </w:t>
            </w:r>
            <w:r w:rsidR="00947370">
              <w:t>в процессе оценки заявки Участника</w:t>
            </w:r>
            <w:r w:rsidR="006222C6">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222C6" w:rsidP="00B424F4">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r w:rsidR="00DA57A9">
              <w:t xml:space="preserve"> не позднее 200 </w:t>
            </w:r>
            <w:r w:rsidR="00DA57A9">
              <w:lastRenderedPageBreak/>
              <w:t>календарных дней с даты заключения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A57A9" w:rsidP="00B424F4">
            <w:r>
              <w:lastRenderedPageBreak/>
              <w:t xml:space="preserve">Календарные дни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 xml:space="preserve">приложение к Заявке, с выделением групп работ в соответствии с </w:t>
            </w:r>
            <w:r>
              <w:lastRenderedPageBreak/>
              <w:t>требованиями, 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D15866">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2D6D9B">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66631208"/>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tbl>
      <w:tblPr>
        <w:tblW w:w="13218" w:type="dxa"/>
        <w:tblInd w:w="93" w:type="dxa"/>
        <w:tblLayout w:type="fixed"/>
        <w:tblLook w:val="04A0" w:firstRow="1" w:lastRow="0" w:firstColumn="1" w:lastColumn="0" w:noHBand="0" w:noVBand="1"/>
      </w:tblPr>
      <w:tblGrid>
        <w:gridCol w:w="721"/>
        <w:gridCol w:w="3689"/>
        <w:gridCol w:w="1261"/>
        <w:gridCol w:w="1007"/>
        <w:gridCol w:w="2268"/>
        <w:gridCol w:w="2835"/>
        <w:gridCol w:w="1421"/>
        <w:gridCol w:w="16"/>
      </w:tblGrid>
      <w:tr w:rsidR="003A7642" w:rsidRPr="00D2116D" w:rsidTr="0057654A">
        <w:trPr>
          <w:gridAfter w:val="1"/>
          <w:wAfter w:w="16" w:type="dxa"/>
          <w:trHeight w:val="1200"/>
        </w:trPr>
        <w:tc>
          <w:tcPr>
            <w:tcW w:w="7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D2116D" w:rsidRDefault="003A7642" w:rsidP="00D2116D">
            <w:pPr>
              <w:jc w:val="center"/>
              <w:rPr>
                <w:color w:val="000000"/>
              </w:rPr>
            </w:pPr>
            <w:r w:rsidRPr="00D2116D">
              <w:rPr>
                <w:color w:val="000000"/>
              </w:rPr>
              <w:t>№</w:t>
            </w:r>
            <w:r w:rsidRPr="00D2116D">
              <w:rPr>
                <w:color w:val="000000"/>
              </w:rPr>
              <w:br/>
              <w:t>п/п</w:t>
            </w:r>
          </w:p>
        </w:tc>
        <w:tc>
          <w:tcPr>
            <w:tcW w:w="3689"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Наименование задачи</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ед. изм.</w:t>
            </w:r>
          </w:p>
        </w:tc>
        <w:tc>
          <w:tcPr>
            <w:tcW w:w="1007"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объём</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Цена за единицу с НДС, в руб.</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68291F">
            <w:pPr>
              <w:jc w:val="center"/>
              <w:rPr>
                <w:color w:val="000000"/>
              </w:rPr>
            </w:pPr>
            <w:r w:rsidRPr="00D2116D">
              <w:rPr>
                <w:color w:val="000000"/>
              </w:rPr>
              <w:t>Стоимость с НДС, в руб.</w:t>
            </w:r>
          </w:p>
        </w:tc>
        <w:tc>
          <w:tcPr>
            <w:tcW w:w="1421" w:type="dxa"/>
            <w:tcBorders>
              <w:top w:val="single" w:sz="4" w:space="0" w:color="auto"/>
              <w:left w:val="nil"/>
              <w:bottom w:val="single" w:sz="4" w:space="0" w:color="auto"/>
              <w:right w:val="single" w:sz="4" w:space="0" w:color="auto"/>
            </w:tcBorders>
          </w:tcPr>
          <w:p w:rsidR="003A7642" w:rsidRPr="00D2116D" w:rsidRDefault="003A7642">
            <w:pPr>
              <w:jc w:val="center"/>
              <w:rPr>
                <w:color w:val="000000"/>
              </w:rPr>
            </w:pPr>
            <w:r w:rsidRPr="00D2116D">
              <w:rPr>
                <w:color w:val="000000"/>
              </w:rPr>
              <w:t>Примечание</w:t>
            </w:r>
          </w:p>
        </w:tc>
      </w:tr>
      <w:tr w:rsidR="003A7642" w:rsidRPr="00D2116D" w:rsidTr="0057654A">
        <w:trPr>
          <w:gridAfter w:val="1"/>
          <w:wAfter w:w="16" w:type="dxa"/>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3689"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007"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2268"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2835"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421"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20347C" w:rsidRPr="00D2116D" w:rsidTr="0057654A">
        <w:trPr>
          <w:trHeight w:val="639"/>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1</w:t>
            </w: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r>
              <w:rPr>
                <w:color w:val="000000"/>
              </w:rPr>
              <w:t>Проектные работы</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20347C" w:rsidRPr="00D2116D" w:rsidTr="0057654A">
        <w:trPr>
          <w:trHeight w:val="407"/>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2</w:t>
            </w: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r>
              <w:rPr>
                <w:color w:val="000000"/>
              </w:rPr>
              <w:t>Строительно-монтажные работы</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20347C" w:rsidRPr="00D2116D" w:rsidTr="0057654A">
        <w:trPr>
          <w:trHeight w:val="6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3</w:t>
            </w: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r>
              <w:rPr>
                <w:color w:val="000000"/>
              </w:rPr>
              <w:t>Технологическое оборудование</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20347C" w:rsidRPr="00D2116D" w:rsidTr="0057654A">
        <w:trPr>
          <w:trHeight w:val="237"/>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4</w:t>
            </w: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r>
              <w:rPr>
                <w:color w:val="000000"/>
              </w:rPr>
              <w:t>Пусконаладочные работы</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20347C" w:rsidRPr="00D2116D" w:rsidTr="0057654A">
        <w:trPr>
          <w:trHeight w:val="241"/>
        </w:trPr>
        <w:tc>
          <w:tcPr>
            <w:tcW w:w="721" w:type="dxa"/>
            <w:tcBorders>
              <w:top w:val="nil"/>
              <w:left w:val="single" w:sz="4" w:space="0" w:color="auto"/>
              <w:bottom w:val="single" w:sz="4" w:space="0" w:color="auto"/>
              <w:right w:val="single" w:sz="4" w:space="0" w:color="auto"/>
            </w:tcBorders>
            <w:shd w:val="clear" w:color="auto" w:fill="auto"/>
            <w:noWrap/>
            <w:vAlign w:val="center"/>
          </w:tcPr>
          <w:p w:rsidR="0020347C" w:rsidRDefault="0020347C" w:rsidP="0020347C">
            <w:pPr>
              <w:jc w:val="center"/>
            </w:pPr>
            <w:r>
              <w:t>5</w:t>
            </w:r>
          </w:p>
        </w:tc>
        <w:tc>
          <w:tcPr>
            <w:tcW w:w="3689" w:type="dxa"/>
            <w:tcBorders>
              <w:top w:val="nil"/>
              <w:left w:val="nil"/>
              <w:bottom w:val="single" w:sz="4" w:space="0" w:color="auto"/>
              <w:right w:val="single" w:sz="4" w:space="0" w:color="auto"/>
            </w:tcBorders>
            <w:shd w:val="clear" w:color="auto" w:fill="auto"/>
            <w:vAlign w:val="center"/>
          </w:tcPr>
          <w:p w:rsidR="0020347C" w:rsidRDefault="0020347C" w:rsidP="0020347C">
            <w:pPr>
              <w:rPr>
                <w:color w:val="000000"/>
              </w:rPr>
            </w:pPr>
            <w:r>
              <w:rPr>
                <w:color w:val="000000"/>
              </w:rPr>
              <w:t>Проведение аттестации комплекса чистых помещений</w:t>
            </w:r>
          </w:p>
        </w:tc>
        <w:tc>
          <w:tcPr>
            <w:tcW w:w="1261" w:type="dxa"/>
            <w:tcBorders>
              <w:top w:val="nil"/>
              <w:left w:val="nil"/>
              <w:bottom w:val="single" w:sz="4" w:space="0" w:color="auto"/>
              <w:right w:val="single" w:sz="4" w:space="0" w:color="auto"/>
            </w:tcBorders>
            <w:shd w:val="clear" w:color="auto" w:fill="auto"/>
            <w:vAlign w:val="center"/>
          </w:tcPr>
          <w:p w:rsidR="0020347C" w:rsidRDefault="0020347C" w:rsidP="0020347C">
            <w:pPr>
              <w:jc w:val="center"/>
              <w:rPr>
                <w:color w:val="000000"/>
              </w:rPr>
            </w:pPr>
            <w:r>
              <w:rPr>
                <w:color w:val="000000"/>
              </w:rPr>
              <w:t>комплекс</w:t>
            </w:r>
          </w:p>
        </w:tc>
        <w:tc>
          <w:tcPr>
            <w:tcW w:w="1007" w:type="dxa"/>
            <w:tcBorders>
              <w:top w:val="nil"/>
              <w:left w:val="nil"/>
              <w:bottom w:val="single" w:sz="4" w:space="0" w:color="auto"/>
              <w:right w:val="single" w:sz="4" w:space="0" w:color="auto"/>
            </w:tcBorders>
            <w:shd w:val="clear" w:color="auto" w:fill="auto"/>
            <w:noWrap/>
            <w:vAlign w:val="center"/>
          </w:tcPr>
          <w:p w:rsidR="0020347C" w:rsidRDefault="0020347C" w:rsidP="0020347C">
            <w:pPr>
              <w:jc w:val="center"/>
              <w:rPr>
                <w:color w:val="000000"/>
              </w:rPr>
            </w:pPr>
            <w:r>
              <w:rPr>
                <w:color w:val="000000"/>
              </w:rPr>
              <w:t>1</w:t>
            </w:r>
          </w:p>
        </w:tc>
        <w:tc>
          <w:tcPr>
            <w:tcW w:w="2268"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20347C" w:rsidRPr="00D2116D" w:rsidRDefault="0020347C" w:rsidP="0020347C">
            <w:pPr>
              <w:jc w:val="right"/>
              <w:rPr>
                <w:color w:val="000000"/>
              </w:rPr>
            </w:pPr>
          </w:p>
        </w:tc>
        <w:tc>
          <w:tcPr>
            <w:tcW w:w="1437" w:type="dxa"/>
            <w:gridSpan w:val="2"/>
            <w:tcBorders>
              <w:top w:val="nil"/>
              <w:left w:val="nil"/>
              <w:bottom w:val="single" w:sz="4" w:space="0" w:color="auto"/>
              <w:right w:val="single" w:sz="4" w:space="0" w:color="auto"/>
            </w:tcBorders>
          </w:tcPr>
          <w:p w:rsidR="0020347C" w:rsidRPr="00D2116D" w:rsidRDefault="0020347C" w:rsidP="0020347C">
            <w:pPr>
              <w:jc w:val="right"/>
              <w:rPr>
                <w:color w:val="000000"/>
              </w:rPr>
            </w:pPr>
          </w:p>
        </w:tc>
      </w:tr>
      <w:tr w:rsidR="00D2116D" w:rsidRPr="00D2116D" w:rsidTr="0057654A">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947370" w:rsidRDefault="00D2116D" w:rsidP="00947370">
            <w:pPr>
              <w:rPr>
                <w:color w:val="000000"/>
              </w:rPr>
            </w:pPr>
          </w:p>
        </w:tc>
        <w:tc>
          <w:tcPr>
            <w:tcW w:w="3689" w:type="dxa"/>
            <w:tcBorders>
              <w:top w:val="nil"/>
              <w:left w:val="nil"/>
              <w:bottom w:val="single" w:sz="4" w:space="0" w:color="auto"/>
              <w:right w:val="single" w:sz="4" w:space="0" w:color="auto"/>
            </w:tcBorders>
            <w:shd w:val="clear" w:color="auto" w:fill="auto"/>
            <w:vAlign w:val="center"/>
          </w:tcPr>
          <w:p w:rsidR="00D2116D" w:rsidRPr="00D2116D" w:rsidRDefault="00D2116D" w:rsidP="00947370">
            <w:pPr>
              <w:rPr>
                <w:color w:val="000000"/>
              </w:rPr>
            </w:pPr>
            <w:r w:rsidRPr="00D2116D">
              <w:rPr>
                <w:color w:val="000000"/>
              </w:rPr>
              <w:t xml:space="preserve">ИТОГО: </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color w:val="000000"/>
              </w:rPr>
            </w:pPr>
          </w:p>
        </w:tc>
        <w:tc>
          <w:tcPr>
            <w:tcW w:w="1007"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color w:val="000000"/>
              </w:rPr>
            </w:pPr>
          </w:p>
        </w:tc>
        <w:tc>
          <w:tcPr>
            <w:tcW w:w="2268"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2835"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bl>
    <w:p w:rsidR="00946F70" w:rsidRDefault="00946F70" w:rsidP="00A82172"/>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D7E0C" w:rsidRPr="002440E8" w:rsidRDefault="00DA3708" w:rsidP="00B424F4">
      <w:r w:rsidRPr="002440E8">
        <w:t>Условие об авансировании</w:t>
      </w:r>
      <w:r w:rsidR="003F5CE3">
        <w:t>:</w:t>
      </w:r>
      <w:r w:rsidR="00EB2899">
        <w:t xml:space="preserve"> </w:t>
      </w:r>
    </w:p>
    <w:p w:rsidR="00DA3708" w:rsidRPr="002440E8" w:rsidRDefault="00DA3708"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66631209"/>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D14CF6" w:rsidRPr="002440E8" w:rsidRDefault="00D14CF6" w:rsidP="00D14CF6"/>
    <w:p w:rsidR="00A45122" w:rsidRPr="002440E8" w:rsidRDefault="00A45122" w:rsidP="00B424F4">
      <w:pPr>
        <w:pStyle w:val="4"/>
        <w:spacing w:before="0" w:after="0"/>
      </w:pPr>
      <w:bookmarkStart w:id="52" w:name="_Toc466631210"/>
      <w:r w:rsidRPr="002440E8">
        <w:t>Таблица №</w:t>
      </w:r>
      <w:r w:rsidR="0057654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57654A" w:rsidP="007065AD">
            <w:pPr>
              <w:widowControl w:val="0"/>
              <w:rPr>
                <w:b/>
                <w:snapToGrid w:val="0"/>
              </w:rPr>
            </w:pPr>
            <w:r w:rsidRPr="00986034">
              <w:t>Опыт проектирования технологических объектов с чистыми помещения</w:t>
            </w:r>
            <w:r>
              <w:t>ми</w:t>
            </w:r>
            <w:r w:rsidRPr="00986034">
              <w:t xml:space="preserve"> класса не ниже С</w:t>
            </w:r>
            <w: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7654A">
        <w:trPr>
          <w:cantSplit/>
        </w:trPr>
        <w:tc>
          <w:tcPr>
            <w:tcW w:w="15309" w:type="dxa"/>
            <w:gridSpan w:val="8"/>
            <w:shd w:val="clear" w:color="auto" w:fill="FDE9D9" w:themeFill="accent6" w:themeFillTint="33"/>
          </w:tcPr>
          <w:p w:rsidR="00177681" w:rsidRPr="0057654A" w:rsidRDefault="0057654A" w:rsidP="0057654A">
            <w:pPr>
              <w:widowControl w:val="0"/>
            </w:pPr>
            <w:r w:rsidRPr="00986034">
              <w:t>Опыт реализации СМР технологических объектов с чистыми помещения</w:t>
            </w:r>
            <w:r>
              <w:t>ми</w:t>
            </w:r>
            <w:r w:rsidRPr="00986034">
              <w:t xml:space="preserve"> класса не ниже С</w:t>
            </w:r>
            <w:r>
              <w:t>.</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3" w:name="_Toc466631211"/>
      <w:r w:rsidRPr="002440E8">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466631212"/>
      <w:r>
        <w:lastRenderedPageBreak/>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за предыдущи</w:t>
      </w:r>
      <w:r w:rsidR="00A500B6">
        <w:t>й</w:t>
      </w:r>
      <w:r w:rsidR="005439FB">
        <w:t xml:space="preserve"> </w:t>
      </w:r>
      <w:r w:rsidR="004754FB">
        <w:t xml:space="preserve"> </w:t>
      </w:r>
      <w:r w:rsidR="001354E2">
        <w:t xml:space="preserve">полный </w:t>
      </w:r>
      <w:r w:rsidRPr="002440E8">
        <w:t xml:space="preserve"> </w:t>
      </w:r>
      <w:r w:rsidR="002A414E">
        <w:t>год</w:t>
      </w:r>
      <w:r w:rsidRPr="002440E8">
        <w:t xml:space="preserve">, с </w:t>
      </w:r>
      <w:r w:rsidR="002A414E">
        <w:t>подтверждением в получении</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947370">
        <w:t xml:space="preserve"> или справка об отсутствии задолженности,</w:t>
      </w:r>
      <w:r w:rsidRPr="002440E8">
        <w:t xml:space="preserve"> выданн</w:t>
      </w:r>
      <w:r w:rsidR="00947370">
        <w:t>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466631213"/>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466631214"/>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w:t>
      </w:r>
    </w:p>
    <w:p w:rsidR="00C15ECA" w:rsidRPr="002440E8" w:rsidRDefault="00C15ECA" w:rsidP="00424FD7">
      <w:pPr>
        <w:jc w:val="both"/>
      </w:pPr>
      <w:r w:rsidRPr="002440E8">
        <w:t>Бенефициар:_____________________________________________________________________(наименование,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Мы</w:t>
      </w:r>
      <w:r w:rsidR="00F3278B">
        <w:t xml:space="preserve"> </w:t>
      </w:r>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w:t>
      </w:r>
      <w:r w:rsidR="008D44D8">
        <w:t>,</w:t>
      </w:r>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lastRenderedPageBreak/>
        <w:t xml:space="preserve"> </w:t>
      </w:r>
      <w:r w:rsidRPr="002440E8">
        <w:tab/>
        <w:t>В связи с этим Мы</w:t>
      </w:r>
      <w:r w:rsidR="009B2A8D">
        <w:t xml:space="preserve"> </w:t>
      </w:r>
      <w:r w:rsidRPr="002440E8">
        <w:t>-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0"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1" w:name="_Toc466631215"/>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1"/>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2" w:name="_Toc466631216"/>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2"/>
    </w:p>
    <w:p w:rsidR="005439FB" w:rsidRDefault="00005E0A" w:rsidP="003C3432">
      <w:pPr>
        <w:rPr>
          <w:lang w:eastAsia="en-US"/>
        </w:rPr>
      </w:pPr>
      <w:r>
        <w:rPr>
          <w:lang w:eastAsia="en-US"/>
        </w:rPr>
        <w:t>11.1 Функциональное задание на строительство чистых помещений и объем работ объекта «Технопарк» ИЦ Сколково. (Приложение 2).</w:t>
      </w:r>
    </w:p>
    <w:p w:rsidR="00005E0A" w:rsidRDefault="00005E0A" w:rsidP="003C3432">
      <w:pPr>
        <w:rPr>
          <w:lang w:eastAsia="en-US"/>
        </w:rPr>
      </w:pPr>
      <w:r>
        <w:rPr>
          <w:lang w:eastAsia="en-US"/>
        </w:rPr>
        <w:t>11.2. Техническое Задание на комплекс работ по проектированию, строительно-монтажным и пусконаладочным работам чистых комнат объекта «Технопарк «ИЦ Сколково». (Приложение 3).</w:t>
      </w:r>
    </w:p>
    <w:p w:rsidR="005E57F5" w:rsidRPr="003C3432" w:rsidRDefault="005E57F5" w:rsidP="003C3432">
      <w:pPr>
        <w:rPr>
          <w:lang w:eastAsia="en-US"/>
        </w:rPr>
      </w:pP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1FFC" w:rsidRDefault="008D1FFC" w:rsidP="00E10162">
      <w:r>
        <w:separator/>
      </w:r>
    </w:p>
  </w:endnote>
  <w:endnote w:type="continuationSeparator" w:id="0">
    <w:p w:rsidR="008D1FFC" w:rsidRDefault="008D1FF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FFC" w:rsidRPr="00DF646A" w:rsidRDefault="008D1FF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03A2E" w:rsidRPr="00703A2E">
      <w:rPr>
        <w:rFonts w:asciiTheme="majorHAnsi" w:eastAsiaTheme="majorEastAsia" w:hAnsiTheme="majorHAnsi" w:cstheme="majorBidi"/>
        <w:noProof/>
        <w:sz w:val="20"/>
        <w:szCs w:val="20"/>
      </w:rPr>
      <w:t>23</w:t>
    </w:r>
    <w:r w:rsidRPr="00DF646A">
      <w:rPr>
        <w:rFonts w:asciiTheme="majorHAnsi" w:eastAsiaTheme="majorEastAsia" w:hAnsiTheme="majorHAnsi" w:cstheme="majorBidi"/>
        <w:sz w:val="20"/>
        <w:szCs w:val="20"/>
      </w:rPr>
      <w:fldChar w:fldCharType="end"/>
    </w:r>
  </w:p>
  <w:p w:rsidR="008D1FFC" w:rsidRPr="00E10162" w:rsidRDefault="008D1FF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8D1FFC" w:rsidRDefault="008D1FFC">
        <w:pPr>
          <w:pStyle w:val="ae"/>
          <w:jc w:val="center"/>
        </w:pPr>
        <w:r>
          <w:fldChar w:fldCharType="begin"/>
        </w:r>
        <w:r>
          <w:instrText>PAGE   \* MERGEFORMAT</w:instrText>
        </w:r>
        <w:r>
          <w:fldChar w:fldCharType="separate"/>
        </w:r>
        <w:r w:rsidR="00703A2E">
          <w:rPr>
            <w:noProof/>
          </w:rPr>
          <w:t>41</w:t>
        </w:r>
        <w:r>
          <w:fldChar w:fldCharType="end"/>
        </w:r>
      </w:p>
    </w:sdtContent>
  </w:sdt>
  <w:p w:rsidR="008D1FFC" w:rsidRDefault="008D1FF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1FFC" w:rsidRDefault="008D1FFC" w:rsidP="00E10162">
      <w:r>
        <w:separator/>
      </w:r>
    </w:p>
  </w:footnote>
  <w:footnote w:type="continuationSeparator" w:id="0">
    <w:p w:rsidR="008D1FFC" w:rsidRDefault="008D1FF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FFC" w:rsidRDefault="008D1FF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9CD20E8"/>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5">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7">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8">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2">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6">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3">
    <w:nsid w:val="653A27E3"/>
    <w:multiLevelType w:val="hybridMultilevel"/>
    <w:tmpl w:val="A4B89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66BD374D"/>
    <w:multiLevelType w:val="hybridMultilevel"/>
    <w:tmpl w:val="7826A980"/>
    <w:lvl w:ilvl="0" w:tplc="B0006F06">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9">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1">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9"/>
  </w:num>
  <w:num w:numId="4">
    <w:abstractNumId w:val="26"/>
  </w:num>
  <w:num w:numId="5">
    <w:abstractNumId w:val="20"/>
  </w:num>
  <w:num w:numId="6">
    <w:abstractNumId w:val="7"/>
  </w:num>
  <w:num w:numId="7">
    <w:abstractNumId w:val="3"/>
  </w:num>
  <w:num w:numId="8">
    <w:abstractNumId w:val="41"/>
  </w:num>
  <w:num w:numId="9">
    <w:abstractNumId w:val="34"/>
  </w:num>
  <w:num w:numId="10">
    <w:abstractNumId w:val="21"/>
  </w:num>
  <w:num w:numId="11">
    <w:abstractNumId w:val="30"/>
  </w:num>
  <w:num w:numId="12">
    <w:abstractNumId w:val="2"/>
  </w:num>
  <w:num w:numId="13">
    <w:abstractNumId w:val="52"/>
  </w:num>
  <w:num w:numId="14">
    <w:abstractNumId w:val="12"/>
  </w:num>
  <w:num w:numId="15">
    <w:abstractNumId w:val="43"/>
  </w:num>
  <w:num w:numId="16">
    <w:abstractNumId w:val="48"/>
  </w:num>
  <w:num w:numId="17">
    <w:abstractNumId w:val="35"/>
  </w:num>
  <w:num w:numId="18">
    <w:abstractNumId w:val="38"/>
  </w:num>
  <w:num w:numId="19">
    <w:abstractNumId w:val="22"/>
  </w:num>
  <w:num w:numId="20">
    <w:abstractNumId w:val="1"/>
  </w:num>
  <w:num w:numId="21">
    <w:abstractNumId w:val="45"/>
  </w:num>
  <w:num w:numId="22">
    <w:abstractNumId w:val="15"/>
  </w:num>
  <w:num w:numId="23">
    <w:abstractNumId w:val="33"/>
  </w:num>
  <w:num w:numId="24">
    <w:abstractNumId w:val="40"/>
  </w:num>
  <w:num w:numId="25">
    <w:abstractNumId w:val="10"/>
  </w:num>
  <w:num w:numId="26">
    <w:abstractNumId w:val="9"/>
  </w:num>
  <w:num w:numId="27">
    <w:abstractNumId w:val="16"/>
  </w:num>
  <w:num w:numId="28">
    <w:abstractNumId w:val="31"/>
  </w:num>
  <w:num w:numId="29">
    <w:abstractNumId w:val="42"/>
  </w:num>
  <w:num w:numId="30">
    <w:abstractNumId w:val="37"/>
  </w:num>
  <w:num w:numId="31">
    <w:abstractNumId w:val="44"/>
  </w:num>
  <w:num w:numId="32">
    <w:abstractNumId w:val="49"/>
  </w:num>
  <w:num w:numId="33">
    <w:abstractNumId w:val="18"/>
  </w:num>
  <w:num w:numId="34">
    <w:abstractNumId w:val="47"/>
  </w:num>
  <w:num w:numId="35">
    <w:abstractNumId w:val="11"/>
  </w:num>
  <w:num w:numId="36">
    <w:abstractNumId w:val="28"/>
  </w:num>
  <w:num w:numId="37">
    <w:abstractNumId w:val="14"/>
  </w:num>
  <w:num w:numId="38">
    <w:abstractNumId w:val="39"/>
  </w:num>
  <w:num w:numId="39">
    <w:abstractNumId w:val="50"/>
  </w:num>
  <w:num w:numId="40">
    <w:abstractNumId w:val="4"/>
  </w:num>
  <w:num w:numId="41">
    <w:abstractNumId w:val="32"/>
  </w:num>
  <w:num w:numId="42">
    <w:abstractNumId w:val="27"/>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51"/>
  </w:num>
  <w:num w:numId="50">
    <w:abstractNumId w:val="36"/>
  </w:num>
  <w:num w:numId="51">
    <w:abstractNumId w:val="25"/>
  </w:num>
  <w:num w:numId="52">
    <w:abstractNumId w:val="46"/>
  </w:num>
  <w:num w:numId="53">
    <w:abstractNumId w:val="2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0A"/>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1EFA"/>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0924"/>
    <w:rsid w:val="000813F5"/>
    <w:rsid w:val="000814EB"/>
    <w:rsid w:val="00081E46"/>
    <w:rsid w:val="00082BFF"/>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17BBF"/>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54E2"/>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98A"/>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5C7"/>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2806"/>
    <w:rsid w:val="00203253"/>
    <w:rsid w:val="0020347C"/>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4D9B"/>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5C44"/>
    <w:rsid w:val="002A7C10"/>
    <w:rsid w:val="002B02B7"/>
    <w:rsid w:val="002B13F4"/>
    <w:rsid w:val="002B2C66"/>
    <w:rsid w:val="002B2F8F"/>
    <w:rsid w:val="002B31F8"/>
    <w:rsid w:val="002B56AA"/>
    <w:rsid w:val="002B6868"/>
    <w:rsid w:val="002B6A49"/>
    <w:rsid w:val="002B6A4C"/>
    <w:rsid w:val="002C03DF"/>
    <w:rsid w:val="002C171D"/>
    <w:rsid w:val="002C2496"/>
    <w:rsid w:val="002C50DB"/>
    <w:rsid w:val="002C5824"/>
    <w:rsid w:val="002C5AFA"/>
    <w:rsid w:val="002C5EDF"/>
    <w:rsid w:val="002C799B"/>
    <w:rsid w:val="002C7EFD"/>
    <w:rsid w:val="002D09EA"/>
    <w:rsid w:val="002D18A6"/>
    <w:rsid w:val="002D2E4B"/>
    <w:rsid w:val="002D3318"/>
    <w:rsid w:val="002D3F89"/>
    <w:rsid w:val="002D411C"/>
    <w:rsid w:val="002D4DFB"/>
    <w:rsid w:val="002D6D9B"/>
    <w:rsid w:val="002D7757"/>
    <w:rsid w:val="002D7E0C"/>
    <w:rsid w:val="002E2574"/>
    <w:rsid w:val="002E2C3B"/>
    <w:rsid w:val="002E2F7C"/>
    <w:rsid w:val="002E3B6D"/>
    <w:rsid w:val="002E4504"/>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11D"/>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4BD3"/>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BA5"/>
    <w:rsid w:val="003E5E49"/>
    <w:rsid w:val="003E6243"/>
    <w:rsid w:val="003E6B38"/>
    <w:rsid w:val="003E6B59"/>
    <w:rsid w:val="003E7417"/>
    <w:rsid w:val="003F03A5"/>
    <w:rsid w:val="003F0896"/>
    <w:rsid w:val="003F20B1"/>
    <w:rsid w:val="003F237C"/>
    <w:rsid w:val="003F355F"/>
    <w:rsid w:val="003F3E0F"/>
    <w:rsid w:val="003F407E"/>
    <w:rsid w:val="003F52E9"/>
    <w:rsid w:val="003F551D"/>
    <w:rsid w:val="003F5CE3"/>
    <w:rsid w:val="003F63F9"/>
    <w:rsid w:val="003F64D7"/>
    <w:rsid w:val="003F759E"/>
    <w:rsid w:val="003F77CE"/>
    <w:rsid w:val="003F7FF7"/>
    <w:rsid w:val="004003BA"/>
    <w:rsid w:val="004005B6"/>
    <w:rsid w:val="0040070A"/>
    <w:rsid w:val="0040172E"/>
    <w:rsid w:val="00401C41"/>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1F0"/>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1EDF"/>
    <w:rsid w:val="0047237B"/>
    <w:rsid w:val="00472752"/>
    <w:rsid w:val="00473437"/>
    <w:rsid w:val="00473A31"/>
    <w:rsid w:val="00474634"/>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30C"/>
    <w:rsid w:val="00505542"/>
    <w:rsid w:val="00505658"/>
    <w:rsid w:val="00506426"/>
    <w:rsid w:val="00506F43"/>
    <w:rsid w:val="00507195"/>
    <w:rsid w:val="005073A7"/>
    <w:rsid w:val="00507954"/>
    <w:rsid w:val="0051043B"/>
    <w:rsid w:val="005107C8"/>
    <w:rsid w:val="00511EC5"/>
    <w:rsid w:val="0051285F"/>
    <w:rsid w:val="00513E7E"/>
    <w:rsid w:val="005148BB"/>
    <w:rsid w:val="00514CAD"/>
    <w:rsid w:val="005152C5"/>
    <w:rsid w:val="00515982"/>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AC4"/>
    <w:rsid w:val="00531F1E"/>
    <w:rsid w:val="00531F8A"/>
    <w:rsid w:val="00534932"/>
    <w:rsid w:val="00535B59"/>
    <w:rsid w:val="0053607E"/>
    <w:rsid w:val="00536E0D"/>
    <w:rsid w:val="00537655"/>
    <w:rsid w:val="0054005A"/>
    <w:rsid w:val="00541656"/>
    <w:rsid w:val="00541F89"/>
    <w:rsid w:val="005430EA"/>
    <w:rsid w:val="00543341"/>
    <w:rsid w:val="005439FB"/>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64E"/>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5D4"/>
    <w:rsid w:val="00572B93"/>
    <w:rsid w:val="0057446E"/>
    <w:rsid w:val="00574D10"/>
    <w:rsid w:val="0057649D"/>
    <w:rsid w:val="0057654A"/>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2C6"/>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2A2"/>
    <w:rsid w:val="00646BD6"/>
    <w:rsid w:val="00646DE7"/>
    <w:rsid w:val="0065142A"/>
    <w:rsid w:val="006515E9"/>
    <w:rsid w:val="00652FAA"/>
    <w:rsid w:val="00653394"/>
    <w:rsid w:val="00654401"/>
    <w:rsid w:val="006578C3"/>
    <w:rsid w:val="0066018E"/>
    <w:rsid w:val="00660C86"/>
    <w:rsid w:val="00661129"/>
    <w:rsid w:val="00663966"/>
    <w:rsid w:val="00667953"/>
    <w:rsid w:val="00667E60"/>
    <w:rsid w:val="00670BAD"/>
    <w:rsid w:val="00670ECD"/>
    <w:rsid w:val="006717D8"/>
    <w:rsid w:val="00672B3B"/>
    <w:rsid w:val="00672D3D"/>
    <w:rsid w:val="00673460"/>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0E7"/>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0D9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081A"/>
    <w:rsid w:val="006F29AE"/>
    <w:rsid w:val="006F3307"/>
    <w:rsid w:val="006F367D"/>
    <w:rsid w:val="006F3991"/>
    <w:rsid w:val="006F3F99"/>
    <w:rsid w:val="006F6336"/>
    <w:rsid w:val="006F6B1A"/>
    <w:rsid w:val="006F731F"/>
    <w:rsid w:val="006F787D"/>
    <w:rsid w:val="00702329"/>
    <w:rsid w:val="00703A2E"/>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607D"/>
    <w:rsid w:val="00717189"/>
    <w:rsid w:val="00720522"/>
    <w:rsid w:val="00720D34"/>
    <w:rsid w:val="007215B2"/>
    <w:rsid w:val="007233CB"/>
    <w:rsid w:val="00723945"/>
    <w:rsid w:val="0072492B"/>
    <w:rsid w:val="00724A16"/>
    <w:rsid w:val="0072578C"/>
    <w:rsid w:val="00727F7C"/>
    <w:rsid w:val="00730BFD"/>
    <w:rsid w:val="00730C69"/>
    <w:rsid w:val="0073119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C28"/>
    <w:rsid w:val="00743E73"/>
    <w:rsid w:val="00743EB9"/>
    <w:rsid w:val="007468D8"/>
    <w:rsid w:val="007511AD"/>
    <w:rsid w:val="007517AA"/>
    <w:rsid w:val="007536BB"/>
    <w:rsid w:val="00754C04"/>
    <w:rsid w:val="00755875"/>
    <w:rsid w:val="00756618"/>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0A0"/>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16AD"/>
    <w:rsid w:val="0084328F"/>
    <w:rsid w:val="0084337D"/>
    <w:rsid w:val="008436AC"/>
    <w:rsid w:val="00843EC3"/>
    <w:rsid w:val="0084422B"/>
    <w:rsid w:val="00845C77"/>
    <w:rsid w:val="00847B54"/>
    <w:rsid w:val="008507D7"/>
    <w:rsid w:val="00850C72"/>
    <w:rsid w:val="00851A4B"/>
    <w:rsid w:val="0085242B"/>
    <w:rsid w:val="008527AC"/>
    <w:rsid w:val="00852A7B"/>
    <w:rsid w:val="0085302F"/>
    <w:rsid w:val="00853874"/>
    <w:rsid w:val="00854298"/>
    <w:rsid w:val="0085463B"/>
    <w:rsid w:val="008553A1"/>
    <w:rsid w:val="0085751B"/>
    <w:rsid w:val="00857A1C"/>
    <w:rsid w:val="00857F43"/>
    <w:rsid w:val="00860CE1"/>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6BDF"/>
    <w:rsid w:val="008D0CDD"/>
    <w:rsid w:val="008D1BF9"/>
    <w:rsid w:val="008D1FFC"/>
    <w:rsid w:val="008D2AA7"/>
    <w:rsid w:val="008D3443"/>
    <w:rsid w:val="008D3FCD"/>
    <w:rsid w:val="008D44D8"/>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411"/>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370"/>
    <w:rsid w:val="009476D3"/>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BFE"/>
    <w:rsid w:val="00981E4D"/>
    <w:rsid w:val="009829D6"/>
    <w:rsid w:val="00982A49"/>
    <w:rsid w:val="00982DF6"/>
    <w:rsid w:val="00983968"/>
    <w:rsid w:val="00983CE2"/>
    <w:rsid w:val="00984EBB"/>
    <w:rsid w:val="00985FBC"/>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2A8D"/>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08"/>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0B6"/>
    <w:rsid w:val="00A50188"/>
    <w:rsid w:val="00A50BED"/>
    <w:rsid w:val="00A5292F"/>
    <w:rsid w:val="00A53593"/>
    <w:rsid w:val="00A537D3"/>
    <w:rsid w:val="00A5440B"/>
    <w:rsid w:val="00A54B23"/>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9E4"/>
    <w:rsid w:val="00AB3CCC"/>
    <w:rsid w:val="00AB3F56"/>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2E78"/>
    <w:rsid w:val="00AD3E86"/>
    <w:rsid w:val="00AD4CE6"/>
    <w:rsid w:val="00AD572B"/>
    <w:rsid w:val="00AD584C"/>
    <w:rsid w:val="00AD58AB"/>
    <w:rsid w:val="00AD5953"/>
    <w:rsid w:val="00AD5959"/>
    <w:rsid w:val="00AD5CCF"/>
    <w:rsid w:val="00AD6013"/>
    <w:rsid w:val="00AD658A"/>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53CA"/>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18F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43E7"/>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38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B3D"/>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3B1"/>
    <w:rsid w:val="00D1263F"/>
    <w:rsid w:val="00D13DC4"/>
    <w:rsid w:val="00D14CF6"/>
    <w:rsid w:val="00D1562C"/>
    <w:rsid w:val="00D15866"/>
    <w:rsid w:val="00D15BDB"/>
    <w:rsid w:val="00D15DA7"/>
    <w:rsid w:val="00D16F55"/>
    <w:rsid w:val="00D20E45"/>
    <w:rsid w:val="00D2116D"/>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167"/>
    <w:rsid w:val="00D5749C"/>
    <w:rsid w:val="00D60890"/>
    <w:rsid w:val="00D612D7"/>
    <w:rsid w:val="00D62A42"/>
    <w:rsid w:val="00D6360C"/>
    <w:rsid w:val="00D64EFC"/>
    <w:rsid w:val="00D65182"/>
    <w:rsid w:val="00D65EFF"/>
    <w:rsid w:val="00D66832"/>
    <w:rsid w:val="00D673BF"/>
    <w:rsid w:val="00D70016"/>
    <w:rsid w:val="00D707D1"/>
    <w:rsid w:val="00D711FF"/>
    <w:rsid w:val="00D71ACE"/>
    <w:rsid w:val="00D72429"/>
    <w:rsid w:val="00D725BE"/>
    <w:rsid w:val="00D73659"/>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57A9"/>
    <w:rsid w:val="00DA70F4"/>
    <w:rsid w:val="00DA7848"/>
    <w:rsid w:val="00DB00AD"/>
    <w:rsid w:val="00DB04DA"/>
    <w:rsid w:val="00DB1CD7"/>
    <w:rsid w:val="00DB1F07"/>
    <w:rsid w:val="00DB29A0"/>
    <w:rsid w:val="00DB3170"/>
    <w:rsid w:val="00DB3473"/>
    <w:rsid w:val="00DB5FB0"/>
    <w:rsid w:val="00DB626A"/>
    <w:rsid w:val="00DB717C"/>
    <w:rsid w:val="00DB7FF0"/>
    <w:rsid w:val="00DC00CF"/>
    <w:rsid w:val="00DC1523"/>
    <w:rsid w:val="00DC3F35"/>
    <w:rsid w:val="00DC41E2"/>
    <w:rsid w:val="00DC4491"/>
    <w:rsid w:val="00DC463E"/>
    <w:rsid w:val="00DC4981"/>
    <w:rsid w:val="00DC5902"/>
    <w:rsid w:val="00DC7534"/>
    <w:rsid w:val="00DC7A30"/>
    <w:rsid w:val="00DC7F65"/>
    <w:rsid w:val="00DD1302"/>
    <w:rsid w:val="00DD1456"/>
    <w:rsid w:val="00DD2567"/>
    <w:rsid w:val="00DD28D6"/>
    <w:rsid w:val="00DD2CFE"/>
    <w:rsid w:val="00DD446C"/>
    <w:rsid w:val="00DD4A2A"/>
    <w:rsid w:val="00DD606A"/>
    <w:rsid w:val="00DD6091"/>
    <w:rsid w:val="00DD6B04"/>
    <w:rsid w:val="00DE20DA"/>
    <w:rsid w:val="00DE2D31"/>
    <w:rsid w:val="00DE3118"/>
    <w:rsid w:val="00DE34F9"/>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C1"/>
    <w:rsid w:val="00E05A57"/>
    <w:rsid w:val="00E05F73"/>
    <w:rsid w:val="00E07C49"/>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6CF8"/>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3DD"/>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EF6C24"/>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278B"/>
    <w:rsid w:val="00F34186"/>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05A"/>
    <w:rsid w:val="00F46BBD"/>
    <w:rsid w:val="00F5008F"/>
    <w:rsid w:val="00F51455"/>
    <w:rsid w:val="00F515E2"/>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4CBB"/>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13F4"/>
    <w:rsid w:val="00F93508"/>
    <w:rsid w:val="00F94B40"/>
    <w:rsid w:val="00F94E17"/>
    <w:rsid w:val="00F9535F"/>
    <w:rsid w:val="00F9621D"/>
    <w:rsid w:val="00F966A9"/>
    <w:rsid w:val="00F96B4E"/>
    <w:rsid w:val="00F973EF"/>
    <w:rsid w:val="00FA0852"/>
    <w:rsid w:val="00FA1784"/>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5"/>
    <w:rsid w:val="00FC35BB"/>
    <w:rsid w:val="00FC3FBF"/>
    <w:rsid w:val="00FC4639"/>
    <w:rsid w:val="00FC6282"/>
    <w:rsid w:val="00FD2414"/>
    <w:rsid w:val="00FD3B12"/>
    <w:rsid w:val="00FD48EC"/>
    <w:rsid w:val="00FD6520"/>
    <w:rsid w:val="00FD68D1"/>
    <w:rsid w:val="00FE182E"/>
    <w:rsid w:val="00FE23B4"/>
    <w:rsid w:val="00FE2DC5"/>
    <w:rsid w:val="00FE33D8"/>
    <w:rsid w:val="00FE381C"/>
    <w:rsid w:val="00FE40B9"/>
    <w:rsid w:val="00FE480A"/>
    <w:rsid w:val="00FE4AFC"/>
    <w:rsid w:val="00FE61DB"/>
    <w:rsid w:val="00FE690D"/>
    <w:rsid w:val="00FE780C"/>
    <w:rsid w:val="00FE7828"/>
    <w:rsid w:val="00FE7DB5"/>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15:docId w15:val="{3DA77377-A723-4963-969E-A0DE91E6D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4475720">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337562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0637172">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E4EB89-2B4C-453C-965C-E73805481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48</Pages>
  <Words>16259</Words>
  <Characters>92678</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108720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7</cp:revision>
  <cp:lastPrinted>2015-12-28T08:02:00Z</cp:lastPrinted>
  <dcterms:created xsi:type="dcterms:W3CDTF">2016-11-09T08:01:00Z</dcterms:created>
  <dcterms:modified xsi:type="dcterms:W3CDTF">2016-11-14T08:18:00Z</dcterms:modified>
</cp:coreProperties>
</file>