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D24F7F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D24F7F">
        <w:rPr>
          <w:rFonts w:ascii="Times New Roman" w:hAnsi="Times New Roman" w:cs="Times New Roman"/>
          <w:b/>
          <w:sz w:val="28"/>
          <w:szCs w:val="28"/>
          <w:lang w:val="en-US"/>
        </w:rPr>
        <w:t>369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proofErr w:type="gramStart"/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D24F7F" w:rsidRPr="00AB5006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поставку и замену ртутьсодержащих ламп и ламп накаливания на энергосберегающие лампы и светодиодные лампы/светильники типа LED в зданиях Штаба строительства ИЦ Сколково (бывший ДО "Полет"), расположенного по адресу: г. Москва, территория инновационного центра "Сколково", ул. Луговая, д. 4</w:t>
      </w:r>
      <w:proofErr w:type="gramEnd"/>
    </w:p>
    <w:p w:rsidR="00681F8C" w:rsidRPr="00681F8C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D24F7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D24F7F">
        <w:rPr>
          <w:rFonts w:ascii="Times New Roman" w:hAnsi="Times New Roman" w:cs="Times New Roman"/>
          <w:sz w:val="24"/>
          <w:szCs w:val="24"/>
        </w:rPr>
        <w:t>8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D24F7F">
        <w:rPr>
          <w:rFonts w:ascii="Times New Roman" w:hAnsi="Times New Roman" w:cs="Times New Roman"/>
          <w:sz w:val="24"/>
          <w:szCs w:val="24"/>
        </w:rPr>
        <w:t>дека</w:t>
      </w:r>
      <w:r w:rsidR="00681F8C">
        <w:rPr>
          <w:rFonts w:ascii="Times New Roman" w:hAnsi="Times New Roman" w:cs="Times New Roman"/>
          <w:sz w:val="24"/>
          <w:szCs w:val="24"/>
        </w:rPr>
        <w:t>бря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2016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D24F7F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D24F7F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D24F7F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ЛидерЛайт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трейд»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7719744273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40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1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67078B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67078B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670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D24F7F" w:rsidRPr="00545330" w:rsidTr="0082235E">
        <w:trPr>
          <w:trHeight w:val="25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67078B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67078B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ЛидерЛайт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трейд»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670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7719744273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386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67078B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670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D24F7F" w:rsidRPr="00545330" w:rsidTr="0082235E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67078B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ЛидерЛайт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трейд»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6707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7719744273</w:t>
            </w:r>
          </w:p>
        </w:tc>
      </w:tr>
    </w:tbl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основании рассмотрения экспертами Заявок Участников Запроса предложений </w:t>
      </w:r>
      <w:proofErr w:type="gramStart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процедур закупок приняла решение: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D24F7F" w:rsidRPr="006435C9" w:rsidTr="006435C9">
        <w:trPr>
          <w:trHeight w:val="287"/>
        </w:trPr>
        <w:tc>
          <w:tcPr>
            <w:tcW w:w="5637" w:type="dxa"/>
            <w:vAlign w:val="center"/>
          </w:tcPr>
          <w:p w:rsidR="00D24F7F" w:rsidRPr="006435C9" w:rsidRDefault="00D24F7F" w:rsidP="00D24F7F"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ЛидерЛайт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трейд»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7719744273</w:t>
            </w:r>
          </w:p>
        </w:tc>
        <w:tc>
          <w:tcPr>
            <w:tcW w:w="2268" w:type="dxa"/>
            <w:vAlign w:val="center"/>
          </w:tcPr>
          <w:p w:rsidR="00D24F7F" w:rsidRPr="00D24F7F" w:rsidRDefault="00D24F7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D24F7F">
              <w:rPr>
                <w:rFonts w:ascii="Times New Roman" w:hAnsi="Times New Roman" w:cs="Times New Roman"/>
              </w:rPr>
              <w:t>97,22</w:t>
            </w:r>
          </w:p>
        </w:tc>
        <w:tc>
          <w:tcPr>
            <w:tcW w:w="1417" w:type="dxa"/>
            <w:vAlign w:val="center"/>
          </w:tcPr>
          <w:p w:rsidR="00D24F7F" w:rsidRPr="00D24F7F" w:rsidRDefault="00D24F7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D24F7F">
              <w:rPr>
                <w:rFonts w:ascii="Times New Roman" w:hAnsi="Times New Roman" w:cs="Times New Roman"/>
              </w:rPr>
              <w:t>1</w:t>
            </w:r>
          </w:p>
        </w:tc>
      </w:tr>
      <w:tr w:rsidR="00D24F7F" w:rsidRPr="006435C9" w:rsidTr="006435C9">
        <w:trPr>
          <w:trHeight w:val="262"/>
        </w:trPr>
        <w:tc>
          <w:tcPr>
            <w:tcW w:w="5637" w:type="dxa"/>
            <w:vAlign w:val="center"/>
          </w:tcPr>
          <w:p w:rsidR="00D24F7F" w:rsidRPr="006435C9" w:rsidRDefault="00D24F7F" w:rsidP="00D24F7F"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7701417211</w:t>
            </w:r>
          </w:p>
        </w:tc>
        <w:tc>
          <w:tcPr>
            <w:tcW w:w="2268" w:type="dxa"/>
            <w:vAlign w:val="center"/>
          </w:tcPr>
          <w:p w:rsidR="00D24F7F" w:rsidRPr="00D24F7F" w:rsidRDefault="00D24F7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D24F7F">
              <w:rPr>
                <w:rFonts w:ascii="Times New Roman" w:hAnsi="Times New Roman" w:cs="Times New Roman"/>
              </w:rPr>
              <w:t>87,33</w:t>
            </w:r>
          </w:p>
        </w:tc>
        <w:tc>
          <w:tcPr>
            <w:tcW w:w="1417" w:type="dxa"/>
            <w:vAlign w:val="center"/>
          </w:tcPr>
          <w:p w:rsidR="00D24F7F" w:rsidRPr="00D24F7F" w:rsidRDefault="00D24F7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D24F7F">
              <w:rPr>
                <w:rFonts w:ascii="Times New Roman" w:hAnsi="Times New Roman" w:cs="Times New Roman"/>
              </w:rPr>
              <w:t>2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6435C9" w:rsidRDefault="00836C45" w:rsidP="00D24F7F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поставку и замену ртутьсодержащих ламп и ламп накаливания на энергосберегающие лампы и светодиодные лампы/светильники типа LED в зданиях Штаба строительства ИЦ Сколково (бывший ДО "Полет"), расположенного по адресу: г. Москва, территория инновационного центра "Сколково", ул. Луговая, д. 4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занявшего первое место в рейтинге</w:t>
      </w:r>
      <w:proofErr w:type="gramEnd"/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>ЛидерЛайт</w:t>
      </w:r>
      <w:proofErr w:type="spellEnd"/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трейд», ИНН 7719744273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D24F7F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на поставку и замену ртутьсодержащих ламп и ламп накаливания на энергосберегающие лампы и светодиодные лампы/светильники типа LED в зданиях Штаба строительства ИЦ Сколково (бывший ДО "Полет"), расположенного по адресу: г. Москва, территория инновационного центра "Сколково", ул. Луговая, д. 4 </w:t>
      </w:r>
      <w:bookmarkStart w:id="0" w:name="_GoBack"/>
      <w:bookmarkEnd w:id="0"/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</w:t>
      </w:r>
      <w:r w:rsidR="00836C45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«Системные решения</w:t>
      </w:r>
      <w:proofErr w:type="gramEnd"/>
      <w:r w:rsidR="00D24F7F" w:rsidRPr="00D24F7F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7701417211</w:t>
      </w:r>
      <w:r w:rsidR="006435C9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04AA3-C519-4AF3-8FA1-1E7B74AFE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9</cp:revision>
  <cp:lastPrinted>2016-06-23T09:08:00Z</cp:lastPrinted>
  <dcterms:created xsi:type="dcterms:W3CDTF">2016-06-24T12:38:00Z</dcterms:created>
  <dcterms:modified xsi:type="dcterms:W3CDTF">2016-12-08T08:30:00Z</dcterms:modified>
</cp:coreProperties>
</file>