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150CE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2A2166">
        <w:rPr>
          <w:b/>
          <w:bCs/>
          <w:sz w:val="28"/>
          <w:szCs w:val="28"/>
          <w:lang w:val="ru-RU"/>
        </w:rPr>
        <w:t>68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F90935">
        <w:rPr>
          <w:sz w:val="28"/>
          <w:szCs w:val="28"/>
          <w:lang w:val="ru-RU"/>
        </w:rPr>
        <w:t xml:space="preserve">поставки </w:t>
      </w:r>
      <w:r w:rsidR="002A2166" w:rsidRPr="002A2166">
        <w:rPr>
          <w:sz w:val="28"/>
          <w:szCs w:val="28"/>
          <w:lang w:val="ru-RU"/>
        </w:rPr>
        <w:t>МФУ Ricoh и расходных материалов Ricoh</w:t>
      </w:r>
      <w:r w:rsidR="004016CB" w:rsidRPr="004016CB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90935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2A2166" w:rsidRPr="002A2166">
        <w:rPr>
          <w:rFonts w:ascii="Times New Roman" w:hAnsi="Times New Roman" w:cs="Times New Roman"/>
          <w:sz w:val="28"/>
          <w:szCs w:val="28"/>
        </w:rPr>
        <w:t>МФУ Ricoh и расходных материалов Ricoh</w:t>
      </w:r>
      <w:r w:rsidR="004016CB" w:rsidRPr="004016CB">
        <w:rPr>
          <w:rFonts w:ascii="Times New Roman" w:hAnsi="Times New Roman" w:cs="Times New Roman"/>
          <w:sz w:val="28"/>
          <w:szCs w:val="28"/>
        </w:rPr>
        <w:t xml:space="preserve"> </w:t>
      </w:r>
      <w:r w:rsidRPr="00F90935">
        <w:rPr>
          <w:rFonts w:ascii="Times New Roman" w:hAnsi="Times New Roman" w:cs="Times New Roman"/>
          <w:sz w:val="28"/>
          <w:szCs w:val="28"/>
        </w:rPr>
        <w:t>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2A2166" w:rsidRPr="002A2166">
        <w:rPr>
          <w:rFonts w:ascii="Times New Roman" w:hAnsi="Times New Roman" w:cs="Times New Roman"/>
          <w:sz w:val="28"/>
          <w:szCs w:val="28"/>
        </w:rPr>
        <w:t>7</w:t>
      </w:r>
      <w:r w:rsidR="002A2166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2A2166" w:rsidRPr="002A2166">
        <w:rPr>
          <w:rFonts w:ascii="Times New Roman" w:hAnsi="Times New Roman" w:cs="Times New Roman"/>
          <w:sz w:val="28"/>
          <w:szCs w:val="28"/>
        </w:rPr>
        <w:t>873</w:t>
      </w:r>
      <w:r w:rsidR="002A2166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2A2166">
        <w:rPr>
          <w:rFonts w:ascii="Times New Roman" w:hAnsi="Times New Roman" w:cs="Times New Roman"/>
          <w:sz w:val="28"/>
          <w:szCs w:val="28"/>
        </w:rPr>
        <w:t>834,</w:t>
      </w:r>
      <w:r w:rsidR="002A2166" w:rsidRPr="002A2166">
        <w:rPr>
          <w:rFonts w:ascii="Times New Roman" w:hAnsi="Times New Roman" w:cs="Times New Roman"/>
          <w:sz w:val="28"/>
          <w:szCs w:val="28"/>
        </w:rPr>
        <w:t>26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(</w:t>
      </w:r>
      <w:r w:rsidR="002A2166">
        <w:rPr>
          <w:rFonts w:ascii="Times New Roman" w:hAnsi="Times New Roman" w:cs="Times New Roman"/>
          <w:sz w:val="28"/>
          <w:szCs w:val="28"/>
        </w:rPr>
        <w:t>С</w:t>
      </w:r>
      <w:r w:rsidR="00FF6325" w:rsidRPr="00FF6325">
        <w:rPr>
          <w:rFonts w:ascii="Times New Roman" w:hAnsi="Times New Roman" w:cs="Times New Roman"/>
          <w:sz w:val="28"/>
          <w:szCs w:val="28"/>
        </w:rPr>
        <w:t>емь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F6325">
        <w:rPr>
          <w:rFonts w:ascii="Times New Roman" w:hAnsi="Times New Roman" w:cs="Times New Roman"/>
          <w:sz w:val="28"/>
          <w:szCs w:val="28"/>
        </w:rPr>
        <w:t>ов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2A2166">
        <w:rPr>
          <w:rFonts w:ascii="Times New Roman" w:hAnsi="Times New Roman" w:cs="Times New Roman"/>
          <w:sz w:val="28"/>
          <w:szCs w:val="28"/>
        </w:rPr>
        <w:t>восем</w:t>
      </w:r>
      <w:r w:rsidR="006377E7">
        <w:rPr>
          <w:rFonts w:ascii="Times New Roman" w:hAnsi="Times New Roman" w:cs="Times New Roman"/>
          <w:sz w:val="28"/>
          <w:szCs w:val="28"/>
        </w:rPr>
        <w:t xml:space="preserve">ьсот </w:t>
      </w:r>
      <w:r w:rsidR="002A2166">
        <w:rPr>
          <w:rFonts w:ascii="Times New Roman" w:hAnsi="Times New Roman" w:cs="Times New Roman"/>
          <w:sz w:val="28"/>
          <w:szCs w:val="28"/>
        </w:rPr>
        <w:t>семьдесят три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2A2166">
        <w:rPr>
          <w:rFonts w:ascii="Times New Roman" w:hAnsi="Times New Roman" w:cs="Times New Roman"/>
          <w:sz w:val="28"/>
          <w:szCs w:val="28"/>
        </w:rPr>
        <w:t>и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2A2166">
        <w:rPr>
          <w:rFonts w:ascii="Times New Roman" w:hAnsi="Times New Roman" w:cs="Times New Roman"/>
          <w:sz w:val="28"/>
          <w:szCs w:val="28"/>
        </w:rPr>
        <w:t>восемьсот тридцать четыре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FF6325">
        <w:rPr>
          <w:rFonts w:ascii="Times New Roman" w:hAnsi="Times New Roman" w:cs="Times New Roman"/>
          <w:sz w:val="28"/>
          <w:szCs w:val="28"/>
        </w:rPr>
        <w:t>2</w:t>
      </w:r>
      <w:r w:rsidR="002A2166" w:rsidRPr="002A2166">
        <w:rPr>
          <w:rFonts w:ascii="Times New Roman" w:hAnsi="Times New Roman" w:cs="Times New Roman"/>
          <w:sz w:val="28"/>
          <w:szCs w:val="28"/>
        </w:rPr>
        <w:t>6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A566D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566D8" w:rsidRPr="00A566D8">
        <w:rPr>
          <w:rFonts w:ascii="Times New Roman" w:hAnsi="Times New Roman" w:cs="Times New Roman"/>
          <w:sz w:val="28"/>
          <w:szCs w:val="28"/>
        </w:rPr>
        <w:t xml:space="preserve">по факту поставки, после подписания Сторонами </w:t>
      </w:r>
      <w:r w:rsidR="00014298" w:rsidRPr="00014298">
        <w:rPr>
          <w:rFonts w:ascii="Times New Roman" w:hAnsi="Times New Roman" w:cs="Times New Roman"/>
          <w:sz w:val="28"/>
          <w:szCs w:val="28"/>
        </w:rPr>
        <w:t>товарной накладной</w:t>
      </w:r>
      <w:r w:rsidR="00A566D8" w:rsidRPr="00A566D8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A566D8">
        <w:rPr>
          <w:rFonts w:ascii="Times New Roman" w:hAnsi="Times New Roman" w:cs="Times New Roman"/>
          <w:sz w:val="28"/>
          <w:szCs w:val="28"/>
        </w:rPr>
        <w:t>Поставщиком</w:t>
      </w:r>
      <w:r w:rsidR="00A566D8" w:rsidRPr="00A566D8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9B4032" w:rsidRPr="00A20B8B" w:rsidRDefault="00F757CA" w:rsidP="004B79F0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20B8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A20B8B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A20B8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20B8B" w:rsidRPr="00A20B8B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 w:rsidR="003E0491"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 w:rsidR="003E049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E0491">
        <w:rPr>
          <w:rFonts w:ascii="Times New Roman" w:hAnsi="Times New Roman" w:cs="Times New Roman"/>
          <w:sz w:val="28"/>
          <w:szCs w:val="28"/>
        </w:rPr>
        <w:t xml:space="preserve">», </w:t>
      </w:r>
      <w:r w:rsidR="00A20B8B" w:rsidRPr="00A20B8B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A20B8B" w:rsidRPr="00A20B8B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A20B8B" w:rsidRPr="00A20B8B">
        <w:rPr>
          <w:rFonts w:ascii="Times New Roman" w:hAnsi="Times New Roman" w:cs="Times New Roman"/>
          <w:sz w:val="28"/>
          <w:szCs w:val="28"/>
        </w:rPr>
        <w:t xml:space="preserve"> 5</w:t>
      </w:r>
      <w:r w:rsidR="009B4032" w:rsidRPr="00A20B8B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 w:rsidRPr="00A20B8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A20B8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566D8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50576">
        <w:rPr>
          <w:rFonts w:ascii="Times New Roman" w:hAnsi="Times New Roman" w:cs="Times New Roman"/>
          <w:sz w:val="28"/>
          <w:szCs w:val="28"/>
        </w:rPr>
        <w:t xml:space="preserve">5 </w:t>
      </w:r>
      <w:r>
        <w:rPr>
          <w:rFonts w:ascii="Times New Roman" w:hAnsi="Times New Roman" w:cs="Times New Roman"/>
          <w:sz w:val="28"/>
          <w:szCs w:val="28"/>
        </w:rPr>
        <w:t>календарных</w:t>
      </w:r>
      <w:r w:rsidR="005918CB">
        <w:rPr>
          <w:rFonts w:ascii="Times New Roman" w:hAnsi="Times New Roman" w:cs="Times New Roman"/>
          <w:sz w:val="28"/>
          <w:szCs w:val="28"/>
        </w:rPr>
        <w:t xml:space="preserve"> дней с даты подписания </w:t>
      </w:r>
      <w:r w:rsidR="00EE1FD6">
        <w:rPr>
          <w:rFonts w:ascii="Times New Roman" w:hAnsi="Times New Roman" w:cs="Times New Roman"/>
          <w:sz w:val="28"/>
          <w:szCs w:val="28"/>
        </w:rPr>
        <w:t>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A82D78" w:rsidRPr="00A82D78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A82D78" w:rsidRPr="00A82D78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B7033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ул. </w:t>
      </w:r>
      <w:proofErr w:type="gram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Нобеля,  д.</w:t>
      </w:r>
      <w:proofErr w:type="gram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82D78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82D78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A82D78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A82D78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A82D78">
        <w:rPr>
          <w:sz w:val="28"/>
          <w:szCs w:val="28"/>
          <w:lang w:val="ru-RU" w:eastAsia="ru-RU"/>
        </w:rPr>
        <w:t>15</w:t>
      </w:r>
      <w:r w:rsidRPr="00F12AA2">
        <w:rPr>
          <w:sz w:val="28"/>
          <w:szCs w:val="28"/>
          <w:lang w:val="ru-RU" w:eastAsia="ru-RU"/>
        </w:rPr>
        <w:t xml:space="preserve">» </w:t>
      </w:r>
      <w:r w:rsidR="00A82D78">
        <w:rPr>
          <w:sz w:val="28"/>
          <w:szCs w:val="28"/>
          <w:lang w:val="ru-RU" w:eastAsia="ru-RU"/>
        </w:rPr>
        <w:t>ноября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2"/>
        <w:gridCol w:w="8404"/>
        <w:gridCol w:w="1247"/>
      </w:tblGrid>
      <w:tr w:rsidR="00F23DB3" w:rsidRPr="00F23DB3" w:rsidTr="00F23DB3">
        <w:trPr>
          <w:trHeight w:val="434"/>
        </w:trPr>
        <w:tc>
          <w:tcPr>
            <w:tcW w:w="200" w:type="pct"/>
            <w:shd w:val="clear" w:color="auto" w:fill="auto"/>
            <w:vAlign w:val="center"/>
            <w:hideMark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b/>
                <w:bCs/>
                <w:color w:val="000000"/>
                <w:lang w:val="de-DE" w:eastAsia="ru-RU"/>
              </w:rPr>
            </w:pPr>
            <w:r w:rsidRPr="00F23DB3">
              <w:rPr>
                <w:rFonts w:ascii="Calibri" w:hAnsi="Calibri"/>
                <w:b/>
                <w:bCs/>
                <w:color w:val="000000"/>
                <w:lang w:val="de-DE" w:eastAsia="ru-RU"/>
              </w:rPr>
              <w:t>№</w:t>
            </w:r>
          </w:p>
        </w:tc>
        <w:tc>
          <w:tcPr>
            <w:tcW w:w="4179" w:type="pct"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F23DB3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Наименование и краткие характеристики</w:t>
            </w:r>
          </w:p>
        </w:tc>
        <w:tc>
          <w:tcPr>
            <w:tcW w:w="620" w:type="pct"/>
            <w:shd w:val="clear" w:color="auto" w:fill="auto"/>
            <w:vAlign w:val="center"/>
            <w:hideMark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b/>
                <w:bCs/>
                <w:color w:val="000000"/>
                <w:lang w:val="de-DE" w:eastAsia="ru-RU"/>
              </w:rPr>
            </w:pPr>
            <w:r w:rsidRPr="00F23DB3">
              <w:rPr>
                <w:rFonts w:ascii="Calibri" w:hAnsi="Calibri"/>
                <w:b/>
                <w:bCs/>
                <w:color w:val="000000"/>
                <w:lang w:val="de-DE" w:eastAsia="ru-RU"/>
              </w:rPr>
              <w:t xml:space="preserve">Количество </w:t>
            </w:r>
          </w:p>
        </w:tc>
      </w:tr>
      <w:tr w:rsidR="00F23DB3" w:rsidRPr="00F23DB3" w:rsidTr="00F23DB3">
        <w:trPr>
          <w:trHeight w:val="510"/>
        </w:trPr>
        <w:tc>
          <w:tcPr>
            <w:tcW w:w="200" w:type="pct"/>
            <w:shd w:val="clear" w:color="auto" w:fill="auto"/>
            <w:noWrap/>
            <w:vAlign w:val="center"/>
            <w:hideMark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color w:val="3C3C3B"/>
                <w:lang w:val="de-DE" w:eastAsia="ru-RU"/>
              </w:rPr>
            </w:pPr>
            <w:r w:rsidRPr="00F23DB3">
              <w:rPr>
                <w:rFonts w:ascii="Calibri" w:hAnsi="Calibri"/>
                <w:color w:val="3C3C3B"/>
                <w:lang w:val="de-DE" w:eastAsia="ru-RU"/>
              </w:rPr>
              <w:t>1</w:t>
            </w:r>
          </w:p>
        </w:tc>
        <w:tc>
          <w:tcPr>
            <w:tcW w:w="4179" w:type="pct"/>
            <w:shd w:val="clear" w:color="auto" w:fill="auto"/>
            <w:vAlign w:val="center"/>
          </w:tcPr>
          <w:p w:rsidR="00F23DB3" w:rsidRPr="00F23DB3" w:rsidRDefault="00F23DB3" w:rsidP="00F23DB3">
            <w:pPr>
              <w:rPr>
                <w:rFonts w:ascii="Calibri" w:hAnsi="Calibri"/>
                <w:color w:val="000000"/>
                <w:lang w:val="de-DE" w:eastAsia="ru-RU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Цифровое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МФУ Ricoh MP 3554ZSP в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комплекте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  <w:t>(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лоток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для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бумаги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PB3210, 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модуль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для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печати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файлов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PostScript3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M12,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инструкция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пользователя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на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русском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языке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OI6054RU,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универсальный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USB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кардридер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RF IDEAS PCPROX PLUS RDR-80581AKU,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Лицензия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Flex Secure Print Suite,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Лицензия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GLOBALSCAN NX V2/ Business Server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Установка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и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наладка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комплектующих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и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программных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продуктов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) 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 w:cs="Arial"/>
                <w:color w:val="000000"/>
                <w:lang w:val="ru-RU" w:eastAsia="ru-RU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5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</w:p>
        </w:tc>
      </w:tr>
      <w:tr w:rsidR="00F23DB3" w:rsidRPr="00F23DB3" w:rsidTr="00F23DB3">
        <w:trPr>
          <w:trHeight w:val="300"/>
        </w:trPr>
        <w:tc>
          <w:tcPr>
            <w:tcW w:w="200" w:type="pct"/>
            <w:shd w:val="clear" w:color="auto" w:fill="auto"/>
            <w:noWrap/>
            <w:vAlign w:val="center"/>
            <w:hideMark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color w:val="3C3C3B"/>
                <w:lang w:val="de-DE" w:eastAsia="ru-RU"/>
              </w:rPr>
            </w:pPr>
            <w:r w:rsidRPr="00F23DB3">
              <w:rPr>
                <w:rFonts w:ascii="Calibri" w:hAnsi="Calibri"/>
                <w:color w:val="3C3C3B"/>
                <w:lang w:val="de-DE" w:eastAsia="ru-RU"/>
              </w:rPr>
              <w:t>2</w:t>
            </w:r>
          </w:p>
        </w:tc>
        <w:tc>
          <w:tcPr>
            <w:tcW w:w="4179" w:type="pct"/>
            <w:shd w:val="clear" w:color="auto" w:fill="auto"/>
            <w:vAlign w:val="center"/>
          </w:tcPr>
          <w:p w:rsidR="00F23DB3" w:rsidRPr="00F23DB3" w:rsidRDefault="00F23DB3" w:rsidP="00F23DB3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МР 3554 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80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</w:tr>
      <w:tr w:rsidR="00F23DB3" w:rsidRPr="00F23DB3" w:rsidTr="00F23DB3">
        <w:trPr>
          <w:trHeight w:val="510"/>
        </w:trPr>
        <w:tc>
          <w:tcPr>
            <w:tcW w:w="200" w:type="pct"/>
            <w:shd w:val="clear" w:color="auto" w:fill="auto"/>
            <w:noWrap/>
            <w:vAlign w:val="center"/>
            <w:hideMark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color w:val="3C3C3B"/>
                <w:lang w:val="de-DE" w:eastAsia="ru-RU"/>
              </w:rPr>
            </w:pPr>
            <w:r w:rsidRPr="00F23DB3">
              <w:rPr>
                <w:rFonts w:ascii="Calibri" w:hAnsi="Calibri"/>
                <w:color w:val="3C3C3B"/>
                <w:lang w:val="de-DE" w:eastAsia="ru-RU"/>
              </w:rPr>
              <w:t>3</w:t>
            </w:r>
          </w:p>
        </w:tc>
        <w:tc>
          <w:tcPr>
            <w:tcW w:w="4179" w:type="pct"/>
            <w:shd w:val="clear" w:color="auto" w:fill="auto"/>
            <w:vAlign w:val="center"/>
          </w:tcPr>
          <w:p w:rsidR="00F23DB3" w:rsidRPr="00F23DB3" w:rsidRDefault="00F23DB3" w:rsidP="00F23DB3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Цветное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МФУ Ricoh MP C3504SP с ARDF в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комплекте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  <w:t>(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лоток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для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бумаги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PB3160, 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руководство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пользователя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на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русском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языке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для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MP C3004SP/C3504SP,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опция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PostScript3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M19,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универсальный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USB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кардридер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RF IDEAS PCPROX PLUS RDR-80581AKU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Лицензия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Flex Secure Print Suite,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Лицензия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GLOBALSCAN NX V2/ Business Server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Установка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и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наладка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комплектующих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и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программных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продуктов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) 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3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</w:tr>
      <w:tr w:rsidR="00F23DB3" w:rsidRPr="00F23DB3" w:rsidTr="00F23DB3">
        <w:trPr>
          <w:trHeight w:val="286"/>
        </w:trPr>
        <w:tc>
          <w:tcPr>
            <w:tcW w:w="20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 w:rsidRPr="00F23DB3">
              <w:rPr>
                <w:rFonts w:ascii="Calibri" w:hAnsi="Calibri"/>
                <w:color w:val="3C3C3B"/>
                <w:lang w:val="ru-RU" w:eastAsia="ru-RU"/>
              </w:rPr>
              <w:t>4</w:t>
            </w:r>
          </w:p>
        </w:tc>
        <w:tc>
          <w:tcPr>
            <w:tcW w:w="4179" w:type="pct"/>
            <w:shd w:val="clear" w:color="auto" w:fill="auto"/>
            <w:vAlign w:val="center"/>
          </w:tcPr>
          <w:p w:rsidR="00F23DB3" w:rsidRPr="00F23DB3" w:rsidRDefault="00F23DB3" w:rsidP="00F23DB3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Тонер-картридж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MP C3503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черный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60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</w:tr>
      <w:tr w:rsidR="00F23DB3" w:rsidRPr="00F23DB3" w:rsidTr="00F23DB3">
        <w:trPr>
          <w:trHeight w:val="276"/>
        </w:trPr>
        <w:tc>
          <w:tcPr>
            <w:tcW w:w="20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 w:rsidRPr="00F23DB3">
              <w:rPr>
                <w:rFonts w:ascii="Calibri" w:hAnsi="Calibri"/>
                <w:color w:val="3C3C3B"/>
                <w:lang w:val="ru-RU" w:eastAsia="ru-RU"/>
              </w:rPr>
              <w:t>5</w:t>
            </w:r>
          </w:p>
        </w:tc>
        <w:tc>
          <w:tcPr>
            <w:tcW w:w="4179" w:type="pct"/>
            <w:shd w:val="clear" w:color="auto" w:fill="auto"/>
            <w:vAlign w:val="center"/>
          </w:tcPr>
          <w:p w:rsidR="00F23DB3" w:rsidRPr="00F23DB3" w:rsidRDefault="00F23DB3" w:rsidP="00F23DB3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Тонер-картридж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MP C3503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желтый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30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</w:tr>
      <w:tr w:rsidR="00F23DB3" w:rsidRPr="00F23DB3" w:rsidTr="00F23DB3">
        <w:trPr>
          <w:trHeight w:val="314"/>
        </w:trPr>
        <w:tc>
          <w:tcPr>
            <w:tcW w:w="20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 w:rsidRPr="00F23DB3">
              <w:rPr>
                <w:rFonts w:ascii="Calibri" w:hAnsi="Calibri"/>
                <w:color w:val="3C3C3B"/>
                <w:lang w:val="ru-RU" w:eastAsia="ru-RU"/>
              </w:rPr>
              <w:t>6</w:t>
            </w:r>
          </w:p>
        </w:tc>
        <w:tc>
          <w:tcPr>
            <w:tcW w:w="4179" w:type="pct"/>
            <w:shd w:val="clear" w:color="auto" w:fill="auto"/>
            <w:vAlign w:val="center"/>
          </w:tcPr>
          <w:p w:rsidR="00F23DB3" w:rsidRPr="00F23DB3" w:rsidRDefault="00F23DB3" w:rsidP="00F23DB3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Тонер-картридж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MP C3503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малиновый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30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</w:tr>
      <w:tr w:rsidR="00F23DB3" w:rsidRPr="00F23DB3" w:rsidTr="00F23DB3">
        <w:trPr>
          <w:trHeight w:val="208"/>
        </w:trPr>
        <w:tc>
          <w:tcPr>
            <w:tcW w:w="200" w:type="pct"/>
            <w:shd w:val="clear" w:color="auto" w:fill="auto"/>
            <w:noWrap/>
            <w:vAlign w:val="center"/>
            <w:hideMark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color w:val="3C3C3B"/>
                <w:lang w:val="de-DE" w:eastAsia="ru-RU"/>
              </w:rPr>
            </w:pPr>
            <w:r w:rsidRPr="00F23DB3">
              <w:rPr>
                <w:rFonts w:ascii="Calibri" w:hAnsi="Calibri"/>
                <w:color w:val="3C3C3B"/>
                <w:lang w:val="de-DE" w:eastAsia="ru-RU"/>
              </w:rPr>
              <w:t>7</w:t>
            </w:r>
          </w:p>
        </w:tc>
        <w:tc>
          <w:tcPr>
            <w:tcW w:w="4179" w:type="pct"/>
            <w:shd w:val="clear" w:color="auto" w:fill="auto"/>
            <w:vAlign w:val="center"/>
          </w:tcPr>
          <w:p w:rsidR="00F23DB3" w:rsidRPr="00F23DB3" w:rsidRDefault="00F23DB3" w:rsidP="00F23DB3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Тонер-картридж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MP C3503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голубой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30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</w:tr>
      <w:tr w:rsidR="00F23DB3" w:rsidRPr="00F23DB3" w:rsidTr="00F23DB3">
        <w:trPr>
          <w:trHeight w:val="510"/>
        </w:trPr>
        <w:tc>
          <w:tcPr>
            <w:tcW w:w="200" w:type="pct"/>
            <w:shd w:val="clear" w:color="auto" w:fill="auto"/>
            <w:noWrap/>
            <w:vAlign w:val="center"/>
            <w:hideMark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color w:val="3C3C3B"/>
                <w:lang w:val="de-DE" w:eastAsia="ru-RU"/>
              </w:rPr>
            </w:pPr>
            <w:r w:rsidRPr="00F23DB3">
              <w:rPr>
                <w:rFonts w:ascii="Calibri" w:hAnsi="Calibri"/>
                <w:color w:val="3C3C3B"/>
                <w:lang w:val="de-DE" w:eastAsia="ru-RU"/>
              </w:rPr>
              <w:t>8</w:t>
            </w:r>
          </w:p>
        </w:tc>
        <w:tc>
          <w:tcPr>
            <w:tcW w:w="4179" w:type="pct"/>
            <w:shd w:val="clear" w:color="auto" w:fill="auto"/>
            <w:vAlign w:val="center"/>
          </w:tcPr>
          <w:p w:rsidR="00F23DB3" w:rsidRPr="00F23DB3" w:rsidRDefault="00F23DB3" w:rsidP="00F23DB3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Цифровое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МФУ Ricoh MP 305+SP в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комплекте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  <w:t>(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Инструкция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пользователя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305+рус.,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  <w:t xml:space="preserve">Лицензия GLOBALSCAN NX V2) 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6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</w:tr>
      <w:tr w:rsidR="00F23DB3" w:rsidRPr="00F23DB3" w:rsidTr="00F23DB3">
        <w:trPr>
          <w:trHeight w:val="226"/>
        </w:trPr>
        <w:tc>
          <w:tcPr>
            <w:tcW w:w="200" w:type="pct"/>
            <w:shd w:val="clear" w:color="auto" w:fill="auto"/>
            <w:noWrap/>
            <w:vAlign w:val="center"/>
            <w:hideMark/>
          </w:tcPr>
          <w:p w:rsidR="00F23DB3" w:rsidRPr="00F23DB3" w:rsidRDefault="00F23DB3" w:rsidP="00F23DB3">
            <w:pPr>
              <w:jc w:val="center"/>
              <w:rPr>
                <w:rFonts w:ascii="Calibri" w:hAnsi="Calibri"/>
                <w:color w:val="3C3C3B"/>
                <w:lang w:val="de-DE" w:eastAsia="ru-RU"/>
              </w:rPr>
            </w:pPr>
            <w:r w:rsidRPr="00F23DB3">
              <w:rPr>
                <w:rFonts w:ascii="Calibri" w:hAnsi="Calibri"/>
                <w:color w:val="3C3C3B"/>
                <w:lang w:val="de-DE" w:eastAsia="ru-RU"/>
              </w:rPr>
              <w:t>9</w:t>
            </w:r>
          </w:p>
        </w:tc>
        <w:tc>
          <w:tcPr>
            <w:tcW w:w="4179" w:type="pct"/>
            <w:shd w:val="clear" w:color="auto" w:fill="auto"/>
            <w:vAlign w:val="center"/>
          </w:tcPr>
          <w:p w:rsidR="00F23DB3" w:rsidRPr="00F23DB3" w:rsidRDefault="00F23DB3" w:rsidP="00F23DB3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MP305+  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F23DB3" w:rsidRPr="00F23DB3" w:rsidRDefault="00F23DB3" w:rsidP="00F23DB3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40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</w:tr>
    </w:tbl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D972A4" w:rsidRPr="00D972A4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lastRenderedPageBreak/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F23DB3">
        <w:rPr>
          <w:i/>
          <w:sz w:val="28"/>
          <w:szCs w:val="28"/>
          <w:lang w:val="ru-RU" w:eastAsia="ru-RU"/>
        </w:rPr>
        <w:t xml:space="preserve"> и</w:t>
      </w:r>
      <w:r w:rsidR="0086765E">
        <w:rPr>
          <w:i/>
          <w:sz w:val="28"/>
          <w:szCs w:val="28"/>
          <w:lang w:val="ru-RU" w:eastAsia="ru-RU"/>
        </w:rPr>
        <w:t xml:space="preserve"> 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014E" w:rsidRDefault="009E014E" w:rsidP="001C1B8B">
      <w:r>
        <w:separator/>
      </w:r>
    </w:p>
  </w:endnote>
  <w:endnote w:type="continuationSeparator" w:id="0">
    <w:p w:rsidR="009E014E" w:rsidRDefault="009E014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014E" w:rsidRDefault="009E014E" w:rsidP="001C1B8B">
      <w:r>
        <w:separator/>
      </w:r>
    </w:p>
  </w:footnote>
  <w:footnote w:type="continuationSeparator" w:id="0">
    <w:p w:rsidR="009E014E" w:rsidRDefault="009E014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4298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0298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306B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95BB6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2166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75BB5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0491"/>
    <w:rsid w:val="003E1F83"/>
    <w:rsid w:val="003E32DB"/>
    <w:rsid w:val="003E6882"/>
    <w:rsid w:val="003E79CC"/>
    <w:rsid w:val="003F05EB"/>
    <w:rsid w:val="003F0C03"/>
    <w:rsid w:val="003F1088"/>
    <w:rsid w:val="004016CB"/>
    <w:rsid w:val="004031BC"/>
    <w:rsid w:val="004043A2"/>
    <w:rsid w:val="004044F2"/>
    <w:rsid w:val="00410FE1"/>
    <w:rsid w:val="00412064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74F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F0"/>
    <w:rsid w:val="00687B49"/>
    <w:rsid w:val="00690477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14E"/>
    <w:rsid w:val="009E0DFF"/>
    <w:rsid w:val="009E427F"/>
    <w:rsid w:val="009E45DB"/>
    <w:rsid w:val="009E6878"/>
    <w:rsid w:val="009F7CB1"/>
    <w:rsid w:val="00A03ADD"/>
    <w:rsid w:val="00A06B2C"/>
    <w:rsid w:val="00A119F1"/>
    <w:rsid w:val="00A20B8B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566D8"/>
    <w:rsid w:val="00A60387"/>
    <w:rsid w:val="00A70385"/>
    <w:rsid w:val="00A718D4"/>
    <w:rsid w:val="00A72852"/>
    <w:rsid w:val="00A7400A"/>
    <w:rsid w:val="00A75EE3"/>
    <w:rsid w:val="00A82D78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7EEA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7345"/>
    <w:rsid w:val="00CC06FC"/>
    <w:rsid w:val="00CC1B44"/>
    <w:rsid w:val="00CC293B"/>
    <w:rsid w:val="00CC435C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972A4"/>
    <w:rsid w:val="00D97ECC"/>
    <w:rsid w:val="00DA114D"/>
    <w:rsid w:val="00DA1E27"/>
    <w:rsid w:val="00DA20E0"/>
    <w:rsid w:val="00DA294A"/>
    <w:rsid w:val="00DA5422"/>
    <w:rsid w:val="00DA7536"/>
    <w:rsid w:val="00DB3E5F"/>
    <w:rsid w:val="00DB4E2F"/>
    <w:rsid w:val="00DC2566"/>
    <w:rsid w:val="00DC39AE"/>
    <w:rsid w:val="00DC4927"/>
    <w:rsid w:val="00DC649C"/>
    <w:rsid w:val="00DC7524"/>
    <w:rsid w:val="00DC7563"/>
    <w:rsid w:val="00DC784F"/>
    <w:rsid w:val="00DC7D8F"/>
    <w:rsid w:val="00DD1CF5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6165"/>
    <w:rsid w:val="00EC71C6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DB3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88B2634-F913-4483-8074-3D345F9A5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2016-10-31T10:22:00Z</dcterms:created>
  <dcterms:modified xsi:type="dcterms:W3CDTF">2016-11-01T13:29:00Z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