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471" w:rsidRDefault="007B7471" w:rsidP="007B7471">
      <w:pPr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Разъяснени</w:t>
      </w:r>
      <w:r w:rsidR="00387C93">
        <w:rPr>
          <w:rFonts w:ascii="Times New Roman" w:eastAsia="Times New Roman" w:hAnsi="Times New Roman"/>
          <w:b/>
          <w:bCs/>
          <w:sz w:val="28"/>
          <w:szCs w:val="28"/>
        </w:rPr>
        <w:t>е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по запросу Участника </w:t>
      </w:r>
    </w:p>
    <w:p w:rsidR="007B7471" w:rsidRPr="007B7471" w:rsidRDefault="007B7471" w:rsidP="007B7471">
      <w:pPr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Открытого </w:t>
      </w:r>
      <w:r w:rsidRPr="007B7471">
        <w:rPr>
          <w:rFonts w:ascii="Times New Roman" w:eastAsia="Times New Roman" w:hAnsi="Times New Roman"/>
          <w:b/>
          <w:bCs/>
          <w:sz w:val="28"/>
          <w:szCs w:val="28"/>
        </w:rPr>
        <w:t xml:space="preserve">запроса предложений на право заключения договора </w:t>
      </w:r>
      <w:r w:rsidRPr="007B7471">
        <w:rPr>
          <w:rFonts w:ascii="Times New Roman" w:eastAsia="Calibri" w:hAnsi="Times New Roman"/>
          <w:b/>
          <w:bCs/>
          <w:sz w:val="28"/>
          <w:szCs w:val="28"/>
          <w:lang w:eastAsia="ar-SA"/>
        </w:rPr>
        <w:t>на 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(Жилые кварталы 9-11)</w:t>
      </w:r>
    </w:p>
    <w:p w:rsidR="007B7471" w:rsidRDefault="007B7471" w:rsidP="00AF6357">
      <w:pPr>
        <w:rPr>
          <w:rFonts w:ascii="Times New Roman" w:hAnsi="Times New Roman"/>
          <w:sz w:val="24"/>
          <w:szCs w:val="24"/>
        </w:rPr>
      </w:pPr>
    </w:p>
    <w:p w:rsidR="007B7471" w:rsidRPr="007B7471" w:rsidRDefault="007B7471" w:rsidP="007B7471">
      <w:pPr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7B7471">
        <w:rPr>
          <w:rFonts w:ascii="Times New Roman" w:eastAsia="Times New Roman" w:hAnsi="Times New Roman"/>
          <w:b/>
          <w:bCs/>
          <w:sz w:val="28"/>
          <w:szCs w:val="28"/>
        </w:rPr>
        <w:t>Извещение №16-50204/34 от 25.07.2016</w:t>
      </w:r>
    </w:p>
    <w:p w:rsidR="007B7471" w:rsidRDefault="007B7471" w:rsidP="00AF6357">
      <w:pPr>
        <w:rPr>
          <w:rFonts w:ascii="Times New Roman" w:hAnsi="Times New Roman"/>
          <w:sz w:val="24"/>
          <w:szCs w:val="24"/>
        </w:rPr>
      </w:pPr>
    </w:p>
    <w:p w:rsidR="00AF6357" w:rsidRPr="007B7471" w:rsidRDefault="00AF6357" w:rsidP="00AF6357">
      <w:pPr>
        <w:rPr>
          <w:rFonts w:ascii="Times New Roman" w:hAnsi="Times New Roman"/>
          <w:b/>
          <w:sz w:val="24"/>
          <w:szCs w:val="24"/>
          <w:u w:val="single"/>
        </w:rPr>
      </w:pPr>
      <w:r w:rsidRPr="007B7471">
        <w:rPr>
          <w:rFonts w:ascii="Times New Roman" w:hAnsi="Times New Roman"/>
          <w:b/>
          <w:sz w:val="24"/>
          <w:szCs w:val="24"/>
          <w:u w:val="single"/>
        </w:rPr>
        <w:t>Вопрос</w:t>
      </w:r>
    </w:p>
    <w:p w:rsidR="00AF6357" w:rsidRPr="00DF3051" w:rsidRDefault="00AF6357" w:rsidP="00AF6357">
      <w:pPr>
        <w:rPr>
          <w:rFonts w:ascii="Times New Roman" w:hAnsi="Times New Roman"/>
          <w:sz w:val="24"/>
          <w:szCs w:val="24"/>
        </w:rPr>
      </w:pPr>
      <w:r w:rsidRPr="00DF3051">
        <w:rPr>
          <w:rFonts w:ascii="Times New Roman" w:hAnsi="Times New Roman"/>
          <w:sz w:val="24"/>
          <w:szCs w:val="24"/>
        </w:rPr>
        <w:t> </w:t>
      </w:r>
    </w:p>
    <w:p w:rsidR="00DF3051" w:rsidRDefault="00DF3051" w:rsidP="0040024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расчёте стоимости комплекса работ по эксплуатации и техническому обслуживанию Объектов № 2,3 есть пункт «Выполнение анализов воды на внешних сетях В</w:t>
      </w:r>
      <w:proofErr w:type="gramStart"/>
      <w:r>
        <w:rPr>
          <w:rFonts w:ascii="Times New Roman" w:hAnsi="Times New Roman"/>
          <w:sz w:val="24"/>
          <w:szCs w:val="24"/>
        </w:rPr>
        <w:t>1</w:t>
      </w:r>
      <w:proofErr w:type="gramEnd"/>
      <w:r>
        <w:rPr>
          <w:rFonts w:ascii="Times New Roman" w:hAnsi="Times New Roman"/>
          <w:sz w:val="24"/>
          <w:szCs w:val="24"/>
        </w:rPr>
        <w:t>».</w:t>
      </w:r>
    </w:p>
    <w:p w:rsidR="00DF3051" w:rsidRDefault="00DF3051" w:rsidP="0040024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Можно конкретизировать,  какие </w:t>
      </w:r>
      <w:proofErr w:type="gramStart"/>
      <w:r>
        <w:rPr>
          <w:rFonts w:ascii="Times New Roman" w:hAnsi="Times New Roman"/>
          <w:sz w:val="24"/>
          <w:szCs w:val="24"/>
        </w:rPr>
        <w:t>анализы</w:t>
      </w:r>
      <w:proofErr w:type="gramEnd"/>
      <w:r>
        <w:rPr>
          <w:rFonts w:ascii="Times New Roman" w:hAnsi="Times New Roman"/>
          <w:sz w:val="24"/>
          <w:szCs w:val="24"/>
        </w:rPr>
        <w:t xml:space="preserve"> и по </w:t>
      </w:r>
      <w:proofErr w:type="gramStart"/>
      <w:r>
        <w:rPr>
          <w:rFonts w:ascii="Times New Roman" w:hAnsi="Times New Roman"/>
          <w:sz w:val="24"/>
          <w:szCs w:val="24"/>
        </w:rPr>
        <w:t>каким</w:t>
      </w:r>
      <w:proofErr w:type="gramEnd"/>
      <w:r>
        <w:rPr>
          <w:rFonts w:ascii="Times New Roman" w:hAnsi="Times New Roman"/>
          <w:sz w:val="24"/>
          <w:szCs w:val="24"/>
        </w:rPr>
        <w:t xml:space="preserve"> программам проводить данное требование?</w:t>
      </w:r>
    </w:p>
    <w:p w:rsidR="00AF6357" w:rsidRPr="00DF3051" w:rsidRDefault="00AF6357" w:rsidP="00DF3051">
      <w:pPr>
        <w:rPr>
          <w:rFonts w:ascii="Times New Roman" w:hAnsi="Times New Roman"/>
          <w:sz w:val="24"/>
          <w:szCs w:val="24"/>
        </w:rPr>
      </w:pPr>
    </w:p>
    <w:p w:rsidR="00AF6357" w:rsidRPr="00DF3051" w:rsidRDefault="00AF6357" w:rsidP="00AF6357">
      <w:pPr>
        <w:rPr>
          <w:rFonts w:ascii="Times New Roman" w:hAnsi="Times New Roman"/>
          <w:sz w:val="24"/>
          <w:szCs w:val="24"/>
        </w:rPr>
      </w:pPr>
      <w:r w:rsidRPr="00DF3051">
        <w:rPr>
          <w:rFonts w:ascii="Times New Roman" w:hAnsi="Times New Roman"/>
          <w:sz w:val="24"/>
          <w:szCs w:val="24"/>
        </w:rPr>
        <w:t> </w:t>
      </w:r>
    </w:p>
    <w:p w:rsidR="00AF6357" w:rsidRPr="007B7471" w:rsidRDefault="00AF6357" w:rsidP="00AF6357">
      <w:pPr>
        <w:rPr>
          <w:rFonts w:ascii="Times New Roman" w:hAnsi="Times New Roman"/>
          <w:b/>
          <w:sz w:val="24"/>
          <w:szCs w:val="24"/>
          <w:u w:val="single"/>
        </w:rPr>
      </w:pPr>
      <w:r w:rsidRPr="007B7471">
        <w:rPr>
          <w:rFonts w:ascii="Times New Roman" w:hAnsi="Times New Roman"/>
          <w:b/>
          <w:sz w:val="24"/>
          <w:szCs w:val="24"/>
          <w:u w:val="single"/>
        </w:rPr>
        <w:t>Ответ</w:t>
      </w:r>
    </w:p>
    <w:p w:rsidR="00DF3051" w:rsidRPr="007B7471" w:rsidRDefault="00DF3051" w:rsidP="00AF6357">
      <w:pPr>
        <w:rPr>
          <w:rFonts w:ascii="Times New Roman" w:hAnsi="Times New Roman"/>
          <w:sz w:val="24"/>
          <w:szCs w:val="24"/>
        </w:rPr>
      </w:pPr>
    </w:p>
    <w:p w:rsidR="00DF3051" w:rsidRPr="00DF3051" w:rsidRDefault="00DF3051" w:rsidP="00400249">
      <w:pPr>
        <w:jc w:val="both"/>
        <w:rPr>
          <w:rFonts w:ascii="Times New Roman" w:hAnsi="Times New Roman"/>
          <w:sz w:val="24"/>
          <w:szCs w:val="24"/>
        </w:rPr>
      </w:pPr>
      <w:r w:rsidRPr="00DF3051">
        <w:rPr>
          <w:rFonts w:ascii="Times New Roman" w:hAnsi="Times New Roman"/>
          <w:sz w:val="24"/>
          <w:szCs w:val="24"/>
        </w:rPr>
        <w:t>На данный момент Программа производственн</w:t>
      </w:r>
      <w:bookmarkStart w:id="0" w:name="_GoBack"/>
      <w:bookmarkEnd w:id="0"/>
      <w:r w:rsidRPr="00DF3051">
        <w:rPr>
          <w:rFonts w:ascii="Times New Roman" w:hAnsi="Times New Roman"/>
          <w:sz w:val="24"/>
          <w:szCs w:val="24"/>
        </w:rPr>
        <w:t xml:space="preserve">ого контроля (ППК) по </w:t>
      </w:r>
      <w:r w:rsidR="007B7471">
        <w:rPr>
          <w:rFonts w:ascii="Times New Roman" w:hAnsi="Times New Roman"/>
          <w:sz w:val="24"/>
          <w:szCs w:val="24"/>
        </w:rPr>
        <w:t>Объектам №1, №2 и №3 (</w:t>
      </w:r>
      <w:r w:rsidR="007B7471" w:rsidRPr="00DF3051">
        <w:rPr>
          <w:rFonts w:ascii="Times New Roman" w:hAnsi="Times New Roman"/>
          <w:sz w:val="24"/>
          <w:szCs w:val="24"/>
        </w:rPr>
        <w:t>«Жилые кварталы»</w:t>
      </w:r>
      <w:r w:rsidR="007B7471">
        <w:rPr>
          <w:rFonts w:ascii="Times New Roman" w:hAnsi="Times New Roman"/>
          <w:sz w:val="24"/>
          <w:szCs w:val="24"/>
        </w:rPr>
        <w:t>)</w:t>
      </w:r>
      <w:r w:rsidR="007B7471" w:rsidRPr="00DF3051">
        <w:rPr>
          <w:rFonts w:ascii="Times New Roman" w:hAnsi="Times New Roman"/>
          <w:sz w:val="24"/>
          <w:szCs w:val="24"/>
        </w:rPr>
        <w:t xml:space="preserve"> </w:t>
      </w:r>
      <w:r w:rsidRPr="00DF3051">
        <w:rPr>
          <w:rFonts w:ascii="Times New Roman" w:hAnsi="Times New Roman"/>
          <w:sz w:val="24"/>
          <w:szCs w:val="24"/>
        </w:rPr>
        <w:t>не разработана.</w:t>
      </w:r>
    </w:p>
    <w:p w:rsidR="00DF3051" w:rsidRPr="00DF3051" w:rsidRDefault="007B7471" w:rsidP="0040024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Приложении </w:t>
      </w:r>
      <w:r w:rsidR="00DF3051" w:rsidRPr="00DF3051">
        <w:rPr>
          <w:rFonts w:ascii="Times New Roman" w:hAnsi="Times New Roman"/>
          <w:sz w:val="24"/>
          <w:szCs w:val="24"/>
        </w:rPr>
        <w:t>выписка из</w:t>
      </w:r>
      <w:r>
        <w:rPr>
          <w:rFonts w:ascii="Times New Roman" w:hAnsi="Times New Roman"/>
          <w:sz w:val="24"/>
          <w:szCs w:val="24"/>
        </w:rPr>
        <w:t xml:space="preserve"> проекта</w:t>
      </w:r>
      <w:r w:rsidR="00DF3051" w:rsidRPr="00DF3051">
        <w:rPr>
          <w:rFonts w:ascii="Times New Roman" w:hAnsi="Times New Roman"/>
          <w:sz w:val="24"/>
          <w:szCs w:val="24"/>
        </w:rPr>
        <w:t xml:space="preserve"> ППК, которая </w:t>
      </w:r>
      <w:r>
        <w:rPr>
          <w:rFonts w:ascii="Times New Roman" w:hAnsi="Times New Roman"/>
          <w:sz w:val="24"/>
          <w:szCs w:val="24"/>
        </w:rPr>
        <w:t>подлежит утверждению</w:t>
      </w:r>
      <w:r w:rsidR="00DF3051" w:rsidRPr="00DF3051">
        <w:rPr>
          <w:rFonts w:ascii="Times New Roman" w:hAnsi="Times New Roman"/>
          <w:sz w:val="24"/>
          <w:szCs w:val="24"/>
        </w:rPr>
        <w:t>.</w:t>
      </w:r>
    </w:p>
    <w:p w:rsidR="001C48B0" w:rsidRPr="00DF3051" w:rsidRDefault="00DF3051" w:rsidP="00400249">
      <w:pPr>
        <w:jc w:val="both"/>
        <w:rPr>
          <w:rFonts w:ascii="Times New Roman" w:hAnsi="Times New Roman"/>
          <w:sz w:val="24"/>
          <w:szCs w:val="24"/>
        </w:rPr>
      </w:pPr>
      <w:r w:rsidRPr="00DF3051">
        <w:rPr>
          <w:rFonts w:ascii="Times New Roman" w:hAnsi="Times New Roman"/>
          <w:sz w:val="24"/>
          <w:szCs w:val="24"/>
        </w:rPr>
        <w:t xml:space="preserve">Данной выпиской можно руководствоваться, т.к. она </w:t>
      </w:r>
      <w:r w:rsidR="007B7471">
        <w:rPr>
          <w:rFonts w:ascii="Times New Roman" w:hAnsi="Times New Roman"/>
          <w:sz w:val="24"/>
          <w:szCs w:val="24"/>
        </w:rPr>
        <w:t>сформирована</w:t>
      </w:r>
      <w:r w:rsidRPr="00DF3051">
        <w:rPr>
          <w:rFonts w:ascii="Times New Roman" w:hAnsi="Times New Roman"/>
          <w:sz w:val="24"/>
          <w:szCs w:val="24"/>
        </w:rPr>
        <w:t xml:space="preserve"> на основе </w:t>
      </w:r>
      <w:r w:rsidR="00400249">
        <w:rPr>
          <w:rFonts w:ascii="Times New Roman" w:hAnsi="Times New Roman"/>
          <w:sz w:val="24"/>
          <w:szCs w:val="24"/>
        </w:rPr>
        <w:t xml:space="preserve">действующих </w:t>
      </w:r>
      <w:r w:rsidRPr="00DF3051">
        <w:rPr>
          <w:rFonts w:ascii="Times New Roman" w:hAnsi="Times New Roman"/>
          <w:sz w:val="24"/>
          <w:szCs w:val="24"/>
        </w:rPr>
        <w:t>нормативных документов.</w:t>
      </w:r>
    </w:p>
    <w:p w:rsidR="00400249" w:rsidRPr="00DF3051" w:rsidRDefault="00400249" w:rsidP="00400249">
      <w:pPr>
        <w:jc w:val="both"/>
        <w:rPr>
          <w:rFonts w:ascii="Times New Roman" w:hAnsi="Times New Roman"/>
          <w:sz w:val="24"/>
          <w:szCs w:val="24"/>
        </w:rPr>
      </w:pPr>
    </w:p>
    <w:sectPr w:rsidR="00400249" w:rsidRPr="00DF30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357"/>
    <w:rsid w:val="001C48B0"/>
    <w:rsid w:val="00387C93"/>
    <w:rsid w:val="00400249"/>
    <w:rsid w:val="007B7471"/>
    <w:rsid w:val="00A0476B"/>
    <w:rsid w:val="00AF6357"/>
    <w:rsid w:val="00DF3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357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F635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6357"/>
    <w:pPr>
      <w:ind w:left="720"/>
    </w:pPr>
  </w:style>
  <w:style w:type="paragraph" w:styleId="a5">
    <w:name w:val="Balloon Text"/>
    <w:basedOn w:val="a"/>
    <w:link w:val="a6"/>
    <w:uiPriority w:val="99"/>
    <w:semiHidden/>
    <w:unhideWhenUsed/>
    <w:rsid w:val="00AF635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6357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357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F635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6357"/>
    <w:pPr>
      <w:ind w:left="720"/>
    </w:pPr>
  </w:style>
  <w:style w:type="paragraph" w:styleId="a5">
    <w:name w:val="Balloon Text"/>
    <w:basedOn w:val="a"/>
    <w:link w:val="a6"/>
    <w:uiPriority w:val="99"/>
    <w:semiHidden/>
    <w:unhideWhenUsed/>
    <w:rsid w:val="00AF635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6357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Bankina Tatyana</cp:lastModifiedBy>
  <cp:revision>4</cp:revision>
  <dcterms:created xsi:type="dcterms:W3CDTF">2016-08-04T13:54:00Z</dcterms:created>
  <dcterms:modified xsi:type="dcterms:W3CDTF">2016-08-04T14:32:00Z</dcterms:modified>
</cp:coreProperties>
</file>