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6C0C96" w:rsidP="000C4A14">
      <w:pPr>
        <w:tabs>
          <w:tab w:val="left" w:pos="5760"/>
        </w:tabs>
        <w:jc w:val="center"/>
        <w:rPr>
          <w:rFonts w:eastAsia="Calibri"/>
          <w:b/>
          <w:sz w:val="28"/>
          <w:szCs w:val="28"/>
          <w:lang w:eastAsia="ar-SA"/>
        </w:rPr>
      </w:pPr>
      <w:r>
        <w:rPr>
          <w:b/>
          <w:bCs/>
          <w:sz w:val="28"/>
          <w:szCs w:val="28"/>
        </w:rPr>
        <w:t>на</w:t>
      </w:r>
      <w:r w:rsidRPr="006C0C96">
        <w:rPr>
          <w:b/>
          <w:bCs/>
          <w:sz w:val="28"/>
          <w:szCs w:val="28"/>
        </w:rPr>
        <w:t xml:space="preserve"> </w:t>
      </w:r>
      <w:r w:rsidR="00135DC4" w:rsidRPr="00135DC4">
        <w:rPr>
          <w:b/>
          <w:bCs/>
          <w:sz w:val="28"/>
          <w:szCs w:val="28"/>
        </w:rPr>
        <w:t>производство работ по ремонту центральной входной группы Штаба строительства ИЦ «Сколково» (</w:t>
      </w:r>
      <w:proofErr w:type="gramStart"/>
      <w:r w:rsidR="00135DC4" w:rsidRPr="00135DC4">
        <w:rPr>
          <w:b/>
          <w:bCs/>
          <w:sz w:val="28"/>
          <w:szCs w:val="28"/>
        </w:rPr>
        <w:t>бывший</w:t>
      </w:r>
      <w:proofErr w:type="gramEnd"/>
      <w:r w:rsidR="00135DC4" w:rsidRPr="00135DC4">
        <w:rPr>
          <w:b/>
          <w:bCs/>
          <w:sz w:val="28"/>
          <w:szCs w:val="28"/>
        </w:rPr>
        <w:t xml:space="preserve"> ДО «Полёт»), расположенного по адресу: г. Москва, территория инновационного центра </w:t>
      </w:r>
      <w:r w:rsidR="001E3BED">
        <w:rPr>
          <w:b/>
          <w:bCs/>
          <w:sz w:val="28"/>
          <w:szCs w:val="28"/>
        </w:rPr>
        <w:t>«</w:t>
      </w:r>
      <w:r w:rsidR="00135DC4" w:rsidRPr="00135DC4">
        <w:rPr>
          <w:b/>
          <w:bCs/>
          <w:sz w:val="28"/>
          <w:szCs w:val="28"/>
        </w:rPr>
        <w:t>Сколково</w:t>
      </w:r>
      <w:r w:rsidR="001E3BED">
        <w:rPr>
          <w:b/>
          <w:bCs/>
          <w:sz w:val="28"/>
          <w:szCs w:val="28"/>
        </w:rPr>
        <w:t>»</w:t>
      </w:r>
      <w:r w:rsidR="00135DC4" w:rsidRPr="00135DC4">
        <w:rPr>
          <w:b/>
          <w:bCs/>
          <w:sz w:val="28"/>
          <w:szCs w:val="28"/>
        </w:rPr>
        <w:t>, ул. Луговая, д 4</w:t>
      </w:r>
      <w:r w:rsidR="000C4A14" w:rsidRPr="00A171CA">
        <w:rPr>
          <w:b/>
          <w:sz w:val="28"/>
          <w:szCs w:val="28"/>
        </w:rPr>
        <w:t xml:space="preserve"> </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641FCD">
        <w:rPr>
          <w:b/>
          <w:bCs/>
          <w:sz w:val="28"/>
          <w:szCs w:val="28"/>
        </w:rPr>
        <w:t>16-50204/244</w:t>
      </w:r>
      <w:r>
        <w:rPr>
          <w:b/>
          <w:bCs/>
          <w:sz w:val="28"/>
          <w:szCs w:val="28"/>
        </w:rPr>
        <w:t xml:space="preserve"> </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641FCD">
        <w:t>01</w:t>
      </w:r>
      <w:r w:rsidRPr="00AF065C">
        <w:t>»</w:t>
      </w:r>
      <w:r w:rsidRPr="009843DA">
        <w:t xml:space="preserve"> </w:t>
      </w:r>
      <w:r w:rsidR="00641FCD">
        <w:t>июня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62748"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2568636" w:history="1">
        <w:r w:rsidR="00C62748" w:rsidRPr="00E70480">
          <w:rPr>
            <w:rStyle w:val="aff7"/>
            <w:noProof/>
          </w:rPr>
          <w:t>1.</w:t>
        </w:r>
        <w:r w:rsidR="00C62748">
          <w:rPr>
            <w:rFonts w:asciiTheme="minorHAnsi" w:eastAsiaTheme="minorEastAsia" w:hAnsiTheme="minorHAnsi" w:cstheme="minorBidi"/>
            <w:noProof/>
            <w:sz w:val="22"/>
            <w:szCs w:val="22"/>
            <w:lang w:eastAsia="ru-RU"/>
          </w:rPr>
          <w:tab/>
        </w:r>
        <w:r w:rsidR="00C62748" w:rsidRPr="00E70480">
          <w:rPr>
            <w:rStyle w:val="aff7"/>
            <w:noProof/>
          </w:rPr>
          <w:t>ОСНОВНЫЕ ТЕРМИНЫ, ИСПОЛЬЗУЕМЫЕ В ДОКУМЕНТАЦИИ ПРОЦЕДУРЫ  ЗАКУПОК</w:t>
        </w:r>
        <w:r w:rsidR="00C62748">
          <w:rPr>
            <w:noProof/>
            <w:webHidden/>
          </w:rPr>
          <w:tab/>
        </w:r>
        <w:r w:rsidR="00C62748">
          <w:rPr>
            <w:noProof/>
            <w:webHidden/>
          </w:rPr>
          <w:fldChar w:fldCharType="begin"/>
        </w:r>
        <w:r w:rsidR="00C62748">
          <w:rPr>
            <w:noProof/>
            <w:webHidden/>
          </w:rPr>
          <w:instrText xml:space="preserve"> PAGEREF _Toc452568636 \h </w:instrText>
        </w:r>
        <w:r w:rsidR="00C62748">
          <w:rPr>
            <w:noProof/>
            <w:webHidden/>
          </w:rPr>
        </w:r>
        <w:r w:rsidR="00C62748">
          <w:rPr>
            <w:noProof/>
            <w:webHidden/>
          </w:rPr>
          <w:fldChar w:fldCharType="separate"/>
        </w:r>
        <w:r w:rsidR="00C62748">
          <w:rPr>
            <w:noProof/>
            <w:webHidden/>
          </w:rPr>
          <w:t>3</w:t>
        </w:r>
        <w:r w:rsidR="00C62748">
          <w:rPr>
            <w:noProof/>
            <w:webHidden/>
          </w:rPr>
          <w:fldChar w:fldCharType="end"/>
        </w:r>
      </w:hyperlink>
    </w:p>
    <w:p w:rsidR="00C62748" w:rsidRDefault="001E3BE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2568637" w:history="1">
        <w:r w:rsidR="00C62748" w:rsidRPr="00E70480">
          <w:rPr>
            <w:rStyle w:val="aff7"/>
            <w:noProof/>
          </w:rPr>
          <w:t>2.</w:t>
        </w:r>
        <w:r w:rsidR="00C62748">
          <w:rPr>
            <w:rFonts w:asciiTheme="minorHAnsi" w:eastAsiaTheme="minorEastAsia" w:hAnsiTheme="minorHAnsi" w:cstheme="minorBidi"/>
            <w:noProof/>
            <w:sz w:val="22"/>
            <w:szCs w:val="22"/>
            <w:lang w:eastAsia="ru-RU"/>
          </w:rPr>
          <w:tab/>
        </w:r>
        <w:r w:rsidR="00C62748" w:rsidRPr="00E70480">
          <w:rPr>
            <w:rStyle w:val="aff7"/>
            <w:noProof/>
          </w:rPr>
          <w:t>ИНФОРМАЦИОННАЯ КАРТА</w:t>
        </w:r>
        <w:r w:rsidR="00C62748">
          <w:rPr>
            <w:noProof/>
            <w:webHidden/>
          </w:rPr>
          <w:tab/>
        </w:r>
        <w:r w:rsidR="00C62748">
          <w:rPr>
            <w:noProof/>
            <w:webHidden/>
          </w:rPr>
          <w:fldChar w:fldCharType="begin"/>
        </w:r>
        <w:r w:rsidR="00C62748">
          <w:rPr>
            <w:noProof/>
            <w:webHidden/>
          </w:rPr>
          <w:instrText xml:space="preserve"> PAGEREF _Toc452568637 \h </w:instrText>
        </w:r>
        <w:r w:rsidR="00C62748">
          <w:rPr>
            <w:noProof/>
            <w:webHidden/>
          </w:rPr>
        </w:r>
        <w:r w:rsidR="00C62748">
          <w:rPr>
            <w:noProof/>
            <w:webHidden/>
          </w:rPr>
          <w:fldChar w:fldCharType="separate"/>
        </w:r>
        <w:r w:rsidR="00C62748">
          <w:rPr>
            <w:noProof/>
            <w:webHidden/>
          </w:rPr>
          <w:t>3</w:t>
        </w:r>
        <w:r w:rsidR="00C62748">
          <w:rPr>
            <w:noProof/>
            <w:webHidden/>
          </w:rPr>
          <w:fldChar w:fldCharType="end"/>
        </w:r>
      </w:hyperlink>
    </w:p>
    <w:p w:rsidR="00C62748" w:rsidRDefault="001E3BE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2568638" w:history="1">
        <w:r w:rsidR="00C62748" w:rsidRPr="00E70480">
          <w:rPr>
            <w:rStyle w:val="aff7"/>
            <w:noProof/>
          </w:rPr>
          <w:t>3.</w:t>
        </w:r>
        <w:r w:rsidR="00C62748">
          <w:rPr>
            <w:rFonts w:asciiTheme="minorHAnsi" w:eastAsiaTheme="minorEastAsia" w:hAnsiTheme="minorHAnsi" w:cstheme="minorBidi"/>
            <w:noProof/>
            <w:sz w:val="22"/>
            <w:szCs w:val="22"/>
            <w:lang w:eastAsia="ru-RU"/>
          </w:rPr>
          <w:tab/>
        </w:r>
        <w:r w:rsidR="00C62748" w:rsidRPr="00E70480">
          <w:rPr>
            <w:rStyle w:val="aff7"/>
            <w:noProof/>
          </w:rPr>
          <w:t>ОБРАЗЦЫ ФОРМ И ДОКУМЕНТОВ ДЛЯ ЗАПОЛНЕНИЯ УЧАСТНИКАМИ ПРОЦЕДУРЫ ЗАКУПКИ</w:t>
        </w:r>
        <w:r w:rsidR="00C62748">
          <w:rPr>
            <w:noProof/>
            <w:webHidden/>
          </w:rPr>
          <w:tab/>
        </w:r>
        <w:r w:rsidR="00C62748">
          <w:rPr>
            <w:noProof/>
            <w:webHidden/>
          </w:rPr>
          <w:fldChar w:fldCharType="begin"/>
        </w:r>
        <w:r w:rsidR="00C62748">
          <w:rPr>
            <w:noProof/>
            <w:webHidden/>
          </w:rPr>
          <w:instrText xml:space="preserve"> PAGEREF _Toc452568638 \h </w:instrText>
        </w:r>
        <w:r w:rsidR="00C62748">
          <w:rPr>
            <w:noProof/>
            <w:webHidden/>
          </w:rPr>
        </w:r>
        <w:r w:rsidR="00C62748">
          <w:rPr>
            <w:noProof/>
            <w:webHidden/>
          </w:rPr>
          <w:fldChar w:fldCharType="separate"/>
        </w:r>
        <w:r w:rsidR="00C62748">
          <w:rPr>
            <w:noProof/>
            <w:webHidden/>
          </w:rPr>
          <w:t>7</w:t>
        </w:r>
        <w:r w:rsidR="00C62748">
          <w:rPr>
            <w:noProof/>
            <w:webHidden/>
          </w:rPr>
          <w:fldChar w:fldCharType="end"/>
        </w:r>
      </w:hyperlink>
    </w:p>
    <w:p w:rsidR="00C62748" w:rsidRDefault="001E3BE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2568639" w:history="1">
        <w:r w:rsidR="00C62748" w:rsidRPr="00E70480">
          <w:rPr>
            <w:rStyle w:val="aff7"/>
            <w:noProof/>
          </w:rPr>
          <w:t>3.1.</w:t>
        </w:r>
        <w:r w:rsidR="00C62748">
          <w:rPr>
            <w:rFonts w:asciiTheme="minorHAnsi" w:eastAsiaTheme="minorEastAsia" w:hAnsiTheme="minorHAnsi" w:cstheme="minorBidi"/>
            <w:noProof/>
            <w:sz w:val="22"/>
            <w:szCs w:val="22"/>
            <w:lang w:eastAsia="ru-RU"/>
          </w:rPr>
          <w:tab/>
        </w:r>
        <w:r w:rsidR="00C62748" w:rsidRPr="00E70480">
          <w:rPr>
            <w:rStyle w:val="aff7"/>
            <w:noProof/>
          </w:rPr>
          <w:t>ФОРМА ОПИСИ ДОКУМЕНТОВ, ПРЕДСТАВЛЯЕМЫХ В СОСТАВЕ ЗАЯВКИ</w:t>
        </w:r>
        <w:r w:rsidR="00C62748">
          <w:rPr>
            <w:noProof/>
            <w:webHidden/>
          </w:rPr>
          <w:tab/>
        </w:r>
        <w:r w:rsidR="00C62748">
          <w:rPr>
            <w:noProof/>
            <w:webHidden/>
          </w:rPr>
          <w:fldChar w:fldCharType="begin"/>
        </w:r>
        <w:r w:rsidR="00C62748">
          <w:rPr>
            <w:noProof/>
            <w:webHidden/>
          </w:rPr>
          <w:instrText xml:space="preserve"> PAGEREF _Toc452568639 \h </w:instrText>
        </w:r>
        <w:r w:rsidR="00C62748">
          <w:rPr>
            <w:noProof/>
            <w:webHidden/>
          </w:rPr>
        </w:r>
        <w:r w:rsidR="00C62748">
          <w:rPr>
            <w:noProof/>
            <w:webHidden/>
          </w:rPr>
          <w:fldChar w:fldCharType="separate"/>
        </w:r>
        <w:r w:rsidR="00C62748">
          <w:rPr>
            <w:noProof/>
            <w:webHidden/>
          </w:rPr>
          <w:t>7</w:t>
        </w:r>
        <w:r w:rsidR="00C62748">
          <w:rPr>
            <w:noProof/>
            <w:webHidden/>
          </w:rPr>
          <w:fldChar w:fldCharType="end"/>
        </w:r>
      </w:hyperlink>
    </w:p>
    <w:p w:rsidR="00C62748" w:rsidRDefault="001E3BE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2568640" w:history="1">
        <w:r w:rsidR="00C62748" w:rsidRPr="00E70480">
          <w:rPr>
            <w:rStyle w:val="aff7"/>
            <w:noProof/>
          </w:rPr>
          <w:t>3.2.</w:t>
        </w:r>
        <w:r w:rsidR="00C62748">
          <w:rPr>
            <w:rFonts w:asciiTheme="minorHAnsi" w:eastAsiaTheme="minorEastAsia" w:hAnsiTheme="minorHAnsi" w:cstheme="minorBidi"/>
            <w:noProof/>
            <w:sz w:val="22"/>
            <w:szCs w:val="22"/>
            <w:lang w:eastAsia="ru-RU"/>
          </w:rPr>
          <w:tab/>
        </w:r>
        <w:r w:rsidR="00C62748" w:rsidRPr="00E70480">
          <w:rPr>
            <w:rStyle w:val="aff7"/>
            <w:noProof/>
          </w:rPr>
          <w:t>ФОРМА ЗАЯВКИ</w:t>
        </w:r>
        <w:r w:rsidR="00C62748">
          <w:rPr>
            <w:noProof/>
            <w:webHidden/>
          </w:rPr>
          <w:tab/>
        </w:r>
        <w:r w:rsidR="00C62748">
          <w:rPr>
            <w:noProof/>
            <w:webHidden/>
          </w:rPr>
          <w:fldChar w:fldCharType="begin"/>
        </w:r>
        <w:r w:rsidR="00C62748">
          <w:rPr>
            <w:noProof/>
            <w:webHidden/>
          </w:rPr>
          <w:instrText xml:space="preserve"> PAGEREF _Toc452568640 \h </w:instrText>
        </w:r>
        <w:r w:rsidR="00C62748">
          <w:rPr>
            <w:noProof/>
            <w:webHidden/>
          </w:rPr>
        </w:r>
        <w:r w:rsidR="00C62748">
          <w:rPr>
            <w:noProof/>
            <w:webHidden/>
          </w:rPr>
          <w:fldChar w:fldCharType="separate"/>
        </w:r>
        <w:r w:rsidR="00C62748">
          <w:rPr>
            <w:noProof/>
            <w:webHidden/>
          </w:rPr>
          <w:t>11</w:t>
        </w:r>
        <w:r w:rsidR="00C62748">
          <w:rPr>
            <w:noProof/>
            <w:webHidden/>
          </w:rPr>
          <w:fldChar w:fldCharType="end"/>
        </w:r>
      </w:hyperlink>
    </w:p>
    <w:p w:rsidR="00C62748" w:rsidRDefault="001E3BED">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2568641" w:history="1">
        <w:r w:rsidR="00C62748" w:rsidRPr="00E70480">
          <w:rPr>
            <w:rStyle w:val="aff7"/>
            <w:noProof/>
          </w:rPr>
          <w:t>3.2.1.</w:t>
        </w:r>
        <w:r w:rsidR="00C62748">
          <w:rPr>
            <w:rFonts w:asciiTheme="minorHAnsi" w:eastAsiaTheme="minorEastAsia" w:hAnsiTheme="minorHAnsi" w:cstheme="minorBidi"/>
            <w:noProof/>
            <w:sz w:val="22"/>
            <w:szCs w:val="22"/>
            <w:lang w:eastAsia="ru-RU"/>
          </w:rPr>
          <w:tab/>
        </w:r>
        <w:r w:rsidR="00C62748" w:rsidRPr="00E70480">
          <w:rPr>
            <w:rStyle w:val="aff7"/>
            <w:noProof/>
          </w:rPr>
          <w:t>ФОРМА «ПРЕДЛОЖЕНИЕ О ЦЕНЕ ДОГОВОРА»</w:t>
        </w:r>
        <w:r w:rsidR="00C62748">
          <w:rPr>
            <w:noProof/>
            <w:webHidden/>
          </w:rPr>
          <w:tab/>
        </w:r>
        <w:r w:rsidR="00C62748">
          <w:rPr>
            <w:noProof/>
            <w:webHidden/>
          </w:rPr>
          <w:fldChar w:fldCharType="begin"/>
        </w:r>
        <w:r w:rsidR="00C62748">
          <w:rPr>
            <w:noProof/>
            <w:webHidden/>
          </w:rPr>
          <w:instrText xml:space="preserve"> PAGEREF _Toc452568641 \h </w:instrText>
        </w:r>
        <w:r w:rsidR="00C62748">
          <w:rPr>
            <w:noProof/>
            <w:webHidden/>
          </w:rPr>
        </w:r>
        <w:r w:rsidR="00C62748">
          <w:rPr>
            <w:noProof/>
            <w:webHidden/>
          </w:rPr>
          <w:fldChar w:fldCharType="separate"/>
        </w:r>
        <w:r w:rsidR="00C62748">
          <w:rPr>
            <w:noProof/>
            <w:webHidden/>
          </w:rPr>
          <w:t>14</w:t>
        </w:r>
        <w:r w:rsidR="00C62748">
          <w:rPr>
            <w:noProof/>
            <w:webHidden/>
          </w:rPr>
          <w:fldChar w:fldCharType="end"/>
        </w:r>
      </w:hyperlink>
    </w:p>
    <w:p w:rsidR="00C62748" w:rsidRDefault="001E3BED">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2568642" w:history="1">
        <w:r w:rsidR="00C62748" w:rsidRPr="00E70480">
          <w:rPr>
            <w:rStyle w:val="aff7"/>
            <w:noProof/>
          </w:rPr>
          <w:t>3.2.2.</w:t>
        </w:r>
        <w:r w:rsidR="00C62748">
          <w:rPr>
            <w:rFonts w:asciiTheme="minorHAnsi" w:eastAsiaTheme="minorEastAsia" w:hAnsiTheme="minorHAnsi" w:cstheme="minorBidi"/>
            <w:noProof/>
            <w:sz w:val="22"/>
            <w:szCs w:val="22"/>
            <w:lang w:eastAsia="ru-RU"/>
          </w:rPr>
          <w:tab/>
        </w:r>
        <w:r w:rsidR="00C62748" w:rsidRPr="00E70480">
          <w:rPr>
            <w:rStyle w:val="aff7"/>
            <w:noProof/>
          </w:rPr>
          <w:t>ФОРМА ПРЕДЛОЖЕНИЯ О ФУНКЦИОНАЛЬНЫХ, КОЛИЧЕСТВЕННЫХ И КАЧЕСТВЕННЫХ ХАРАКТЕРИСТИКАХ ТОВАРОВ, КАЧЕСТВЕ РАБОТ, УСЛУГ</w:t>
        </w:r>
        <w:r w:rsidR="00C62748">
          <w:rPr>
            <w:noProof/>
            <w:webHidden/>
          </w:rPr>
          <w:tab/>
        </w:r>
        <w:r w:rsidR="00C62748">
          <w:rPr>
            <w:noProof/>
            <w:webHidden/>
          </w:rPr>
          <w:fldChar w:fldCharType="begin"/>
        </w:r>
        <w:r w:rsidR="00C62748">
          <w:rPr>
            <w:noProof/>
            <w:webHidden/>
          </w:rPr>
          <w:instrText xml:space="preserve"> PAGEREF _Toc452568642 \h </w:instrText>
        </w:r>
        <w:r w:rsidR="00C62748">
          <w:rPr>
            <w:noProof/>
            <w:webHidden/>
          </w:rPr>
        </w:r>
        <w:r w:rsidR="00C62748">
          <w:rPr>
            <w:noProof/>
            <w:webHidden/>
          </w:rPr>
          <w:fldChar w:fldCharType="separate"/>
        </w:r>
        <w:r w:rsidR="00C62748">
          <w:rPr>
            <w:noProof/>
            <w:webHidden/>
          </w:rPr>
          <w:t>17</w:t>
        </w:r>
        <w:r w:rsidR="00C62748">
          <w:rPr>
            <w:noProof/>
            <w:webHidden/>
          </w:rPr>
          <w:fldChar w:fldCharType="end"/>
        </w:r>
      </w:hyperlink>
    </w:p>
    <w:p w:rsidR="00C62748" w:rsidRDefault="001E3BE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2568643" w:history="1">
        <w:r w:rsidR="00C62748" w:rsidRPr="00E70480">
          <w:rPr>
            <w:rStyle w:val="aff7"/>
            <w:noProof/>
          </w:rPr>
          <w:t>3.3.</w:t>
        </w:r>
        <w:r w:rsidR="00C62748">
          <w:rPr>
            <w:rFonts w:asciiTheme="minorHAnsi" w:eastAsiaTheme="minorEastAsia" w:hAnsiTheme="minorHAnsi" w:cstheme="minorBidi"/>
            <w:noProof/>
            <w:sz w:val="22"/>
            <w:szCs w:val="22"/>
            <w:lang w:eastAsia="ru-RU"/>
          </w:rPr>
          <w:tab/>
        </w:r>
        <w:r w:rsidR="00C62748" w:rsidRPr="00E70480">
          <w:rPr>
            <w:rStyle w:val="aff7"/>
            <w:noProof/>
          </w:rPr>
          <w:t>ФОРМА АНКЕТЫ УЧАСТНИКА ПРОЦЕДУРЫ ЗАКУПКИ</w:t>
        </w:r>
        <w:r w:rsidR="00C62748">
          <w:rPr>
            <w:noProof/>
            <w:webHidden/>
          </w:rPr>
          <w:tab/>
        </w:r>
        <w:r w:rsidR="00C62748">
          <w:rPr>
            <w:noProof/>
            <w:webHidden/>
          </w:rPr>
          <w:fldChar w:fldCharType="begin"/>
        </w:r>
        <w:r w:rsidR="00C62748">
          <w:rPr>
            <w:noProof/>
            <w:webHidden/>
          </w:rPr>
          <w:instrText xml:space="preserve"> PAGEREF _Toc452568643 \h </w:instrText>
        </w:r>
        <w:r w:rsidR="00C62748">
          <w:rPr>
            <w:noProof/>
            <w:webHidden/>
          </w:rPr>
        </w:r>
        <w:r w:rsidR="00C62748">
          <w:rPr>
            <w:noProof/>
            <w:webHidden/>
          </w:rPr>
          <w:fldChar w:fldCharType="separate"/>
        </w:r>
        <w:r w:rsidR="00C62748">
          <w:rPr>
            <w:noProof/>
            <w:webHidden/>
          </w:rPr>
          <w:t>20</w:t>
        </w:r>
        <w:r w:rsidR="00C62748">
          <w:rPr>
            <w:noProof/>
            <w:webHidden/>
          </w:rPr>
          <w:fldChar w:fldCharType="end"/>
        </w:r>
      </w:hyperlink>
    </w:p>
    <w:p w:rsidR="00C62748" w:rsidRDefault="001E3BE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2568644" w:history="1">
        <w:r w:rsidR="00C62748" w:rsidRPr="00E70480">
          <w:rPr>
            <w:rStyle w:val="aff7"/>
            <w:noProof/>
          </w:rPr>
          <w:t>3.4.</w:t>
        </w:r>
        <w:r w:rsidR="00C62748">
          <w:rPr>
            <w:rFonts w:asciiTheme="minorHAnsi" w:eastAsiaTheme="minorEastAsia" w:hAnsiTheme="minorHAnsi" w:cstheme="minorBidi"/>
            <w:noProof/>
            <w:sz w:val="22"/>
            <w:szCs w:val="22"/>
            <w:lang w:eastAsia="ru-RU"/>
          </w:rPr>
          <w:tab/>
        </w:r>
        <w:r w:rsidR="00C62748" w:rsidRPr="00E70480">
          <w:rPr>
            <w:rStyle w:val="aff7"/>
            <w:noProof/>
          </w:rPr>
          <w:t>ФОРМА БАНКОВСКОЙ ГАРАНТИИ обеспечения Заявки</w:t>
        </w:r>
        <w:r w:rsidR="00C62748">
          <w:rPr>
            <w:noProof/>
            <w:webHidden/>
          </w:rPr>
          <w:tab/>
        </w:r>
        <w:r w:rsidR="00C62748">
          <w:rPr>
            <w:noProof/>
            <w:webHidden/>
          </w:rPr>
          <w:fldChar w:fldCharType="begin"/>
        </w:r>
        <w:r w:rsidR="00C62748">
          <w:rPr>
            <w:noProof/>
            <w:webHidden/>
          </w:rPr>
          <w:instrText xml:space="preserve"> PAGEREF _Toc452568644 \h </w:instrText>
        </w:r>
        <w:r w:rsidR="00C62748">
          <w:rPr>
            <w:noProof/>
            <w:webHidden/>
          </w:rPr>
        </w:r>
        <w:r w:rsidR="00C62748">
          <w:rPr>
            <w:noProof/>
            <w:webHidden/>
          </w:rPr>
          <w:fldChar w:fldCharType="separate"/>
        </w:r>
        <w:r w:rsidR="00C62748">
          <w:rPr>
            <w:noProof/>
            <w:webHidden/>
          </w:rPr>
          <w:t>22</w:t>
        </w:r>
        <w:r w:rsidR="00C62748">
          <w:rPr>
            <w:noProof/>
            <w:webHidden/>
          </w:rPr>
          <w:fldChar w:fldCharType="end"/>
        </w:r>
      </w:hyperlink>
    </w:p>
    <w:p w:rsidR="00C62748" w:rsidRDefault="001E3BE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2568645" w:history="1">
        <w:r w:rsidR="00C62748" w:rsidRPr="00E70480">
          <w:rPr>
            <w:rStyle w:val="aff7"/>
            <w:noProof/>
          </w:rPr>
          <w:t>3.5.</w:t>
        </w:r>
        <w:r w:rsidR="00C62748">
          <w:rPr>
            <w:rFonts w:asciiTheme="minorHAnsi" w:eastAsiaTheme="minorEastAsia" w:hAnsiTheme="minorHAnsi" w:cstheme="minorBidi"/>
            <w:noProof/>
            <w:sz w:val="22"/>
            <w:szCs w:val="22"/>
            <w:lang w:eastAsia="ru-RU"/>
          </w:rPr>
          <w:tab/>
        </w:r>
        <w:r w:rsidR="00C62748" w:rsidRPr="00E70480">
          <w:rPr>
            <w:rStyle w:val="aff7"/>
            <w:noProof/>
          </w:rPr>
          <w:t>ФОРМА Заявления о безусловном согласии с условиями договора</w:t>
        </w:r>
        <w:r w:rsidR="00C62748">
          <w:rPr>
            <w:noProof/>
            <w:webHidden/>
          </w:rPr>
          <w:tab/>
        </w:r>
        <w:r w:rsidR="00C62748">
          <w:rPr>
            <w:noProof/>
            <w:webHidden/>
          </w:rPr>
          <w:fldChar w:fldCharType="begin"/>
        </w:r>
        <w:r w:rsidR="00C62748">
          <w:rPr>
            <w:noProof/>
            <w:webHidden/>
          </w:rPr>
          <w:instrText xml:space="preserve"> PAGEREF _Toc452568645 \h </w:instrText>
        </w:r>
        <w:r w:rsidR="00C62748">
          <w:rPr>
            <w:noProof/>
            <w:webHidden/>
          </w:rPr>
        </w:r>
        <w:r w:rsidR="00C62748">
          <w:rPr>
            <w:noProof/>
            <w:webHidden/>
          </w:rPr>
          <w:fldChar w:fldCharType="separate"/>
        </w:r>
        <w:r w:rsidR="00C62748">
          <w:rPr>
            <w:noProof/>
            <w:webHidden/>
          </w:rPr>
          <w:t>24</w:t>
        </w:r>
        <w:r w:rsidR="00C62748">
          <w:rPr>
            <w:noProof/>
            <w:webHidden/>
          </w:rPr>
          <w:fldChar w:fldCharType="end"/>
        </w:r>
      </w:hyperlink>
    </w:p>
    <w:p w:rsidR="00C62748" w:rsidRDefault="001E3BE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2568646" w:history="1">
        <w:r w:rsidR="00C62748" w:rsidRPr="00E70480">
          <w:rPr>
            <w:rStyle w:val="aff7"/>
            <w:noProof/>
          </w:rPr>
          <w:t>3.6.</w:t>
        </w:r>
        <w:r w:rsidR="00C62748">
          <w:rPr>
            <w:rFonts w:asciiTheme="minorHAnsi" w:eastAsiaTheme="minorEastAsia" w:hAnsiTheme="minorHAnsi" w:cstheme="minorBidi"/>
            <w:noProof/>
            <w:sz w:val="22"/>
            <w:szCs w:val="22"/>
            <w:lang w:eastAsia="ru-RU"/>
          </w:rPr>
          <w:tab/>
        </w:r>
        <w:r w:rsidR="00C62748" w:rsidRPr="00E70480">
          <w:rPr>
            <w:rStyle w:val="aff7"/>
            <w:noProof/>
          </w:rPr>
          <w:t>ФОРМА обязательства о неразглашении информации третьим лицам</w:t>
        </w:r>
        <w:r w:rsidR="00C62748">
          <w:rPr>
            <w:noProof/>
            <w:webHidden/>
          </w:rPr>
          <w:tab/>
        </w:r>
        <w:r w:rsidR="00C62748">
          <w:rPr>
            <w:noProof/>
            <w:webHidden/>
          </w:rPr>
          <w:fldChar w:fldCharType="begin"/>
        </w:r>
        <w:r w:rsidR="00C62748">
          <w:rPr>
            <w:noProof/>
            <w:webHidden/>
          </w:rPr>
          <w:instrText xml:space="preserve"> PAGEREF _Toc452568646 \h </w:instrText>
        </w:r>
        <w:r w:rsidR="00C62748">
          <w:rPr>
            <w:noProof/>
            <w:webHidden/>
          </w:rPr>
        </w:r>
        <w:r w:rsidR="00C62748">
          <w:rPr>
            <w:noProof/>
            <w:webHidden/>
          </w:rPr>
          <w:fldChar w:fldCharType="separate"/>
        </w:r>
        <w:r w:rsidR="00C62748">
          <w:rPr>
            <w:noProof/>
            <w:webHidden/>
          </w:rPr>
          <w:t>25</w:t>
        </w:r>
        <w:r w:rsidR="00C62748">
          <w:rPr>
            <w:noProof/>
            <w:webHidden/>
          </w:rPr>
          <w:fldChar w:fldCharType="end"/>
        </w:r>
      </w:hyperlink>
    </w:p>
    <w:p w:rsidR="00C62748" w:rsidRDefault="001E3BE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2568647" w:history="1">
        <w:r w:rsidR="00C62748" w:rsidRPr="00E70480">
          <w:rPr>
            <w:rStyle w:val="aff7"/>
            <w:noProof/>
          </w:rPr>
          <w:t>4.</w:t>
        </w:r>
        <w:r w:rsidR="00C62748">
          <w:rPr>
            <w:rFonts w:asciiTheme="minorHAnsi" w:eastAsiaTheme="minorEastAsia" w:hAnsiTheme="minorHAnsi" w:cstheme="minorBidi"/>
            <w:noProof/>
            <w:sz w:val="22"/>
            <w:szCs w:val="22"/>
            <w:lang w:eastAsia="ru-RU"/>
          </w:rPr>
          <w:tab/>
        </w:r>
        <w:r w:rsidR="00C62748" w:rsidRPr="00E70480">
          <w:rPr>
            <w:rStyle w:val="aff7"/>
            <w:noProof/>
          </w:rPr>
          <w:t>ТЕХНИЧЕСКАЯ ЧАСТЬ</w:t>
        </w:r>
        <w:r w:rsidR="00C62748">
          <w:rPr>
            <w:noProof/>
            <w:webHidden/>
          </w:rPr>
          <w:tab/>
        </w:r>
        <w:r w:rsidR="00C62748">
          <w:rPr>
            <w:noProof/>
            <w:webHidden/>
          </w:rPr>
          <w:fldChar w:fldCharType="begin"/>
        </w:r>
        <w:r w:rsidR="00C62748">
          <w:rPr>
            <w:noProof/>
            <w:webHidden/>
          </w:rPr>
          <w:instrText xml:space="preserve"> PAGEREF _Toc452568647 \h </w:instrText>
        </w:r>
        <w:r w:rsidR="00C62748">
          <w:rPr>
            <w:noProof/>
            <w:webHidden/>
          </w:rPr>
        </w:r>
        <w:r w:rsidR="00C62748">
          <w:rPr>
            <w:noProof/>
            <w:webHidden/>
          </w:rPr>
          <w:fldChar w:fldCharType="separate"/>
        </w:r>
        <w:r w:rsidR="00C62748">
          <w:rPr>
            <w:noProof/>
            <w:webHidden/>
          </w:rPr>
          <w:t>26</w:t>
        </w:r>
        <w:r w:rsidR="00C62748">
          <w:rPr>
            <w:noProof/>
            <w:webHidden/>
          </w:rPr>
          <w:fldChar w:fldCharType="end"/>
        </w:r>
      </w:hyperlink>
    </w:p>
    <w:p w:rsidR="00C62748" w:rsidRDefault="001E3BE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2568648" w:history="1">
        <w:r w:rsidR="00C62748" w:rsidRPr="00E70480">
          <w:rPr>
            <w:rStyle w:val="aff7"/>
            <w:noProof/>
          </w:rPr>
          <w:t>5.</w:t>
        </w:r>
        <w:r w:rsidR="00C62748">
          <w:rPr>
            <w:rFonts w:asciiTheme="minorHAnsi" w:eastAsiaTheme="minorEastAsia" w:hAnsiTheme="minorHAnsi" w:cstheme="minorBidi"/>
            <w:noProof/>
            <w:sz w:val="22"/>
            <w:szCs w:val="22"/>
            <w:lang w:eastAsia="ru-RU"/>
          </w:rPr>
          <w:tab/>
        </w:r>
        <w:r w:rsidR="00C62748" w:rsidRPr="00E70480">
          <w:rPr>
            <w:rStyle w:val="aff7"/>
            <w:noProof/>
          </w:rPr>
          <w:t>ПРОЕКТ ДОГОВОРА ИЛИ УСЛОВИЯ, НА КОТОРЫХ ДОГОВОР ДОЛЖЕН БЫТЬ ЗАКЛЮЧЕН</w:t>
        </w:r>
        <w:r w:rsidR="00C62748">
          <w:rPr>
            <w:noProof/>
            <w:webHidden/>
          </w:rPr>
          <w:tab/>
        </w:r>
        <w:r w:rsidR="00C62748">
          <w:rPr>
            <w:noProof/>
            <w:webHidden/>
          </w:rPr>
          <w:fldChar w:fldCharType="begin"/>
        </w:r>
        <w:r w:rsidR="00C62748">
          <w:rPr>
            <w:noProof/>
            <w:webHidden/>
          </w:rPr>
          <w:instrText xml:space="preserve"> PAGEREF _Toc452568648 \h </w:instrText>
        </w:r>
        <w:r w:rsidR="00C62748">
          <w:rPr>
            <w:noProof/>
            <w:webHidden/>
          </w:rPr>
        </w:r>
        <w:r w:rsidR="00C62748">
          <w:rPr>
            <w:noProof/>
            <w:webHidden/>
          </w:rPr>
          <w:fldChar w:fldCharType="separate"/>
        </w:r>
        <w:r w:rsidR="00C62748">
          <w:rPr>
            <w:noProof/>
            <w:webHidden/>
          </w:rPr>
          <w:t>27</w:t>
        </w:r>
        <w:r w:rsidR="00C62748">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2568636"/>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2568637"/>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6C0C96">
            <w:pPr>
              <w:rPr>
                <w:sz w:val="20"/>
                <w:szCs w:val="20"/>
              </w:rPr>
            </w:pPr>
            <w:proofErr w:type="gramStart"/>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6C0C96">
              <w:rPr>
                <w:sz w:val="20"/>
                <w:szCs w:val="20"/>
              </w:rPr>
              <w:t>на</w:t>
            </w:r>
            <w:r w:rsidR="006C0C96" w:rsidRPr="006C0C96">
              <w:rPr>
                <w:sz w:val="20"/>
                <w:szCs w:val="20"/>
              </w:rPr>
              <w:t xml:space="preserve"> </w:t>
            </w:r>
            <w:r w:rsidR="00135DC4" w:rsidRPr="00135DC4">
              <w:rPr>
                <w:sz w:val="20"/>
                <w:szCs w:val="20"/>
              </w:rPr>
              <w:t xml:space="preserve">производство работ по ремонту центральной входной группы Штаба строительства ИЦ «Сколково» (бывший ДО «Полёт»), расположенного по адресу: г. Москва, территория инновационного центра </w:t>
            </w:r>
            <w:r w:rsidR="001E3BED">
              <w:rPr>
                <w:sz w:val="20"/>
                <w:szCs w:val="20"/>
              </w:rPr>
              <w:t>«</w:t>
            </w:r>
            <w:r w:rsidR="00135DC4" w:rsidRPr="00135DC4">
              <w:rPr>
                <w:sz w:val="20"/>
                <w:szCs w:val="20"/>
              </w:rPr>
              <w:t>Сколково</w:t>
            </w:r>
            <w:r w:rsidR="001E3BED">
              <w:rPr>
                <w:sz w:val="20"/>
                <w:szCs w:val="20"/>
              </w:rPr>
              <w:t>»</w:t>
            </w:r>
            <w:r w:rsidR="00135DC4" w:rsidRPr="00135DC4">
              <w:rPr>
                <w:sz w:val="20"/>
                <w:szCs w:val="20"/>
              </w:rPr>
              <w:t>, ул. Луговая, д 4</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641FCD">
              <w:rPr>
                <w:color w:val="FF0000"/>
                <w:sz w:val="20"/>
                <w:szCs w:val="20"/>
              </w:rPr>
              <w:t>1</w:t>
            </w:r>
            <w:r w:rsidRPr="004B018E">
              <w:rPr>
                <w:color w:val="FF0000"/>
                <w:sz w:val="20"/>
                <w:szCs w:val="20"/>
              </w:rPr>
              <w:t xml:space="preserve">» </w:t>
            </w:r>
            <w:r w:rsidR="00641FCD">
              <w:rPr>
                <w:color w:val="FF0000"/>
                <w:sz w:val="20"/>
                <w:szCs w:val="20"/>
              </w:rPr>
              <w:t>июня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2D0EA6" w:rsidRPr="002D0EA6">
              <w:rPr>
                <w:color w:val="FF0000"/>
                <w:sz w:val="20"/>
                <w:szCs w:val="20"/>
              </w:rPr>
              <w:t>8</w:t>
            </w:r>
            <w:r w:rsidR="004C1F0E">
              <w:rPr>
                <w:color w:val="FF0000"/>
                <w:sz w:val="20"/>
                <w:szCs w:val="20"/>
              </w:rPr>
              <w:t>:00</w:t>
            </w:r>
            <w:r w:rsidRPr="004B018E">
              <w:rPr>
                <w:color w:val="FF0000"/>
                <w:sz w:val="20"/>
                <w:szCs w:val="20"/>
              </w:rPr>
              <w:t xml:space="preserve"> «</w:t>
            </w:r>
            <w:r w:rsidR="00641FCD">
              <w:rPr>
                <w:color w:val="FF0000"/>
                <w:sz w:val="20"/>
                <w:szCs w:val="20"/>
              </w:rPr>
              <w:t>16</w:t>
            </w:r>
            <w:r w:rsidRPr="004B018E">
              <w:rPr>
                <w:color w:val="FF0000"/>
                <w:sz w:val="20"/>
                <w:szCs w:val="20"/>
              </w:rPr>
              <w:t xml:space="preserve">» </w:t>
            </w:r>
            <w:r w:rsidR="00026310">
              <w:rPr>
                <w:color w:val="FF0000"/>
                <w:sz w:val="20"/>
                <w:szCs w:val="20"/>
              </w:rPr>
              <w:t>июня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0C4A14">
            <w:pPr>
              <w:rPr>
                <w:sz w:val="20"/>
                <w:szCs w:val="20"/>
              </w:rPr>
            </w:pPr>
            <w:r w:rsidRPr="00CF2CD9">
              <w:rPr>
                <w:b/>
                <w:sz w:val="20"/>
                <w:szCs w:val="20"/>
              </w:rPr>
              <w:t xml:space="preserve">Ответственное за организацию посещения лицо: </w:t>
            </w:r>
            <w:r w:rsidR="00C20B3C">
              <w:rPr>
                <w:b/>
                <w:sz w:val="20"/>
                <w:szCs w:val="20"/>
              </w:rPr>
              <w:t>Комаров Сергей</w:t>
            </w:r>
            <w:r w:rsidR="00C20B3C" w:rsidRPr="00CF2CD9">
              <w:rPr>
                <w:b/>
                <w:sz w:val="20"/>
                <w:szCs w:val="20"/>
              </w:rPr>
              <w:t xml:space="preserve"> – +7 (</w:t>
            </w:r>
            <w:r w:rsidR="00C20B3C">
              <w:rPr>
                <w:b/>
                <w:sz w:val="20"/>
                <w:szCs w:val="20"/>
              </w:rPr>
              <w:t>916</w:t>
            </w:r>
            <w:r w:rsidR="00C20B3C" w:rsidRPr="00CF2CD9">
              <w:rPr>
                <w:b/>
                <w:sz w:val="20"/>
                <w:szCs w:val="20"/>
              </w:rPr>
              <w:t xml:space="preserve">) </w:t>
            </w:r>
            <w:r w:rsidR="00C20B3C">
              <w:rPr>
                <w:b/>
                <w:sz w:val="20"/>
                <w:szCs w:val="20"/>
              </w:rPr>
              <w:t>747-59</w:t>
            </w:r>
            <w:r w:rsidR="00C20B3C" w:rsidRPr="00CF2CD9">
              <w:rPr>
                <w:b/>
                <w:sz w:val="20"/>
                <w:szCs w:val="20"/>
              </w:rPr>
              <w:t>-</w:t>
            </w:r>
            <w:r w:rsidR="00C20B3C">
              <w:rPr>
                <w:b/>
                <w:sz w:val="20"/>
                <w:szCs w:val="20"/>
              </w:rPr>
              <w:t>56.</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6C0C96" w:rsidP="00FF55C9">
            <w:pPr>
              <w:pStyle w:val="affd"/>
            </w:pPr>
            <w:r w:rsidRPr="006C0C96">
              <w:t>2 865 595,78 (Два миллиона восемьсот шестьдесят пять тысяч пятьсот девяносто пять и 78/100) рублей, включая НДС 18%.</w:t>
            </w:r>
            <w:r w:rsidRPr="006C0C96">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0C4A14" w:rsidP="00026310">
            <w:pPr>
              <w:pStyle w:val="affd"/>
            </w:pPr>
            <w:r w:rsidRPr="00A171CA">
              <w:t xml:space="preserve">Срок выполнения работ: </w:t>
            </w:r>
            <w:r w:rsidR="00A31C3A">
              <w:t>не более 45 (с</w:t>
            </w:r>
            <w:r w:rsidR="00C20B3C" w:rsidRPr="00C20B3C">
              <w:t>орок</w:t>
            </w:r>
            <w:r w:rsidR="00026310">
              <w:t>а</w:t>
            </w:r>
            <w:r w:rsidR="00C20B3C" w:rsidRPr="00C20B3C">
              <w:t xml:space="preserve"> пят</w:t>
            </w:r>
            <w:r w:rsidR="00026310">
              <w:t>и</w:t>
            </w:r>
            <w:r w:rsidR="00C20B3C" w:rsidRPr="00C20B3C">
              <w:t xml:space="preserve">) рабочих дней </w:t>
            </w:r>
            <w:proofErr w:type="gramStart"/>
            <w:r w:rsidR="00C20B3C" w:rsidRPr="00C20B3C">
              <w:t>с даты передачи</w:t>
            </w:r>
            <w:proofErr w:type="gramEnd"/>
            <w:r w:rsidR="00C20B3C" w:rsidRPr="00C20B3C">
              <w:t xml:space="preserve"> Объекта Подрядчику по Акту</w:t>
            </w:r>
            <w:r w:rsidRPr="00C20B3C">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0C4A14">
                  <w:pPr>
                    <w:widowControl w:val="0"/>
                    <w:rPr>
                      <w:b/>
                      <w:sz w:val="22"/>
                      <w:szCs w:val="22"/>
                    </w:rPr>
                  </w:pPr>
                  <w:r w:rsidRPr="0077327E">
                    <w:rPr>
                      <w:b/>
                      <w:sz w:val="22"/>
                      <w:szCs w:val="22"/>
                    </w:rPr>
                    <w:t>Срок выполнения работ</w:t>
                  </w:r>
                  <w:r w:rsidR="00FF55C9">
                    <w:rPr>
                      <w:b/>
                      <w:sz w:val="22"/>
                      <w:szCs w:val="22"/>
                    </w:rPr>
                    <w:t xml:space="preserve"> (не более 45 рабочих дней </w:t>
                  </w:r>
                  <w:proofErr w:type="gramStart"/>
                  <w:r w:rsidR="00FF55C9">
                    <w:rPr>
                      <w:b/>
                      <w:sz w:val="22"/>
                      <w:szCs w:val="22"/>
                    </w:rPr>
                    <w:t>с даты передачи</w:t>
                  </w:r>
                  <w:proofErr w:type="gramEnd"/>
                  <w:r w:rsidR="00FF55C9">
                    <w:rPr>
                      <w:b/>
                      <w:sz w:val="22"/>
                      <w:szCs w:val="22"/>
                    </w:rPr>
                    <w:t xml:space="preserve"> Объекта Подрядчику по Акту)</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75D06">
                  <w:pPr>
                    <w:rPr>
                      <w:bCs/>
                      <w:sz w:val="20"/>
                      <w:szCs w:val="20"/>
                    </w:rPr>
                  </w:pPr>
                  <w:r w:rsidRPr="00975D06">
                    <w:rPr>
                      <w:sz w:val="20"/>
                      <w:szCs w:val="20"/>
                    </w:rPr>
                    <w:t>Срок выполнения работ</w:t>
                  </w:r>
                  <w:r>
                    <w:rPr>
                      <w:sz w:val="20"/>
                      <w:szCs w:val="20"/>
                    </w:rPr>
                    <w:t xml:space="preserve"> (</w:t>
                  </w:r>
                  <w:proofErr w:type="gramStart"/>
                  <w:r>
                    <w:rPr>
                      <w:sz w:val="20"/>
                      <w:szCs w:val="20"/>
                    </w:rPr>
                    <w:t>с даты передачи</w:t>
                  </w:r>
                  <w:proofErr w:type="gramEnd"/>
                  <w:r>
                    <w:rPr>
                      <w:sz w:val="20"/>
                      <w:szCs w:val="20"/>
                    </w:rPr>
                    <w:t xml:space="preserve"> Объекта Подрядчику по Акту</w:t>
                  </w:r>
                  <w:r w:rsidRPr="00AE3B89">
                    <w:rPr>
                      <w:sz w:val="20"/>
                      <w:szCs w:val="20"/>
                    </w:rPr>
                    <w:t>)</w:t>
                  </w:r>
                  <w:r>
                    <w:rPr>
                      <w:sz w:val="20"/>
                      <w:szCs w:val="20"/>
                    </w:rPr>
                    <w:t>:</w:t>
                  </w:r>
                  <w:r>
                    <w:rPr>
                      <w:bCs/>
                      <w:sz w:val="20"/>
                      <w:szCs w:val="20"/>
                    </w:rPr>
                    <w:t xml:space="preserve"> </w:t>
                  </w:r>
                </w:p>
                <w:p w:rsidR="00975D06" w:rsidRPr="003473C8" w:rsidRDefault="00975D06" w:rsidP="00975D06">
                  <w:pPr>
                    <w:rPr>
                      <w:bCs/>
                      <w:i/>
                      <w:sz w:val="20"/>
                      <w:szCs w:val="20"/>
                    </w:rPr>
                  </w:pPr>
                  <w:r>
                    <w:rPr>
                      <w:bCs/>
                      <w:i/>
                      <w:sz w:val="20"/>
                      <w:szCs w:val="20"/>
                    </w:rPr>
                    <w:t>45 рабочих дней</w:t>
                  </w:r>
                  <w:r w:rsidRPr="003473C8">
                    <w:rPr>
                      <w:bCs/>
                      <w:i/>
                      <w:sz w:val="20"/>
                      <w:szCs w:val="20"/>
                    </w:rPr>
                    <w:t xml:space="preserve"> – 0 баллов</w:t>
                  </w:r>
                  <w:r>
                    <w:rPr>
                      <w:bCs/>
                      <w:i/>
                      <w:sz w:val="20"/>
                      <w:szCs w:val="20"/>
                    </w:rPr>
                    <w:t>;</w:t>
                  </w:r>
                </w:p>
                <w:p w:rsidR="00975D06" w:rsidRDefault="00975D06" w:rsidP="00975D06">
                  <w:pPr>
                    <w:rPr>
                      <w:bCs/>
                      <w:i/>
                      <w:sz w:val="20"/>
                      <w:szCs w:val="20"/>
                    </w:rPr>
                  </w:pPr>
                  <w:r>
                    <w:rPr>
                      <w:bCs/>
                      <w:i/>
                      <w:sz w:val="20"/>
                      <w:szCs w:val="20"/>
                    </w:rPr>
                    <w:t>От 40 до 4</w:t>
                  </w:r>
                  <w:r w:rsidR="00793467" w:rsidRPr="00793467">
                    <w:rPr>
                      <w:bCs/>
                      <w:i/>
                      <w:sz w:val="20"/>
                      <w:szCs w:val="20"/>
                    </w:rPr>
                    <w:t>4</w:t>
                  </w:r>
                  <w:r>
                    <w:rPr>
                      <w:bCs/>
                      <w:i/>
                      <w:sz w:val="20"/>
                      <w:szCs w:val="20"/>
                    </w:rPr>
                    <w:t xml:space="preserve"> рабочих дней</w:t>
                  </w:r>
                  <w:r w:rsidRPr="003473C8">
                    <w:rPr>
                      <w:bCs/>
                      <w:i/>
                      <w:sz w:val="20"/>
                      <w:szCs w:val="20"/>
                    </w:rPr>
                    <w:t xml:space="preserve"> – </w:t>
                  </w:r>
                  <w:r>
                    <w:rPr>
                      <w:bCs/>
                      <w:i/>
                      <w:sz w:val="20"/>
                      <w:szCs w:val="20"/>
                    </w:rPr>
                    <w:t xml:space="preserve">25 </w:t>
                  </w:r>
                  <w:r w:rsidRPr="003473C8">
                    <w:rPr>
                      <w:bCs/>
                      <w:i/>
                      <w:sz w:val="20"/>
                      <w:szCs w:val="20"/>
                    </w:rPr>
                    <w:t>баллов</w:t>
                  </w:r>
                  <w:r>
                    <w:rPr>
                      <w:bCs/>
                      <w:i/>
                      <w:sz w:val="20"/>
                      <w:szCs w:val="20"/>
                    </w:rPr>
                    <w:t>;</w:t>
                  </w:r>
                </w:p>
                <w:p w:rsidR="00975D06" w:rsidRPr="003473C8" w:rsidRDefault="00975D06" w:rsidP="00975D06">
                  <w:pPr>
                    <w:rPr>
                      <w:bCs/>
                      <w:i/>
                      <w:sz w:val="20"/>
                      <w:szCs w:val="20"/>
                    </w:rPr>
                  </w:pPr>
                  <w:r>
                    <w:rPr>
                      <w:bCs/>
                      <w:i/>
                      <w:sz w:val="20"/>
                      <w:szCs w:val="20"/>
                    </w:rPr>
                    <w:t>От 3</w:t>
                  </w:r>
                  <w:r w:rsidR="00012482" w:rsidRPr="00012482">
                    <w:rPr>
                      <w:bCs/>
                      <w:i/>
                      <w:sz w:val="20"/>
                      <w:szCs w:val="20"/>
                    </w:rPr>
                    <w:t>5</w:t>
                  </w:r>
                  <w:r>
                    <w:rPr>
                      <w:bCs/>
                      <w:i/>
                      <w:sz w:val="20"/>
                      <w:szCs w:val="20"/>
                    </w:rPr>
                    <w:t xml:space="preserve"> до </w:t>
                  </w:r>
                  <w:r w:rsidR="00793467" w:rsidRPr="00793467">
                    <w:rPr>
                      <w:bCs/>
                      <w:i/>
                      <w:sz w:val="20"/>
                      <w:szCs w:val="20"/>
                    </w:rPr>
                    <w:t>39</w:t>
                  </w:r>
                  <w:r>
                    <w:rPr>
                      <w:bCs/>
                      <w:i/>
                      <w:sz w:val="20"/>
                      <w:szCs w:val="20"/>
                    </w:rPr>
                    <w:t xml:space="preserve"> рабочих дней</w:t>
                  </w:r>
                  <w:r w:rsidRPr="008370BB">
                    <w:rPr>
                      <w:bCs/>
                      <w:i/>
                      <w:sz w:val="20"/>
                      <w:szCs w:val="20"/>
                    </w:rPr>
                    <w:t xml:space="preserve"> – </w:t>
                  </w:r>
                  <w:r>
                    <w:rPr>
                      <w:bCs/>
                      <w:i/>
                      <w:sz w:val="20"/>
                      <w:szCs w:val="20"/>
                    </w:rPr>
                    <w:t>50</w:t>
                  </w:r>
                  <w:r w:rsidRPr="008370BB">
                    <w:rPr>
                      <w:bCs/>
                      <w:i/>
                      <w:sz w:val="20"/>
                      <w:szCs w:val="20"/>
                    </w:rPr>
                    <w:t xml:space="preserve"> баллов</w:t>
                  </w:r>
                  <w:r>
                    <w:rPr>
                      <w:bCs/>
                      <w:i/>
                      <w:sz w:val="20"/>
                      <w:szCs w:val="20"/>
                    </w:rPr>
                    <w:t>;</w:t>
                  </w:r>
                </w:p>
                <w:p w:rsidR="00975D06" w:rsidRPr="003473C8" w:rsidRDefault="00012482" w:rsidP="00975D06">
                  <w:pPr>
                    <w:rPr>
                      <w:bCs/>
                      <w:i/>
                      <w:sz w:val="20"/>
                      <w:szCs w:val="20"/>
                    </w:rPr>
                  </w:pPr>
                  <w:r>
                    <w:rPr>
                      <w:bCs/>
                      <w:i/>
                      <w:sz w:val="20"/>
                      <w:szCs w:val="20"/>
                    </w:rPr>
                    <w:t xml:space="preserve">От </w:t>
                  </w:r>
                  <w:r w:rsidRPr="00012482">
                    <w:rPr>
                      <w:bCs/>
                      <w:i/>
                      <w:sz w:val="20"/>
                      <w:szCs w:val="20"/>
                    </w:rPr>
                    <w:t>30</w:t>
                  </w:r>
                  <w:r w:rsidR="00975D06">
                    <w:rPr>
                      <w:bCs/>
                      <w:i/>
                      <w:sz w:val="20"/>
                      <w:szCs w:val="20"/>
                    </w:rPr>
                    <w:t xml:space="preserve"> до 3</w:t>
                  </w:r>
                  <w:r w:rsidR="00793467" w:rsidRPr="00793467">
                    <w:rPr>
                      <w:bCs/>
                      <w:i/>
                      <w:sz w:val="20"/>
                      <w:szCs w:val="20"/>
                    </w:rPr>
                    <w:t>4</w:t>
                  </w:r>
                  <w:r w:rsidR="00975D06">
                    <w:rPr>
                      <w:bCs/>
                      <w:i/>
                      <w:sz w:val="20"/>
                      <w:szCs w:val="20"/>
                    </w:rPr>
                    <w:t xml:space="preserve"> рабочих дней</w:t>
                  </w:r>
                  <w:r w:rsidR="00975D06" w:rsidRPr="008370BB">
                    <w:rPr>
                      <w:bCs/>
                      <w:i/>
                      <w:sz w:val="20"/>
                      <w:szCs w:val="20"/>
                    </w:rPr>
                    <w:t xml:space="preserve"> – </w:t>
                  </w:r>
                  <w:r w:rsidR="00975D06">
                    <w:rPr>
                      <w:bCs/>
                      <w:i/>
                      <w:sz w:val="20"/>
                      <w:szCs w:val="20"/>
                    </w:rPr>
                    <w:t>75</w:t>
                  </w:r>
                  <w:r w:rsidR="00975D06" w:rsidRPr="008370BB">
                    <w:rPr>
                      <w:bCs/>
                      <w:i/>
                      <w:sz w:val="20"/>
                      <w:szCs w:val="20"/>
                    </w:rPr>
                    <w:t xml:space="preserve"> баллов</w:t>
                  </w:r>
                  <w:r w:rsidR="00975D06">
                    <w:rPr>
                      <w:bCs/>
                      <w:i/>
                      <w:sz w:val="20"/>
                      <w:szCs w:val="20"/>
                    </w:rPr>
                    <w:t>;</w:t>
                  </w:r>
                </w:p>
                <w:p w:rsidR="000C4A14" w:rsidRDefault="00975D06" w:rsidP="00012482">
                  <w:pPr>
                    <w:rPr>
                      <w:sz w:val="20"/>
                      <w:szCs w:val="20"/>
                    </w:rPr>
                  </w:pPr>
                  <w:r w:rsidRPr="00975D06">
                    <w:rPr>
                      <w:bCs/>
                      <w:i/>
                      <w:sz w:val="20"/>
                      <w:szCs w:val="20"/>
                    </w:rPr>
                    <w:t xml:space="preserve">Менее </w:t>
                  </w:r>
                  <w:r w:rsidR="00012482">
                    <w:rPr>
                      <w:bCs/>
                      <w:i/>
                      <w:sz w:val="20"/>
                      <w:szCs w:val="20"/>
                      <w:lang w:val="en-US"/>
                    </w:rPr>
                    <w:t>3</w:t>
                  </w:r>
                  <w:r w:rsidRPr="00975D06">
                    <w:rPr>
                      <w:bCs/>
                      <w:i/>
                      <w:sz w:val="20"/>
                      <w:szCs w:val="20"/>
                    </w:rPr>
                    <w:t xml:space="preserve">0 рабочих дней </w:t>
                  </w:r>
                  <w:r>
                    <w:rPr>
                      <w:bCs/>
                      <w:i/>
                      <w:sz w:val="20"/>
                      <w:szCs w:val="20"/>
                    </w:rPr>
                    <w:t>–</w:t>
                  </w:r>
                  <w:r w:rsidRPr="00975D06">
                    <w:rPr>
                      <w:bCs/>
                      <w:i/>
                      <w:sz w:val="20"/>
                      <w:szCs w:val="20"/>
                    </w:rPr>
                    <w:t xml:space="preserve"> </w:t>
                  </w:r>
                  <w:r>
                    <w:rPr>
                      <w:bCs/>
                      <w:i/>
                      <w:sz w:val="20"/>
                      <w:szCs w:val="20"/>
                    </w:rPr>
                    <w:t>100 баллов.</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Pr>
                      <w:b/>
                      <w:sz w:val="22"/>
                      <w:szCs w:val="22"/>
                      <w:lang w:val="en-US"/>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75D06" w:rsidP="006835AD">
                  <w:pPr>
                    <w:rPr>
                      <w:bCs/>
                      <w:i/>
                      <w:sz w:val="20"/>
                      <w:szCs w:val="20"/>
                    </w:rPr>
                  </w:pPr>
                  <w:r w:rsidRPr="003473C8">
                    <w:rPr>
                      <w:bCs/>
                      <w:i/>
                      <w:sz w:val="20"/>
                      <w:szCs w:val="20"/>
                    </w:rPr>
                    <w:t>менее 1-го года – 0 баллов</w:t>
                  </w:r>
                  <w:r>
                    <w:rPr>
                      <w:bCs/>
                      <w:i/>
                      <w:sz w:val="20"/>
                      <w:szCs w:val="20"/>
                    </w:rPr>
                    <w:t>;</w:t>
                  </w:r>
                </w:p>
                <w:p w:rsidR="00975D06" w:rsidRDefault="00975D06" w:rsidP="006835AD">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10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Pr>
                      <w:bCs/>
                      <w:i/>
                      <w:sz w:val="20"/>
                      <w:szCs w:val="20"/>
                    </w:rPr>
                    <w:t>;</w:t>
                  </w:r>
                </w:p>
                <w:p w:rsidR="00975D06" w:rsidRPr="00EA48CC" w:rsidRDefault="00176C29" w:rsidP="00176C29">
                  <w:pPr>
                    <w:rPr>
                      <w:sz w:val="20"/>
                      <w:szCs w:val="20"/>
                    </w:rPr>
                  </w:pPr>
                  <w:r w:rsidRPr="003473C8">
                    <w:rPr>
                      <w:bCs/>
                      <w:i/>
                      <w:sz w:val="20"/>
                      <w:szCs w:val="20"/>
                    </w:rPr>
                    <w:t xml:space="preserve">более </w:t>
                  </w:r>
                  <w:r w:rsidR="00975D06" w:rsidRPr="003473C8">
                    <w:rPr>
                      <w:bCs/>
                      <w:i/>
                      <w:sz w:val="20"/>
                      <w:szCs w:val="20"/>
                    </w:rPr>
                    <w:t>3-х лет</w:t>
                  </w:r>
                  <w:r>
                    <w:rPr>
                      <w:bCs/>
                      <w:i/>
                      <w:sz w:val="20"/>
                      <w:szCs w:val="20"/>
                    </w:rPr>
                    <w:t xml:space="preserve"> </w:t>
                  </w:r>
                  <w:r w:rsidR="00975D06" w:rsidRPr="003473C8">
                    <w:rPr>
                      <w:bCs/>
                      <w:i/>
                      <w:sz w:val="20"/>
                      <w:szCs w:val="20"/>
                    </w:rPr>
                    <w:t xml:space="preserve">– </w:t>
                  </w:r>
                  <w:r w:rsidR="00975D06">
                    <w:rPr>
                      <w:bCs/>
                      <w:i/>
                      <w:sz w:val="20"/>
                      <w:szCs w:val="20"/>
                    </w:rPr>
                    <w:t xml:space="preserve">30  </w:t>
                  </w:r>
                  <w:r w:rsidR="00975D06" w:rsidRPr="003473C8">
                    <w:rPr>
                      <w:bCs/>
                      <w:i/>
                      <w:sz w:val="20"/>
                      <w:szCs w:val="20"/>
                    </w:rPr>
                    <w:t>баллов</w:t>
                  </w:r>
                  <w:r w:rsidR="00975D06">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793467" w:rsidP="00793467">
                  <w:pPr>
                    <w:jc w:val="center"/>
                    <w:rPr>
                      <w:sz w:val="22"/>
                      <w:szCs w:val="22"/>
                    </w:rPr>
                  </w:pPr>
                  <w:r w:rsidRPr="00793467">
                    <w:rPr>
                      <w:sz w:val="22"/>
                      <w:szCs w:val="22"/>
                    </w:rPr>
                    <w:t>0-</w:t>
                  </w:r>
                  <w:r>
                    <w:rPr>
                      <w:sz w:val="22"/>
                      <w:szCs w:val="22"/>
                      <w:lang w:val="en-US"/>
                    </w:rPr>
                    <w:t>30</w:t>
                  </w:r>
                  <w:r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176C29">
                    <w:rPr>
                      <w:sz w:val="20"/>
                      <w:szCs w:val="20"/>
                    </w:rPr>
                    <w:t>)</w:t>
                  </w:r>
                  <w:r w:rsidR="00793467">
                    <w:rPr>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00176C29">
                    <w:rPr>
                      <w:sz w:val="20"/>
                      <w:szCs w:val="20"/>
                    </w:rPr>
                    <w:t xml:space="preserve"> на выполненные работ</w:t>
                  </w:r>
                  <w:r w:rsidR="00FF55C9">
                    <w:rPr>
                      <w:sz w:val="20"/>
                      <w:szCs w:val="20"/>
                    </w:rPr>
                    <w:t xml:space="preserve"> (</w:t>
                  </w:r>
                  <w:r w:rsidR="00FF55C9" w:rsidRPr="00FF55C9">
                    <w:rPr>
                      <w:b/>
                      <w:sz w:val="20"/>
                      <w:szCs w:val="20"/>
                    </w:rPr>
                    <w:t xml:space="preserve">не менее </w:t>
                  </w:r>
                  <w:r w:rsidR="006C0C96">
                    <w:rPr>
                      <w:b/>
                      <w:sz w:val="20"/>
                      <w:szCs w:val="20"/>
                    </w:rPr>
                    <w:t>24</w:t>
                  </w:r>
                  <w:r w:rsidR="00FF55C9" w:rsidRPr="00FF55C9">
                    <w:rPr>
                      <w:b/>
                      <w:sz w:val="20"/>
                      <w:szCs w:val="20"/>
                    </w:rPr>
                    <w:t xml:space="preserve"> (</w:t>
                  </w:r>
                  <w:r w:rsidR="006C0C96">
                    <w:rPr>
                      <w:b/>
                      <w:sz w:val="20"/>
                      <w:szCs w:val="20"/>
                    </w:rPr>
                    <w:t>Двадцати четырех</w:t>
                  </w:r>
                  <w:r w:rsidR="00FF55C9" w:rsidRPr="00FF55C9">
                    <w:rPr>
                      <w:b/>
                      <w:sz w:val="20"/>
                      <w:szCs w:val="20"/>
                    </w:rPr>
                    <w:t xml:space="preserve">) </w:t>
                  </w:r>
                  <w:r w:rsidR="006C0C96">
                    <w:rPr>
                      <w:b/>
                      <w:sz w:val="20"/>
                      <w:szCs w:val="20"/>
                    </w:rPr>
                    <w:t>месяцев</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6C0C96" w:rsidP="006835AD">
                  <w:pPr>
                    <w:rPr>
                      <w:i/>
                      <w:sz w:val="20"/>
                      <w:szCs w:val="20"/>
                    </w:rPr>
                  </w:pPr>
                  <w:r>
                    <w:rPr>
                      <w:i/>
                      <w:sz w:val="20"/>
                      <w:szCs w:val="20"/>
                    </w:rPr>
                    <w:t>24</w:t>
                  </w:r>
                  <w:r w:rsidR="00975D06">
                    <w:rPr>
                      <w:i/>
                      <w:sz w:val="20"/>
                      <w:szCs w:val="20"/>
                    </w:rPr>
                    <w:t xml:space="preserve"> </w:t>
                  </w:r>
                  <w:r w:rsidR="00975D06" w:rsidRPr="0065412A">
                    <w:rPr>
                      <w:i/>
                      <w:sz w:val="20"/>
                      <w:szCs w:val="20"/>
                    </w:rPr>
                    <w:t xml:space="preserve"> </w:t>
                  </w:r>
                  <w:r>
                    <w:rPr>
                      <w:i/>
                      <w:sz w:val="20"/>
                      <w:szCs w:val="20"/>
                    </w:rPr>
                    <w:t>месяца</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Pr="0065412A" w:rsidRDefault="006C0C96" w:rsidP="006835AD">
                  <w:pPr>
                    <w:rPr>
                      <w:i/>
                      <w:sz w:val="20"/>
                      <w:szCs w:val="20"/>
                    </w:rPr>
                  </w:pPr>
                  <w:r>
                    <w:rPr>
                      <w:i/>
                      <w:sz w:val="20"/>
                      <w:szCs w:val="20"/>
                    </w:rPr>
                    <w:t>36</w:t>
                  </w:r>
                  <w:r w:rsidR="00975D06" w:rsidRPr="0065412A">
                    <w:rPr>
                      <w:i/>
                      <w:sz w:val="20"/>
                      <w:szCs w:val="20"/>
                    </w:rPr>
                    <w:t xml:space="preserve">  </w:t>
                  </w:r>
                  <w:r>
                    <w:rPr>
                      <w:i/>
                      <w:sz w:val="20"/>
                      <w:szCs w:val="20"/>
                    </w:rPr>
                    <w:t>месяцев</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20</w:t>
                  </w:r>
                  <w:r w:rsidR="00975D06" w:rsidRPr="0065412A">
                    <w:rPr>
                      <w:i/>
                      <w:sz w:val="20"/>
                      <w:szCs w:val="20"/>
                    </w:rPr>
                    <w:t xml:space="preserve"> баллов;</w:t>
                  </w:r>
                </w:p>
                <w:p w:rsidR="00975D06" w:rsidRPr="0065412A" w:rsidRDefault="006C0C96" w:rsidP="006C0C96">
                  <w:pPr>
                    <w:rPr>
                      <w:i/>
                      <w:sz w:val="20"/>
                      <w:szCs w:val="20"/>
                    </w:rPr>
                  </w:pPr>
                  <w:r>
                    <w:rPr>
                      <w:i/>
                      <w:sz w:val="20"/>
                      <w:szCs w:val="20"/>
                    </w:rPr>
                    <w:t>48</w:t>
                  </w:r>
                  <w:r w:rsidR="00975D06" w:rsidRPr="0065412A">
                    <w:rPr>
                      <w:i/>
                      <w:sz w:val="20"/>
                      <w:szCs w:val="20"/>
                    </w:rPr>
                    <w:t xml:space="preserve"> </w:t>
                  </w:r>
                  <w:r>
                    <w:rPr>
                      <w:i/>
                      <w:sz w:val="20"/>
                      <w:szCs w:val="20"/>
                    </w:rPr>
                    <w:t>месяцев</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lastRenderedPageBreak/>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641FCD">
              <w:rPr>
                <w:color w:val="FF0000"/>
                <w:sz w:val="20"/>
                <w:szCs w:val="20"/>
              </w:rPr>
              <w:t>1</w:t>
            </w:r>
            <w:r w:rsidRPr="0065412A">
              <w:rPr>
                <w:color w:val="FF0000"/>
                <w:sz w:val="20"/>
                <w:szCs w:val="20"/>
              </w:rPr>
              <w:t xml:space="preserve">» </w:t>
            </w:r>
            <w:r w:rsidR="00641FCD">
              <w:rPr>
                <w:color w:val="FF0000"/>
                <w:sz w:val="20"/>
                <w:szCs w:val="20"/>
              </w:rPr>
              <w:t>июл</w:t>
            </w:r>
            <w:r w:rsidR="00975D06">
              <w:rPr>
                <w:color w:val="FF0000"/>
                <w:sz w:val="20"/>
                <w:szCs w:val="20"/>
              </w:rPr>
              <w:t>я</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6040B3">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6040B3">
            <w:pPr>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6040B3">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6040B3">
            <w:pPr>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2B4502" w:rsidRPr="002B4502" w:rsidRDefault="002B4502" w:rsidP="002B4502">
            <w:pPr>
              <w:rPr>
                <w:sz w:val="20"/>
                <w:szCs w:val="20"/>
              </w:rPr>
            </w:pPr>
            <w:r w:rsidRPr="002B4502">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2B4502" w:rsidRPr="002B4502" w:rsidRDefault="002B4502" w:rsidP="002B4502">
            <w:pPr>
              <w:rPr>
                <w:sz w:val="20"/>
                <w:szCs w:val="20"/>
              </w:rPr>
            </w:pPr>
            <w:r w:rsidRPr="002B4502">
              <w:rPr>
                <w:sz w:val="20"/>
                <w:szCs w:val="20"/>
              </w:rPr>
              <w:t>При авансировании Контрагентов риски невозврата денежных сре</w:t>
            </w:r>
            <w:proofErr w:type="gramStart"/>
            <w:r w:rsidRPr="002B4502">
              <w:rPr>
                <w:sz w:val="20"/>
                <w:szCs w:val="20"/>
              </w:rPr>
              <w:t>дств в сл</w:t>
            </w:r>
            <w:proofErr w:type="gramEnd"/>
            <w:r w:rsidRPr="002B4502">
              <w:rPr>
                <w:sz w:val="20"/>
                <w:szCs w:val="20"/>
              </w:rPr>
              <w:t>учае недобросовестного исполнения Контрагентом своих обязательств по Договору управляются следующими способами:</w:t>
            </w:r>
          </w:p>
          <w:p w:rsidR="002B4502" w:rsidRPr="002B4502" w:rsidRDefault="002B4502" w:rsidP="002B4502">
            <w:pPr>
              <w:rPr>
                <w:sz w:val="20"/>
                <w:szCs w:val="20"/>
              </w:rPr>
            </w:pPr>
            <w:r w:rsidRPr="002B4502">
              <w:rPr>
                <w:sz w:val="20"/>
                <w:szCs w:val="20"/>
              </w:rPr>
              <w:t xml:space="preserve">1) если сумма Авансового платежа составляет </w:t>
            </w:r>
            <w:r w:rsidRPr="002B4502">
              <w:rPr>
                <w:b/>
                <w:sz w:val="20"/>
                <w:szCs w:val="20"/>
              </w:rPr>
              <w:t xml:space="preserve">от 1 </w:t>
            </w:r>
            <w:proofErr w:type="spellStart"/>
            <w:r w:rsidRPr="002B4502">
              <w:rPr>
                <w:b/>
                <w:sz w:val="20"/>
                <w:szCs w:val="20"/>
              </w:rPr>
              <w:t>млн</w:t>
            </w:r>
            <w:proofErr w:type="gramStart"/>
            <w:r w:rsidRPr="002B4502">
              <w:rPr>
                <w:b/>
                <w:sz w:val="20"/>
                <w:szCs w:val="20"/>
              </w:rPr>
              <w:t>.р</w:t>
            </w:r>
            <w:proofErr w:type="gramEnd"/>
            <w:r w:rsidRPr="002B4502">
              <w:rPr>
                <w:b/>
                <w:sz w:val="20"/>
                <w:szCs w:val="20"/>
              </w:rPr>
              <w:t>ублей</w:t>
            </w:r>
            <w:proofErr w:type="spellEnd"/>
            <w:r w:rsidRPr="002B4502">
              <w:rPr>
                <w:b/>
                <w:sz w:val="20"/>
                <w:szCs w:val="20"/>
              </w:rPr>
              <w:t xml:space="preserve"> (включительно) до 15 млн. рублей</w:t>
            </w:r>
            <w:r w:rsidRPr="002B4502">
              <w:rPr>
                <w:sz w:val="20"/>
                <w:szCs w:val="20"/>
              </w:rPr>
              <w:t>, перед получением аванса:</w:t>
            </w:r>
          </w:p>
          <w:p w:rsidR="002B4502" w:rsidRPr="002B4502" w:rsidRDefault="002B4502" w:rsidP="002B4502">
            <w:pPr>
              <w:rPr>
                <w:sz w:val="20"/>
                <w:szCs w:val="20"/>
              </w:rPr>
            </w:pPr>
            <w:r w:rsidRPr="002B4502">
              <w:rPr>
                <w:sz w:val="20"/>
                <w:szCs w:val="20"/>
              </w:rP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2B4502" w:rsidRPr="002B4502" w:rsidRDefault="002B4502" w:rsidP="002B4502">
            <w:pPr>
              <w:rPr>
                <w:sz w:val="20"/>
                <w:szCs w:val="20"/>
              </w:rPr>
            </w:pPr>
            <w:r w:rsidRPr="002B4502">
              <w:rPr>
                <w:sz w:val="20"/>
                <w:szCs w:val="20"/>
              </w:rPr>
              <w:t>либо</w:t>
            </w:r>
          </w:p>
          <w:p w:rsidR="002B4502" w:rsidRPr="002B4502" w:rsidRDefault="002B4502" w:rsidP="002B4502">
            <w:pPr>
              <w:rPr>
                <w:sz w:val="20"/>
                <w:szCs w:val="20"/>
              </w:rPr>
            </w:pPr>
            <w:r w:rsidRPr="002B4502">
              <w:rPr>
                <w:sz w:val="20"/>
                <w:szCs w:val="20"/>
              </w:rPr>
              <w:t xml:space="preserve"> - по Контрагенту должна быть произведена оценка  финансовой устойчивости на основании данных представленных в составе Заявки (в </w:t>
            </w:r>
            <w:proofErr w:type="spellStart"/>
            <w:r w:rsidRPr="002B4502">
              <w:rPr>
                <w:sz w:val="20"/>
                <w:szCs w:val="20"/>
              </w:rPr>
              <w:t>т.ч</w:t>
            </w:r>
            <w:proofErr w:type="spellEnd"/>
            <w:r w:rsidRPr="002B4502">
              <w:rPr>
                <w:sz w:val="20"/>
                <w:szCs w:val="20"/>
              </w:rPr>
              <w:t>. бухгалтерский баланс и отчет о прибылях и убытках) с заключением о возможности выплаты Авансового платежа;</w:t>
            </w:r>
          </w:p>
          <w:p w:rsidR="002B4502" w:rsidRPr="002B4502" w:rsidRDefault="002B4502" w:rsidP="002B4502">
            <w:pPr>
              <w:rPr>
                <w:sz w:val="20"/>
                <w:szCs w:val="20"/>
              </w:rPr>
            </w:pPr>
            <w:r w:rsidRPr="002B4502">
              <w:rPr>
                <w:sz w:val="20"/>
                <w:szCs w:val="20"/>
              </w:rPr>
              <w:t xml:space="preserve">2) если сумма Авансового платежа составляет </w:t>
            </w:r>
            <w:r w:rsidRPr="002B4502">
              <w:rPr>
                <w:b/>
                <w:sz w:val="20"/>
                <w:szCs w:val="20"/>
              </w:rPr>
              <w:t>до 1 млн. рублей</w:t>
            </w:r>
            <w:r w:rsidRPr="002B4502">
              <w:rPr>
                <w:sz w:val="20"/>
                <w:szCs w:val="20"/>
              </w:rPr>
              <w:t xml:space="preserve">, оценка финансовой устойчивости не производится и обеспечения Авансового платежа не требуется; </w:t>
            </w:r>
          </w:p>
          <w:p w:rsidR="000C4A14" w:rsidRPr="003F4BC0" w:rsidRDefault="002B4502" w:rsidP="002B4502">
            <w:pPr>
              <w:rPr>
                <w:sz w:val="20"/>
                <w:szCs w:val="20"/>
              </w:rPr>
            </w:pPr>
            <w:r w:rsidRPr="002B4502">
              <w:rPr>
                <w:sz w:val="20"/>
                <w:szCs w:val="20"/>
              </w:rPr>
              <w:t xml:space="preserve">3) </w:t>
            </w:r>
            <w:r w:rsidRPr="002B4502">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rsidR="000C4A14"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2568638"/>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2568639"/>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 xml:space="preserve">-Акт сверки, выданный ИФНС о состоянии расчетов с бюджетами всех уровней и внебюджетными </w:t>
            </w:r>
            <w:r w:rsidRPr="007A0ABE">
              <w:lastRenderedPageBreak/>
              <w:t>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lastRenderedPageBreak/>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w:t>
            </w:r>
            <w:r w:rsidRPr="002440E8">
              <w:lastRenderedPageBreak/>
              <w:t xml:space="preserve">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lastRenderedPageBreak/>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lastRenderedPageBreak/>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2568640"/>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D4012B" w:rsidRDefault="000C4A14" w:rsidP="000C4A14">
            <w:r>
              <w:t xml:space="preserve">Размер аванса </w:t>
            </w:r>
            <w:r w:rsidR="000A2C0E" w:rsidRPr="000A2C0E">
              <w:rPr>
                <w:color w:val="FF0000"/>
              </w:rP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26310">
            <w:r>
              <w:t>С</w:t>
            </w:r>
            <w:r w:rsidRPr="00F315BD">
              <w:t>рок выполнения работ</w:t>
            </w:r>
            <w:r w:rsidR="00C54FA2">
              <w:t xml:space="preserve"> </w:t>
            </w:r>
            <w:r w:rsidR="00C54FA2" w:rsidRPr="00026310">
              <w:rPr>
                <w:color w:val="FF0000"/>
              </w:rPr>
              <w:t>(</w:t>
            </w:r>
            <w:r w:rsidR="00026310" w:rsidRPr="00026310">
              <w:rPr>
                <w:color w:val="FF0000"/>
              </w:rPr>
              <w:t xml:space="preserve">не более 45 рабочих дней </w:t>
            </w:r>
            <w:proofErr w:type="gramStart"/>
            <w:r w:rsidR="00026310" w:rsidRPr="00026310">
              <w:rPr>
                <w:color w:val="FF0000"/>
              </w:rPr>
              <w:t>с даты передачи</w:t>
            </w:r>
            <w:proofErr w:type="gramEnd"/>
            <w:r w:rsidR="00026310" w:rsidRPr="00026310">
              <w:rPr>
                <w:color w:val="FF0000"/>
              </w:rPr>
              <w:t xml:space="preserve"> Объекта по Акту</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Рабочие дни</w:t>
            </w:r>
            <w:r w:rsidR="00026310">
              <w:t xml:space="preserve"> </w:t>
            </w:r>
            <w:proofErr w:type="gramStart"/>
            <w:r w:rsidR="00026310">
              <w:t>с даты передачи</w:t>
            </w:r>
            <w:proofErr w:type="gramEnd"/>
            <w:r w:rsidR="00026310">
              <w:t xml:space="preserve"> Объекта по Акту</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FF55C9" w:rsidP="000C4A14">
            <w:pPr>
              <w:rPr>
                <w:lang w:val="en-US"/>
              </w:rPr>
            </w:pPr>
            <w:r>
              <w:rPr>
                <w:lang w:val="en-US"/>
              </w:rP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6D74B9">
            <w:r>
              <w:t>Гарантийный срок</w:t>
            </w:r>
            <w:r w:rsidR="00184663">
              <w:t xml:space="preserve"> </w:t>
            </w:r>
            <w:r w:rsidR="00184663" w:rsidRPr="00CA5205">
              <w:rPr>
                <w:color w:val="FF0000"/>
              </w:rPr>
              <w:t>(</w:t>
            </w:r>
            <w:r w:rsidR="00026310" w:rsidRPr="00CA5205">
              <w:rPr>
                <w:color w:val="FF0000"/>
              </w:rPr>
              <w:t xml:space="preserve">не менее </w:t>
            </w:r>
            <w:r w:rsidR="006D74B9">
              <w:rPr>
                <w:color w:val="FF0000"/>
              </w:rPr>
              <w:t>24</w:t>
            </w:r>
            <w:r w:rsidR="005D50B5" w:rsidRPr="00CA5205">
              <w:rPr>
                <w:color w:val="FF0000"/>
              </w:rPr>
              <w:t xml:space="preserve"> </w:t>
            </w:r>
            <w:r w:rsidR="006D74B9">
              <w:rPr>
                <w:color w:val="FF0000"/>
              </w:rPr>
              <w:t>месяцев</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6D74B9" w:rsidP="000C4A14">
            <w:r>
              <w:t>месяцы</w:t>
            </w:r>
            <w:r w:rsidR="00026310">
              <w:t xml:space="preserve"> (</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lastRenderedPageBreak/>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lastRenderedPageBreak/>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2568641"/>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tbl>
      <w:tblPr>
        <w:tblW w:w="14899" w:type="dxa"/>
        <w:tblInd w:w="93" w:type="dxa"/>
        <w:tblLayout w:type="fixed"/>
        <w:tblLook w:val="04A0" w:firstRow="1" w:lastRow="0" w:firstColumn="1" w:lastColumn="0" w:noHBand="0" w:noVBand="1"/>
      </w:tblPr>
      <w:tblGrid>
        <w:gridCol w:w="680"/>
        <w:gridCol w:w="6281"/>
        <w:gridCol w:w="1134"/>
        <w:gridCol w:w="1134"/>
        <w:gridCol w:w="2835"/>
        <w:gridCol w:w="2835"/>
      </w:tblGrid>
      <w:tr w:rsidR="001018AC" w:rsidRPr="001018AC" w:rsidTr="001018AC">
        <w:trPr>
          <w:trHeight w:val="255"/>
        </w:trPr>
        <w:tc>
          <w:tcPr>
            <w:tcW w:w="680" w:type="dxa"/>
            <w:tcBorders>
              <w:top w:val="nil"/>
              <w:left w:val="nil"/>
              <w:bottom w:val="nil"/>
              <w:right w:val="nil"/>
            </w:tcBorders>
            <w:shd w:val="clear" w:color="auto" w:fill="auto"/>
            <w:noWrap/>
            <w:hideMark/>
          </w:tcPr>
          <w:p w:rsidR="001018AC" w:rsidRPr="001018AC" w:rsidRDefault="001018AC">
            <w:pPr>
              <w:jc w:val="right"/>
            </w:pPr>
          </w:p>
        </w:tc>
        <w:tc>
          <w:tcPr>
            <w:tcW w:w="6281" w:type="dxa"/>
            <w:tcBorders>
              <w:top w:val="nil"/>
              <w:left w:val="nil"/>
              <w:bottom w:val="nil"/>
              <w:right w:val="nil"/>
            </w:tcBorders>
            <w:shd w:val="clear" w:color="auto" w:fill="auto"/>
            <w:noWrap/>
            <w:hideMark/>
          </w:tcPr>
          <w:p w:rsidR="001018AC" w:rsidRPr="001018AC" w:rsidRDefault="001018AC">
            <w:pPr>
              <w:jc w:val="right"/>
            </w:pPr>
          </w:p>
        </w:tc>
        <w:tc>
          <w:tcPr>
            <w:tcW w:w="1134" w:type="dxa"/>
            <w:tcBorders>
              <w:top w:val="nil"/>
              <w:left w:val="nil"/>
              <w:bottom w:val="nil"/>
              <w:right w:val="nil"/>
            </w:tcBorders>
            <w:shd w:val="clear" w:color="auto" w:fill="auto"/>
            <w:noWrap/>
            <w:vAlign w:val="center"/>
            <w:hideMark/>
          </w:tcPr>
          <w:p w:rsidR="001018AC" w:rsidRPr="001018AC" w:rsidRDefault="001018AC">
            <w:pPr>
              <w:jc w:val="right"/>
            </w:pPr>
          </w:p>
        </w:tc>
        <w:tc>
          <w:tcPr>
            <w:tcW w:w="1134" w:type="dxa"/>
            <w:tcBorders>
              <w:top w:val="nil"/>
              <w:left w:val="nil"/>
              <w:bottom w:val="nil"/>
              <w:right w:val="nil"/>
            </w:tcBorders>
            <w:shd w:val="clear" w:color="auto" w:fill="auto"/>
            <w:noWrap/>
            <w:vAlign w:val="center"/>
            <w:hideMark/>
          </w:tcPr>
          <w:p w:rsidR="001018AC" w:rsidRPr="001018AC" w:rsidRDefault="001018AC">
            <w:pPr>
              <w:jc w:val="center"/>
            </w:pPr>
          </w:p>
        </w:tc>
        <w:tc>
          <w:tcPr>
            <w:tcW w:w="2835" w:type="dxa"/>
            <w:tcBorders>
              <w:top w:val="nil"/>
              <w:left w:val="nil"/>
              <w:bottom w:val="nil"/>
              <w:right w:val="nil"/>
            </w:tcBorders>
            <w:shd w:val="clear" w:color="auto" w:fill="auto"/>
            <w:noWrap/>
            <w:vAlign w:val="bottom"/>
            <w:hideMark/>
          </w:tcPr>
          <w:p w:rsidR="001018AC" w:rsidRPr="001018AC" w:rsidRDefault="001018AC"/>
        </w:tc>
        <w:tc>
          <w:tcPr>
            <w:tcW w:w="2835" w:type="dxa"/>
            <w:tcBorders>
              <w:top w:val="nil"/>
              <w:left w:val="nil"/>
              <w:bottom w:val="nil"/>
              <w:right w:val="nil"/>
            </w:tcBorders>
          </w:tcPr>
          <w:p w:rsidR="001018AC" w:rsidRPr="001018AC" w:rsidRDefault="001018AC"/>
        </w:tc>
      </w:tr>
      <w:tr w:rsidR="001018AC" w:rsidRPr="001018AC" w:rsidTr="001018AC">
        <w:trPr>
          <w:trHeight w:val="49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18AC" w:rsidRPr="001018AC" w:rsidRDefault="001018AC">
            <w:pPr>
              <w:jc w:val="center"/>
              <w:rPr>
                <w:b/>
              </w:rPr>
            </w:pPr>
            <w:r w:rsidRPr="001018AC">
              <w:rPr>
                <w:b/>
              </w:rPr>
              <w:t xml:space="preserve">№ </w:t>
            </w:r>
            <w:proofErr w:type="spellStart"/>
            <w:r w:rsidRPr="001018AC">
              <w:rPr>
                <w:b/>
              </w:rPr>
              <w:t>пп</w:t>
            </w:r>
            <w:proofErr w:type="spellEnd"/>
          </w:p>
        </w:tc>
        <w:tc>
          <w:tcPr>
            <w:tcW w:w="6281" w:type="dxa"/>
            <w:tcBorders>
              <w:top w:val="single" w:sz="4" w:space="0" w:color="auto"/>
              <w:left w:val="nil"/>
              <w:bottom w:val="nil"/>
              <w:right w:val="single" w:sz="4" w:space="0" w:color="auto"/>
            </w:tcBorders>
            <w:shd w:val="clear" w:color="auto" w:fill="auto"/>
            <w:vAlign w:val="center"/>
            <w:hideMark/>
          </w:tcPr>
          <w:p w:rsidR="001018AC" w:rsidRPr="001018AC" w:rsidRDefault="001018AC">
            <w:pPr>
              <w:jc w:val="center"/>
              <w:rPr>
                <w:b/>
              </w:rPr>
            </w:pPr>
            <w:r w:rsidRPr="001018AC">
              <w:rPr>
                <w:b/>
              </w:rPr>
              <w:t>Наименование работ</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018AC" w:rsidRPr="001018AC" w:rsidRDefault="001018AC">
            <w:pPr>
              <w:jc w:val="center"/>
              <w:rPr>
                <w:b/>
              </w:rPr>
            </w:pPr>
            <w:r w:rsidRPr="001018AC">
              <w:rPr>
                <w:b/>
              </w:rPr>
              <w:t>Ед. изм.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018AC" w:rsidRPr="001018AC" w:rsidRDefault="001018AC">
            <w:pPr>
              <w:jc w:val="center"/>
              <w:rPr>
                <w:b/>
              </w:rPr>
            </w:pPr>
            <w:r w:rsidRPr="001018AC">
              <w:rPr>
                <w:b/>
              </w:rPr>
              <w:t>Кол.</w:t>
            </w:r>
          </w:p>
        </w:tc>
        <w:tc>
          <w:tcPr>
            <w:tcW w:w="2835" w:type="dxa"/>
            <w:tcBorders>
              <w:top w:val="single" w:sz="4" w:space="0" w:color="auto"/>
              <w:left w:val="nil"/>
              <w:bottom w:val="single" w:sz="4" w:space="0" w:color="auto"/>
              <w:right w:val="single" w:sz="4" w:space="0" w:color="auto"/>
            </w:tcBorders>
            <w:shd w:val="clear" w:color="auto" w:fill="auto"/>
            <w:noWrap/>
            <w:hideMark/>
          </w:tcPr>
          <w:p w:rsidR="001018AC" w:rsidRPr="001018AC" w:rsidRDefault="00743DFE" w:rsidP="001018AC">
            <w:pPr>
              <w:rPr>
                <w:b/>
              </w:rPr>
            </w:pPr>
            <w:r>
              <w:rPr>
                <w:b/>
              </w:rPr>
              <w:t xml:space="preserve">Цена за ед. изм. </w:t>
            </w:r>
            <w:r w:rsidR="001018AC" w:rsidRPr="001018AC">
              <w:rPr>
                <w:b/>
              </w:rPr>
              <w:t>с НДС 18%, руб.</w:t>
            </w:r>
          </w:p>
        </w:tc>
        <w:tc>
          <w:tcPr>
            <w:tcW w:w="2835" w:type="dxa"/>
            <w:tcBorders>
              <w:top w:val="single" w:sz="4" w:space="0" w:color="auto"/>
              <w:left w:val="nil"/>
              <w:bottom w:val="single" w:sz="4" w:space="0" w:color="auto"/>
              <w:right w:val="single" w:sz="4" w:space="0" w:color="auto"/>
            </w:tcBorders>
          </w:tcPr>
          <w:p w:rsidR="001018AC" w:rsidRPr="001018AC" w:rsidRDefault="001018AC" w:rsidP="001018AC">
            <w:pPr>
              <w:rPr>
                <w:b/>
              </w:rPr>
            </w:pPr>
            <w:r w:rsidRPr="001018AC">
              <w:rPr>
                <w:b/>
              </w:rPr>
              <w:t>Стоимость ВСЕГО с НДС 18%, руб.</w:t>
            </w:r>
          </w:p>
        </w:tc>
      </w:tr>
      <w:tr w:rsidR="001018AC" w:rsidRPr="001018AC" w:rsidTr="001018AC">
        <w:trPr>
          <w:trHeight w:val="255"/>
        </w:trPr>
        <w:tc>
          <w:tcPr>
            <w:tcW w:w="680" w:type="dxa"/>
            <w:tcBorders>
              <w:top w:val="nil"/>
              <w:left w:val="single" w:sz="4" w:space="0" w:color="auto"/>
              <w:bottom w:val="nil"/>
              <w:right w:val="single" w:sz="4" w:space="0" w:color="auto"/>
            </w:tcBorders>
            <w:shd w:val="clear" w:color="auto" w:fill="auto"/>
            <w:noWrap/>
            <w:vAlign w:val="center"/>
            <w:hideMark/>
          </w:tcPr>
          <w:p w:rsidR="001018AC" w:rsidRPr="001018AC" w:rsidRDefault="001018AC">
            <w:pPr>
              <w:jc w:val="center"/>
            </w:pPr>
            <w:r w:rsidRPr="001018AC">
              <w:t>1</w:t>
            </w:r>
          </w:p>
        </w:tc>
        <w:tc>
          <w:tcPr>
            <w:tcW w:w="6281" w:type="dxa"/>
            <w:tcBorders>
              <w:top w:val="single" w:sz="4" w:space="0" w:color="auto"/>
              <w:left w:val="nil"/>
              <w:bottom w:val="nil"/>
              <w:right w:val="single" w:sz="4" w:space="0" w:color="auto"/>
            </w:tcBorders>
            <w:shd w:val="clear" w:color="auto" w:fill="auto"/>
            <w:vAlign w:val="center"/>
            <w:hideMark/>
          </w:tcPr>
          <w:p w:rsidR="001018AC" w:rsidRPr="001018AC" w:rsidRDefault="001018AC">
            <w:pPr>
              <w:jc w:val="center"/>
            </w:pPr>
            <w:r w:rsidRPr="001018AC">
              <w:t>2</w:t>
            </w:r>
          </w:p>
        </w:tc>
        <w:tc>
          <w:tcPr>
            <w:tcW w:w="1134" w:type="dxa"/>
            <w:tcBorders>
              <w:top w:val="nil"/>
              <w:left w:val="nil"/>
              <w:bottom w:val="nil"/>
              <w:right w:val="single" w:sz="4" w:space="0" w:color="auto"/>
            </w:tcBorders>
            <w:shd w:val="clear" w:color="auto" w:fill="auto"/>
            <w:noWrap/>
            <w:vAlign w:val="center"/>
            <w:hideMark/>
          </w:tcPr>
          <w:p w:rsidR="001018AC" w:rsidRPr="001018AC" w:rsidRDefault="001018AC">
            <w:pPr>
              <w:jc w:val="center"/>
            </w:pPr>
            <w:r w:rsidRPr="001018AC">
              <w:t>3</w:t>
            </w:r>
          </w:p>
        </w:tc>
        <w:tc>
          <w:tcPr>
            <w:tcW w:w="1134" w:type="dxa"/>
            <w:tcBorders>
              <w:top w:val="nil"/>
              <w:left w:val="nil"/>
              <w:bottom w:val="nil"/>
              <w:right w:val="single" w:sz="4" w:space="0" w:color="auto"/>
            </w:tcBorders>
            <w:shd w:val="clear" w:color="auto" w:fill="auto"/>
            <w:noWrap/>
            <w:vAlign w:val="center"/>
            <w:hideMark/>
          </w:tcPr>
          <w:p w:rsidR="001018AC" w:rsidRPr="001018AC" w:rsidRDefault="001018AC">
            <w:pPr>
              <w:jc w:val="center"/>
            </w:pPr>
            <w:r w:rsidRPr="001018AC">
              <w:t>4</w:t>
            </w:r>
          </w:p>
        </w:tc>
        <w:tc>
          <w:tcPr>
            <w:tcW w:w="2835" w:type="dxa"/>
            <w:tcBorders>
              <w:top w:val="nil"/>
              <w:left w:val="nil"/>
              <w:bottom w:val="nil"/>
              <w:right w:val="single" w:sz="4" w:space="0" w:color="auto"/>
            </w:tcBorders>
            <w:shd w:val="clear" w:color="auto" w:fill="auto"/>
            <w:noWrap/>
            <w:vAlign w:val="center"/>
            <w:hideMark/>
          </w:tcPr>
          <w:p w:rsidR="001018AC" w:rsidRPr="001018AC" w:rsidRDefault="001018AC">
            <w:pPr>
              <w:jc w:val="center"/>
            </w:pPr>
            <w:r w:rsidRPr="001018AC">
              <w:t>5</w:t>
            </w:r>
          </w:p>
        </w:tc>
        <w:tc>
          <w:tcPr>
            <w:tcW w:w="2835" w:type="dxa"/>
            <w:tcBorders>
              <w:top w:val="nil"/>
              <w:left w:val="nil"/>
              <w:bottom w:val="nil"/>
              <w:right w:val="single" w:sz="4" w:space="0" w:color="auto"/>
            </w:tcBorders>
          </w:tcPr>
          <w:p w:rsidR="001018AC" w:rsidRPr="001018AC" w:rsidRDefault="00743DFE">
            <w:pPr>
              <w:jc w:val="center"/>
            </w:pPr>
            <w:r>
              <w:t>6</w:t>
            </w:r>
          </w:p>
        </w:tc>
      </w:tr>
      <w:tr w:rsidR="001018AC" w:rsidRPr="001018AC" w:rsidTr="001018AC">
        <w:trPr>
          <w:trHeight w:val="217"/>
        </w:trPr>
        <w:tc>
          <w:tcPr>
            <w:tcW w:w="12064" w:type="dxa"/>
            <w:gridSpan w:val="5"/>
            <w:tcBorders>
              <w:top w:val="single" w:sz="4" w:space="0" w:color="auto"/>
              <w:left w:val="single" w:sz="4" w:space="0" w:color="auto"/>
              <w:bottom w:val="single" w:sz="4" w:space="0" w:color="auto"/>
              <w:right w:val="single" w:sz="4" w:space="0" w:color="auto"/>
            </w:tcBorders>
            <w:shd w:val="clear" w:color="auto" w:fill="auto"/>
            <w:hideMark/>
          </w:tcPr>
          <w:p w:rsidR="001018AC" w:rsidRPr="001018AC" w:rsidRDefault="001018AC">
            <w:pPr>
              <w:rPr>
                <w:b/>
                <w:bCs/>
              </w:rPr>
            </w:pPr>
            <w:r w:rsidRPr="001018AC">
              <w:rPr>
                <w:b/>
                <w:bCs/>
              </w:rPr>
              <w:t xml:space="preserve">                           Раздел 1. Ремонт лестницы Л-1</w:t>
            </w:r>
          </w:p>
        </w:tc>
        <w:tc>
          <w:tcPr>
            <w:tcW w:w="2835" w:type="dxa"/>
            <w:tcBorders>
              <w:top w:val="single" w:sz="4" w:space="0" w:color="auto"/>
              <w:left w:val="single" w:sz="4" w:space="0" w:color="auto"/>
              <w:bottom w:val="single" w:sz="4" w:space="0" w:color="auto"/>
              <w:right w:val="single" w:sz="4" w:space="0" w:color="auto"/>
            </w:tcBorders>
          </w:tcPr>
          <w:p w:rsidR="001018AC" w:rsidRPr="001018AC" w:rsidRDefault="001018AC">
            <w:pPr>
              <w:rPr>
                <w:b/>
                <w:bCs/>
              </w:rPr>
            </w:pPr>
          </w:p>
        </w:tc>
      </w:tr>
      <w:tr w:rsidR="001018AC" w:rsidRPr="001018AC" w:rsidTr="00743DFE">
        <w:trPr>
          <w:trHeight w:val="89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Разборка гранитной облицовки  (плиты гранитные т. 75мм) лестницы с сохранением для последующего монтажа</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26.14</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2</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Разборка оснований: цементно-песчаных толщиной 100 мм</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26.14</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3</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Нарезка капельника на гранитных ступенях</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38,5</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153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4</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Восстановление гранитной облицовки лестницы Л-1 (с добавлением (до 10% - 2,6 м</w:t>
            </w:r>
            <w:proofErr w:type="gramStart"/>
            <w:r w:rsidRPr="001018AC">
              <w:t>2</w:t>
            </w:r>
            <w:proofErr w:type="gramEnd"/>
            <w:r w:rsidRPr="001018AC">
              <w:t>) гранитных плит: группа</w:t>
            </w:r>
            <w:r w:rsidR="00743DFE">
              <w:t xml:space="preserve"> </w:t>
            </w:r>
            <w:r w:rsidRPr="001018AC">
              <w:t xml:space="preserve">1, </w:t>
            </w:r>
            <w:proofErr w:type="spellStart"/>
            <w:r w:rsidRPr="001018AC">
              <w:t>термообработанные</w:t>
            </w:r>
            <w:proofErr w:type="spellEnd"/>
            <w:r w:rsidRPr="001018AC">
              <w:t xml:space="preserve">, т. 70-80 мм.)  с устройством  основания т. 100 мм в соотношении: </w:t>
            </w:r>
            <w:proofErr w:type="spellStart"/>
            <w:r w:rsidRPr="001018AC">
              <w:t>пес</w:t>
            </w:r>
            <w:r w:rsidR="00743DFE">
              <w:t>кобетон</w:t>
            </w:r>
            <w:proofErr w:type="spellEnd"/>
            <w:r w:rsidR="00743DFE">
              <w:t xml:space="preserve"> "IVSIL M-300"  -  70% (</w:t>
            </w:r>
            <w:r w:rsidRPr="001018AC">
              <w:t>4,1356 т.</w:t>
            </w:r>
            <w:r w:rsidR="00743DFE">
              <w:t xml:space="preserve">) и клей </w:t>
            </w:r>
            <w:proofErr w:type="spellStart"/>
            <w:r w:rsidR="00743DFE">
              <w:t>Ceresit</w:t>
            </w:r>
            <w:proofErr w:type="spellEnd"/>
            <w:r w:rsidR="00743DFE">
              <w:t xml:space="preserve"> СМ 117 - 30% (</w:t>
            </w:r>
            <w:r w:rsidRPr="001018AC">
              <w:t>1772,4 кг)</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26.14</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5</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Армирование подстилающего слоя сеткой сварной из арматурной проволоки диаметром: 5,0 мм,  50х50 мм - 26,14м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1 т</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0,15</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282"/>
        </w:trPr>
        <w:tc>
          <w:tcPr>
            <w:tcW w:w="12064" w:type="dxa"/>
            <w:gridSpan w:val="5"/>
            <w:tcBorders>
              <w:top w:val="single" w:sz="4" w:space="0" w:color="auto"/>
              <w:left w:val="single" w:sz="4" w:space="0" w:color="auto"/>
              <w:bottom w:val="single" w:sz="4" w:space="0" w:color="auto"/>
              <w:right w:val="single" w:sz="4" w:space="0" w:color="auto"/>
            </w:tcBorders>
            <w:shd w:val="clear" w:color="auto" w:fill="auto"/>
            <w:hideMark/>
          </w:tcPr>
          <w:p w:rsidR="001018AC" w:rsidRPr="001018AC" w:rsidRDefault="001018AC" w:rsidP="00743DFE">
            <w:pPr>
              <w:jc w:val="center"/>
              <w:rPr>
                <w:b/>
                <w:bCs/>
              </w:rPr>
            </w:pPr>
            <w:r w:rsidRPr="001018AC">
              <w:rPr>
                <w:b/>
                <w:bCs/>
              </w:rPr>
              <w:t>Раздел 2. Ремонт верхней площадки и пандуса</w:t>
            </w:r>
          </w:p>
        </w:tc>
        <w:tc>
          <w:tcPr>
            <w:tcW w:w="2835" w:type="dxa"/>
            <w:tcBorders>
              <w:top w:val="single" w:sz="4" w:space="0" w:color="auto"/>
              <w:left w:val="single" w:sz="4" w:space="0" w:color="auto"/>
              <w:bottom w:val="single" w:sz="4" w:space="0" w:color="auto"/>
              <w:right w:val="single" w:sz="4" w:space="0" w:color="auto"/>
            </w:tcBorders>
          </w:tcPr>
          <w:p w:rsidR="001018AC" w:rsidRPr="001018AC" w:rsidRDefault="001018AC">
            <w:pPr>
              <w:rPr>
                <w:b/>
                <w:bCs/>
              </w:rPr>
            </w:pPr>
          </w:p>
        </w:tc>
      </w:tr>
      <w:tr w:rsidR="001018AC" w:rsidRPr="001018AC" w:rsidTr="00743DFE">
        <w:trPr>
          <w:trHeight w:val="91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6</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Демонтаж гранитной облицовки (плиты гранитные т. 75мм) верхней площадки (40,1 м</w:t>
            </w:r>
            <w:proofErr w:type="gramStart"/>
            <w:r w:rsidRPr="001018AC">
              <w:t>2</w:t>
            </w:r>
            <w:proofErr w:type="gramEnd"/>
            <w:r w:rsidRPr="001018AC">
              <w:t>) и площадки с пандусом (46 м2) с сохранением для последующего монтажа</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86,1</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568"/>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7</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Демонтаж покрытия площадки и пандуса из бетонной брусчатки с сохранением для последующего монтажа</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258</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8</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Разборка оснований: цементно-песчаных толщиной 100 мм</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344,1</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1785"/>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lastRenderedPageBreak/>
              <w:t>9</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 xml:space="preserve">Восстановление гранитной облицовки площадки и пандуса (с добавлением (до 10% -8,61 м2) гранитных плит: группа1, </w:t>
            </w:r>
            <w:proofErr w:type="spellStart"/>
            <w:r w:rsidRPr="001018AC">
              <w:t>термообработанные</w:t>
            </w:r>
            <w:proofErr w:type="spellEnd"/>
            <w:r w:rsidRPr="001018AC">
              <w:t xml:space="preserve">, т. 70-80 мм.)  с устройством  основания т. 100 мм в соотношении: </w:t>
            </w:r>
            <w:proofErr w:type="spellStart"/>
            <w:r w:rsidRPr="001018AC">
              <w:t>пескобетон</w:t>
            </w:r>
            <w:proofErr w:type="spellEnd"/>
            <w:r w:rsidRPr="001018AC">
              <w:t xml:space="preserve"> "IVSIL M-300"  -  70% </w:t>
            </w:r>
            <w:proofErr w:type="gramStart"/>
            <w:r w:rsidRPr="001018AC">
              <w:t xml:space="preserve">( </w:t>
            </w:r>
            <w:proofErr w:type="gramEnd"/>
            <w:r w:rsidRPr="001018AC">
              <w:t xml:space="preserve">13,3798 т.) и клей </w:t>
            </w:r>
            <w:proofErr w:type="spellStart"/>
            <w:r w:rsidRPr="001018AC">
              <w:t>Ceresit</w:t>
            </w:r>
            <w:proofErr w:type="spellEnd"/>
            <w:r w:rsidRPr="001018AC">
              <w:t xml:space="preserve"> СМ 117 - 30%(  5734,26 кг)</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86,1</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10</w:t>
            </w:r>
          </w:p>
        </w:tc>
        <w:tc>
          <w:tcPr>
            <w:tcW w:w="6281" w:type="dxa"/>
            <w:tcBorders>
              <w:top w:val="nil"/>
              <w:left w:val="nil"/>
              <w:bottom w:val="single" w:sz="4" w:space="0" w:color="auto"/>
              <w:right w:val="single" w:sz="4" w:space="0" w:color="auto"/>
            </w:tcBorders>
            <w:shd w:val="clear" w:color="000000" w:fill="FFFFFF"/>
            <w:hideMark/>
          </w:tcPr>
          <w:p w:rsidR="001018AC" w:rsidRPr="001018AC" w:rsidRDefault="001018AC">
            <w:r w:rsidRPr="001018AC">
              <w:t xml:space="preserve">Устройство </w:t>
            </w:r>
            <w:proofErr w:type="spellStart"/>
            <w:r w:rsidRPr="001018AC">
              <w:t>уклонообразующей</w:t>
            </w:r>
            <w:proofErr w:type="spellEnd"/>
            <w:r w:rsidRPr="001018AC">
              <w:t xml:space="preserve"> </w:t>
            </w:r>
            <w:proofErr w:type="spellStart"/>
            <w:r w:rsidRPr="001018AC">
              <w:t>пескобетонной</w:t>
            </w:r>
            <w:proofErr w:type="spellEnd"/>
            <w:r w:rsidRPr="001018AC">
              <w:t xml:space="preserve"> стяжки  h=100мм с использованием  смеси сухой </w:t>
            </w:r>
            <w:proofErr w:type="spellStart"/>
            <w:r w:rsidRPr="001018AC">
              <w:t>пескобетон</w:t>
            </w:r>
            <w:proofErr w:type="spellEnd"/>
            <w:r w:rsidRPr="001018AC">
              <w:t xml:space="preserve"> "IVSIL M-300" - 33,1544 т.(70%)  и клея </w:t>
            </w:r>
            <w:proofErr w:type="spellStart"/>
            <w:r w:rsidRPr="001018AC">
              <w:t>Ceresit</w:t>
            </w:r>
            <w:proofErr w:type="spellEnd"/>
            <w:r w:rsidRPr="001018AC">
              <w:t xml:space="preserve"> СМ 117 - 30% </w:t>
            </w:r>
            <w:proofErr w:type="gramStart"/>
            <w:r w:rsidRPr="001018AC">
              <w:t xml:space="preserve">(  </w:t>
            </w:r>
            <w:proofErr w:type="gramEnd"/>
            <w:r w:rsidRPr="001018AC">
              <w:t>14209 кг)</w:t>
            </w:r>
          </w:p>
        </w:tc>
        <w:tc>
          <w:tcPr>
            <w:tcW w:w="1134" w:type="dxa"/>
            <w:tcBorders>
              <w:top w:val="nil"/>
              <w:left w:val="nil"/>
              <w:bottom w:val="single" w:sz="4" w:space="0" w:color="auto"/>
              <w:right w:val="single" w:sz="4" w:space="0" w:color="auto"/>
            </w:tcBorders>
            <w:shd w:val="clear" w:color="000000" w:fill="FFFFFF"/>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000000" w:fill="FFFFFF"/>
            <w:hideMark/>
          </w:tcPr>
          <w:p w:rsidR="001018AC" w:rsidRPr="001018AC" w:rsidRDefault="001018AC" w:rsidP="00743DFE">
            <w:pPr>
              <w:jc w:val="center"/>
              <w:rPr>
                <w:iCs/>
              </w:rPr>
            </w:pPr>
            <w:r w:rsidRPr="001018AC">
              <w:rPr>
                <w:iCs/>
              </w:rPr>
              <w:t>258</w:t>
            </w:r>
          </w:p>
        </w:tc>
        <w:tc>
          <w:tcPr>
            <w:tcW w:w="2835" w:type="dxa"/>
            <w:tcBorders>
              <w:top w:val="nil"/>
              <w:left w:val="nil"/>
              <w:bottom w:val="single" w:sz="4" w:space="0" w:color="auto"/>
              <w:right w:val="single" w:sz="4" w:space="0" w:color="auto"/>
            </w:tcBorders>
            <w:shd w:val="clear" w:color="000000" w:fill="FFFFFF"/>
            <w:hideMark/>
          </w:tcPr>
          <w:p w:rsidR="001018AC" w:rsidRPr="001018AC" w:rsidRDefault="001018AC">
            <w:r w:rsidRPr="001018AC">
              <w:t> </w:t>
            </w:r>
          </w:p>
        </w:tc>
        <w:tc>
          <w:tcPr>
            <w:tcW w:w="2835" w:type="dxa"/>
            <w:tcBorders>
              <w:top w:val="nil"/>
              <w:left w:val="nil"/>
              <w:bottom w:val="single" w:sz="4" w:space="0" w:color="auto"/>
              <w:right w:val="single" w:sz="4" w:space="0" w:color="auto"/>
            </w:tcBorders>
            <w:shd w:val="clear" w:color="000000" w:fill="FFFFFF"/>
          </w:tcPr>
          <w:p w:rsidR="001018AC" w:rsidRPr="001018AC" w:rsidRDefault="001018AC"/>
        </w:tc>
      </w:tr>
      <w:tr w:rsidR="001018AC" w:rsidRPr="001018AC" w:rsidTr="00743DFE">
        <w:trPr>
          <w:trHeight w:val="102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11</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Восстановление покрытий: из бетонной брусчатки с добавлением материала (плиты бетонные тротуарные, т. 70 мм, серого цвета)  до 10% - 25,8м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rPr>
                <w:iCs/>
              </w:rPr>
            </w:pPr>
            <w:r w:rsidRPr="001018AC">
              <w:rPr>
                <w:iCs/>
              </w:rPr>
              <w:t>258</w:t>
            </w:r>
          </w:p>
        </w:tc>
        <w:tc>
          <w:tcPr>
            <w:tcW w:w="2835" w:type="dxa"/>
            <w:tcBorders>
              <w:top w:val="nil"/>
              <w:left w:val="nil"/>
              <w:bottom w:val="single" w:sz="4" w:space="0" w:color="auto"/>
              <w:right w:val="single" w:sz="4" w:space="0" w:color="auto"/>
            </w:tcBorders>
            <w:shd w:val="clear" w:color="auto" w:fill="auto"/>
            <w:noWrap/>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12</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Армирование подстилающего слоя сеткой сварной из арматурной проволоки</w:t>
            </w:r>
            <w:r>
              <w:t xml:space="preserve"> диаметром: 5,0 мм, 50х50 мм  (</w:t>
            </w:r>
            <w:r w:rsidRPr="001018AC">
              <w:t>86,1+258=344,1м</w:t>
            </w:r>
            <w:proofErr w:type="gramStart"/>
            <w:r w:rsidRPr="001018AC">
              <w:t>2</w:t>
            </w:r>
            <w:proofErr w:type="gramEnd"/>
            <w:r w:rsidRPr="001018AC">
              <w:t>)</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344,1</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1171"/>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13</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 xml:space="preserve">Монтаж полимерных водоотводных лотков: Лоток водоотводный типа </w:t>
            </w:r>
            <w:proofErr w:type="spellStart"/>
            <w:r w:rsidRPr="001018AC">
              <w:t>Gidrolica®PolyStandart</w:t>
            </w:r>
            <w:proofErr w:type="spellEnd"/>
            <w:r w:rsidRPr="001018AC">
              <w:t xml:space="preserve">  полимербетонный - 90шт и решетка водоприемная </w:t>
            </w:r>
            <w:proofErr w:type="spellStart"/>
            <w:r w:rsidRPr="001018AC">
              <w:t>Basic</w:t>
            </w:r>
            <w:proofErr w:type="spellEnd"/>
            <w:r w:rsidRPr="001018AC">
              <w:t xml:space="preserve"> DN100 нержавеющая сталь (штампованная) - 90шт.</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90</w:t>
            </w:r>
          </w:p>
        </w:tc>
        <w:tc>
          <w:tcPr>
            <w:tcW w:w="2835" w:type="dxa"/>
            <w:tcBorders>
              <w:top w:val="nil"/>
              <w:left w:val="nil"/>
              <w:bottom w:val="single" w:sz="4" w:space="0" w:color="auto"/>
              <w:right w:val="single" w:sz="4" w:space="0" w:color="auto"/>
            </w:tcBorders>
            <w:shd w:val="clear" w:color="auto" w:fill="auto"/>
            <w:noWrap/>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14</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 xml:space="preserve">Монтаж стальных водоотводных труб: Труба водосточная 76Х102Х2000 с коленом 4 </w:t>
            </w:r>
            <w:proofErr w:type="spellStart"/>
            <w:proofErr w:type="gramStart"/>
            <w:r w:rsidRPr="001018AC">
              <w:t>шт</w:t>
            </w:r>
            <w:proofErr w:type="spellEnd"/>
            <w:proofErr w:type="gramEnd"/>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8</w:t>
            </w:r>
          </w:p>
        </w:tc>
        <w:tc>
          <w:tcPr>
            <w:tcW w:w="2835" w:type="dxa"/>
            <w:tcBorders>
              <w:top w:val="nil"/>
              <w:left w:val="nil"/>
              <w:bottom w:val="single" w:sz="4" w:space="0" w:color="auto"/>
              <w:right w:val="single" w:sz="4" w:space="0" w:color="auto"/>
            </w:tcBorders>
            <w:shd w:val="clear" w:color="auto" w:fill="auto"/>
            <w:noWrap/>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855"/>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15</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 xml:space="preserve">Монтаж обогрева водоотводных лотков и водосточных труб  с использованием </w:t>
            </w:r>
            <w:proofErr w:type="spellStart"/>
            <w:r w:rsidRPr="001018AC">
              <w:t>саморегулирующиго</w:t>
            </w:r>
            <w:proofErr w:type="spellEnd"/>
            <w:r w:rsidRPr="001018AC">
              <w:t xml:space="preserve"> греющего кабеля DINSO PFP-30PS</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98</w:t>
            </w:r>
          </w:p>
        </w:tc>
        <w:tc>
          <w:tcPr>
            <w:tcW w:w="2835" w:type="dxa"/>
            <w:tcBorders>
              <w:top w:val="nil"/>
              <w:left w:val="nil"/>
              <w:bottom w:val="single" w:sz="4" w:space="0" w:color="auto"/>
              <w:right w:val="single" w:sz="4" w:space="0" w:color="auto"/>
            </w:tcBorders>
            <w:shd w:val="clear" w:color="auto" w:fill="auto"/>
            <w:noWrap/>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16</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 xml:space="preserve">Изготовление и монтаж ограждений </w:t>
            </w:r>
            <w:proofErr w:type="gramStart"/>
            <w:r w:rsidRPr="001018AC">
              <w:t xml:space="preserve">( </w:t>
            </w:r>
            <w:proofErr w:type="gramEnd"/>
            <w:r w:rsidRPr="001018AC">
              <w:t>L=129м.) из нержавеющей стали (304) с тремя ригелями</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т</w:t>
            </w:r>
          </w:p>
        </w:tc>
        <w:tc>
          <w:tcPr>
            <w:tcW w:w="1134" w:type="dxa"/>
            <w:tcBorders>
              <w:top w:val="nil"/>
              <w:left w:val="nil"/>
              <w:bottom w:val="single" w:sz="4" w:space="0" w:color="auto"/>
              <w:right w:val="single" w:sz="4" w:space="0" w:color="auto"/>
            </w:tcBorders>
            <w:shd w:val="clear" w:color="auto" w:fill="auto"/>
            <w:noWrap/>
            <w:hideMark/>
          </w:tcPr>
          <w:p w:rsidR="001018AC" w:rsidRPr="001018AC" w:rsidRDefault="001018AC" w:rsidP="00743DFE">
            <w:pPr>
              <w:jc w:val="center"/>
            </w:pPr>
            <w:r w:rsidRPr="001018AC">
              <w:t>0,821</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r w:rsidRPr="001018AC">
              <w:t> </w:t>
            </w:r>
          </w:p>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1415"/>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17</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 xml:space="preserve">Ремонт облицовки  </w:t>
            </w:r>
            <w:proofErr w:type="spellStart"/>
            <w:r w:rsidRPr="001018AC">
              <w:t>вентфасада</w:t>
            </w:r>
            <w:proofErr w:type="spellEnd"/>
            <w:r w:rsidRPr="001018AC">
              <w:t xml:space="preserve"> (отделка цоколя) со снятием и </w:t>
            </w:r>
            <w:proofErr w:type="spellStart"/>
            <w:r w:rsidRPr="001018AC">
              <w:t>перенавеской</w:t>
            </w:r>
            <w:proofErr w:type="spellEnd"/>
            <w:r w:rsidRPr="001018AC">
              <w:t xml:space="preserve"> </w:t>
            </w:r>
            <w:proofErr w:type="spellStart"/>
            <w:r w:rsidRPr="001018AC">
              <w:t>керамогранита</w:t>
            </w:r>
            <w:proofErr w:type="spellEnd"/>
            <w:r w:rsidRPr="001018AC">
              <w:t xml:space="preserve">  с добавлением 10% (7,3 м</w:t>
            </w:r>
            <w:proofErr w:type="gramStart"/>
            <w:r w:rsidRPr="001018AC">
              <w:t>2</w:t>
            </w:r>
            <w:proofErr w:type="gramEnd"/>
            <w:r w:rsidRPr="001018AC">
              <w:t>) плит (</w:t>
            </w:r>
            <w:proofErr w:type="spellStart"/>
            <w:r w:rsidRPr="001018AC">
              <w:t>керамогранит</w:t>
            </w:r>
            <w:proofErr w:type="spellEnd"/>
            <w:r w:rsidRPr="001018AC">
              <w:t xml:space="preserve"> размером 600х600х10 мм в цвет существующего)  с подрезкой плит по высоте (устройство деформационного зазора)</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м</w:t>
            </w:r>
            <w:proofErr w:type="gramStart"/>
            <w:r w:rsidRPr="001018AC">
              <w:t>2</w:t>
            </w:r>
            <w:proofErr w:type="gramEnd"/>
          </w:p>
        </w:tc>
        <w:tc>
          <w:tcPr>
            <w:tcW w:w="1134" w:type="dxa"/>
            <w:tcBorders>
              <w:top w:val="nil"/>
              <w:left w:val="nil"/>
              <w:bottom w:val="single" w:sz="4" w:space="0" w:color="auto"/>
              <w:right w:val="single" w:sz="4" w:space="0" w:color="auto"/>
            </w:tcBorders>
            <w:shd w:val="clear" w:color="auto" w:fill="auto"/>
            <w:noWrap/>
            <w:hideMark/>
          </w:tcPr>
          <w:p w:rsidR="001018AC" w:rsidRPr="001018AC" w:rsidRDefault="001018AC" w:rsidP="00743DFE">
            <w:pPr>
              <w:jc w:val="center"/>
            </w:pPr>
            <w:r w:rsidRPr="001018AC">
              <w:t>73</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255"/>
        </w:trPr>
        <w:tc>
          <w:tcPr>
            <w:tcW w:w="12064" w:type="dxa"/>
            <w:gridSpan w:val="5"/>
            <w:tcBorders>
              <w:top w:val="single" w:sz="4" w:space="0" w:color="auto"/>
              <w:left w:val="single" w:sz="4" w:space="0" w:color="auto"/>
              <w:bottom w:val="single" w:sz="4" w:space="0" w:color="auto"/>
              <w:right w:val="single" w:sz="4" w:space="0" w:color="000000"/>
            </w:tcBorders>
            <w:shd w:val="clear" w:color="auto" w:fill="auto"/>
            <w:hideMark/>
          </w:tcPr>
          <w:p w:rsidR="001018AC" w:rsidRPr="001018AC" w:rsidRDefault="001018AC" w:rsidP="00743DFE">
            <w:pPr>
              <w:jc w:val="center"/>
              <w:rPr>
                <w:b/>
                <w:bCs/>
              </w:rPr>
            </w:pPr>
            <w:r w:rsidRPr="001018AC">
              <w:rPr>
                <w:b/>
                <w:bCs/>
              </w:rPr>
              <w:lastRenderedPageBreak/>
              <w:t>Прочие работы</w:t>
            </w:r>
          </w:p>
        </w:tc>
        <w:tc>
          <w:tcPr>
            <w:tcW w:w="2835" w:type="dxa"/>
            <w:tcBorders>
              <w:top w:val="single" w:sz="4" w:space="0" w:color="auto"/>
              <w:left w:val="single" w:sz="4" w:space="0" w:color="auto"/>
              <w:bottom w:val="single" w:sz="4" w:space="0" w:color="auto"/>
              <w:right w:val="single" w:sz="4" w:space="0" w:color="000000"/>
            </w:tcBorders>
          </w:tcPr>
          <w:p w:rsidR="001018AC" w:rsidRPr="001018AC" w:rsidRDefault="001018AC">
            <w:pPr>
              <w:rPr>
                <w:b/>
                <w:bCs/>
              </w:rPr>
            </w:pPr>
          </w:p>
        </w:tc>
      </w:tr>
      <w:tr w:rsidR="001018AC" w:rsidRPr="001018AC" w:rsidTr="00743DFE">
        <w:trPr>
          <w:trHeight w:val="272"/>
        </w:trPr>
        <w:tc>
          <w:tcPr>
            <w:tcW w:w="680" w:type="dxa"/>
            <w:tcBorders>
              <w:top w:val="nil"/>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18</w:t>
            </w:r>
          </w:p>
        </w:tc>
        <w:tc>
          <w:tcPr>
            <w:tcW w:w="6281" w:type="dxa"/>
            <w:tcBorders>
              <w:top w:val="nil"/>
              <w:left w:val="nil"/>
              <w:bottom w:val="single" w:sz="4" w:space="0" w:color="auto"/>
              <w:right w:val="single" w:sz="4" w:space="0" w:color="auto"/>
            </w:tcBorders>
            <w:shd w:val="clear" w:color="auto" w:fill="auto"/>
            <w:hideMark/>
          </w:tcPr>
          <w:p w:rsidR="001018AC" w:rsidRPr="001018AC" w:rsidRDefault="001018AC">
            <w:r w:rsidRPr="001018AC">
              <w:t>Погрузка мусора строительного</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т</w:t>
            </w:r>
          </w:p>
        </w:tc>
        <w:tc>
          <w:tcPr>
            <w:tcW w:w="1134" w:type="dxa"/>
            <w:tcBorders>
              <w:top w:val="nil"/>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66,64</w:t>
            </w:r>
          </w:p>
        </w:tc>
        <w:tc>
          <w:tcPr>
            <w:tcW w:w="2835" w:type="dxa"/>
            <w:tcBorders>
              <w:top w:val="nil"/>
              <w:left w:val="nil"/>
              <w:bottom w:val="single" w:sz="4" w:space="0" w:color="auto"/>
              <w:right w:val="single" w:sz="4" w:space="0" w:color="auto"/>
            </w:tcBorders>
            <w:shd w:val="clear" w:color="auto" w:fill="auto"/>
            <w:hideMark/>
          </w:tcPr>
          <w:p w:rsidR="001018AC" w:rsidRPr="001018AC" w:rsidRDefault="001018AC"/>
        </w:tc>
        <w:tc>
          <w:tcPr>
            <w:tcW w:w="2835" w:type="dxa"/>
            <w:tcBorders>
              <w:top w:val="nil"/>
              <w:left w:val="nil"/>
              <w:bottom w:val="single" w:sz="4" w:space="0" w:color="auto"/>
              <w:right w:val="single" w:sz="4" w:space="0" w:color="auto"/>
            </w:tcBorders>
          </w:tcPr>
          <w:p w:rsidR="001018AC" w:rsidRPr="001018AC" w:rsidRDefault="001018AC"/>
        </w:tc>
      </w:tr>
      <w:tr w:rsidR="001018AC" w:rsidRPr="001018AC" w:rsidTr="00743DFE">
        <w:trPr>
          <w:trHeight w:val="262"/>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1018AC" w:rsidRPr="001018AC" w:rsidRDefault="001018AC">
            <w:pPr>
              <w:jc w:val="center"/>
            </w:pPr>
            <w:r w:rsidRPr="001018AC">
              <w:t>19</w:t>
            </w:r>
          </w:p>
        </w:tc>
        <w:tc>
          <w:tcPr>
            <w:tcW w:w="6281" w:type="dxa"/>
            <w:tcBorders>
              <w:top w:val="single" w:sz="4" w:space="0" w:color="auto"/>
              <w:left w:val="nil"/>
              <w:bottom w:val="single" w:sz="4" w:space="0" w:color="auto"/>
              <w:right w:val="single" w:sz="4" w:space="0" w:color="auto"/>
            </w:tcBorders>
            <w:shd w:val="clear" w:color="auto" w:fill="auto"/>
            <w:hideMark/>
          </w:tcPr>
          <w:p w:rsidR="001018AC" w:rsidRPr="001018AC" w:rsidRDefault="001018AC">
            <w:r w:rsidRPr="001018AC">
              <w:t>Перевозка  мусора строительного на расстояние: до 25 км</w:t>
            </w:r>
          </w:p>
        </w:tc>
        <w:tc>
          <w:tcPr>
            <w:tcW w:w="1134" w:type="dxa"/>
            <w:tcBorders>
              <w:top w:val="single" w:sz="4" w:space="0" w:color="auto"/>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т</w:t>
            </w:r>
          </w:p>
        </w:tc>
        <w:tc>
          <w:tcPr>
            <w:tcW w:w="1134" w:type="dxa"/>
            <w:tcBorders>
              <w:top w:val="single" w:sz="4" w:space="0" w:color="auto"/>
              <w:left w:val="nil"/>
              <w:bottom w:val="single" w:sz="4" w:space="0" w:color="auto"/>
              <w:right w:val="single" w:sz="4" w:space="0" w:color="auto"/>
            </w:tcBorders>
            <w:shd w:val="clear" w:color="auto" w:fill="auto"/>
            <w:hideMark/>
          </w:tcPr>
          <w:p w:rsidR="001018AC" w:rsidRPr="001018AC" w:rsidRDefault="001018AC" w:rsidP="00743DFE">
            <w:pPr>
              <w:jc w:val="center"/>
            </w:pPr>
            <w:r w:rsidRPr="001018AC">
              <w:t>66,64</w:t>
            </w:r>
          </w:p>
        </w:tc>
        <w:tc>
          <w:tcPr>
            <w:tcW w:w="2835" w:type="dxa"/>
            <w:tcBorders>
              <w:top w:val="single" w:sz="4" w:space="0" w:color="auto"/>
              <w:left w:val="nil"/>
              <w:bottom w:val="single" w:sz="4" w:space="0" w:color="auto"/>
              <w:right w:val="single" w:sz="4" w:space="0" w:color="auto"/>
            </w:tcBorders>
            <w:shd w:val="clear" w:color="auto" w:fill="auto"/>
            <w:hideMark/>
          </w:tcPr>
          <w:p w:rsidR="001018AC" w:rsidRPr="001018AC" w:rsidRDefault="001018AC">
            <w:r w:rsidRPr="001018AC">
              <w:t> </w:t>
            </w:r>
          </w:p>
        </w:tc>
        <w:tc>
          <w:tcPr>
            <w:tcW w:w="2835" w:type="dxa"/>
            <w:tcBorders>
              <w:top w:val="single" w:sz="4" w:space="0" w:color="auto"/>
              <w:left w:val="nil"/>
              <w:bottom w:val="single" w:sz="4" w:space="0" w:color="auto"/>
              <w:right w:val="single" w:sz="4" w:space="0" w:color="auto"/>
            </w:tcBorders>
          </w:tcPr>
          <w:p w:rsidR="001018AC" w:rsidRPr="001018AC" w:rsidRDefault="001018AC"/>
        </w:tc>
      </w:tr>
      <w:tr w:rsidR="001018AC" w:rsidRPr="001018AC" w:rsidTr="001018AC">
        <w:trPr>
          <w:trHeight w:val="266"/>
        </w:trPr>
        <w:tc>
          <w:tcPr>
            <w:tcW w:w="12064" w:type="dxa"/>
            <w:gridSpan w:val="5"/>
            <w:tcBorders>
              <w:top w:val="single" w:sz="4" w:space="0" w:color="auto"/>
              <w:left w:val="single" w:sz="4" w:space="0" w:color="auto"/>
              <w:bottom w:val="single" w:sz="4" w:space="0" w:color="auto"/>
              <w:right w:val="single" w:sz="4" w:space="0" w:color="auto"/>
            </w:tcBorders>
            <w:shd w:val="clear" w:color="auto" w:fill="auto"/>
            <w:noWrap/>
          </w:tcPr>
          <w:p w:rsidR="001018AC" w:rsidRPr="001018AC" w:rsidRDefault="001018AC" w:rsidP="001018AC">
            <w:r>
              <w:rPr>
                <w:b/>
              </w:rPr>
              <w:t>ИТОГО стоимость</w:t>
            </w:r>
            <w:r w:rsidRPr="008E1511">
              <w:rPr>
                <w:b/>
              </w:rPr>
              <w:t xml:space="preserve"> </w:t>
            </w:r>
            <w:r w:rsidRPr="001018AC">
              <w:rPr>
                <w:b/>
              </w:rPr>
              <w:t>работ по ремонту централ</w:t>
            </w:r>
            <w:r>
              <w:rPr>
                <w:b/>
              </w:rPr>
              <w:t xml:space="preserve">ьной входной группы </w:t>
            </w:r>
            <w:r w:rsidR="00135DC4">
              <w:rPr>
                <w:b/>
              </w:rPr>
              <w:t xml:space="preserve">Штаба строительства ИЦ «Сколково» (бывший </w:t>
            </w:r>
            <w:r>
              <w:rPr>
                <w:b/>
              </w:rPr>
              <w:t>ДО «Полёт»</w:t>
            </w:r>
            <w:r w:rsidR="00135DC4">
              <w:rPr>
                <w:b/>
              </w:rPr>
              <w:t>)</w:t>
            </w:r>
            <w:r>
              <w:rPr>
                <w:b/>
              </w:rPr>
              <w:t>, руб., включая НДС 18%</w:t>
            </w:r>
          </w:p>
        </w:tc>
        <w:tc>
          <w:tcPr>
            <w:tcW w:w="2835" w:type="dxa"/>
            <w:tcBorders>
              <w:top w:val="single" w:sz="4" w:space="0" w:color="auto"/>
              <w:left w:val="nil"/>
              <w:bottom w:val="single" w:sz="4" w:space="0" w:color="auto"/>
              <w:right w:val="single" w:sz="4" w:space="0" w:color="auto"/>
            </w:tcBorders>
          </w:tcPr>
          <w:p w:rsidR="001018AC" w:rsidRPr="001018AC" w:rsidRDefault="001018AC"/>
        </w:tc>
      </w:tr>
      <w:tr w:rsidR="001018AC" w:rsidRPr="001018AC" w:rsidTr="001018AC">
        <w:trPr>
          <w:trHeight w:val="270"/>
        </w:trPr>
        <w:tc>
          <w:tcPr>
            <w:tcW w:w="12064" w:type="dxa"/>
            <w:gridSpan w:val="5"/>
            <w:tcBorders>
              <w:top w:val="single" w:sz="4" w:space="0" w:color="auto"/>
              <w:left w:val="single" w:sz="4" w:space="0" w:color="auto"/>
              <w:bottom w:val="single" w:sz="4" w:space="0" w:color="auto"/>
              <w:right w:val="single" w:sz="4" w:space="0" w:color="auto"/>
            </w:tcBorders>
            <w:shd w:val="clear" w:color="auto" w:fill="auto"/>
            <w:noWrap/>
          </w:tcPr>
          <w:p w:rsidR="001018AC" w:rsidRPr="008E1511" w:rsidRDefault="001018AC">
            <w:pPr>
              <w:rPr>
                <w:b/>
              </w:rPr>
            </w:pPr>
            <w:r>
              <w:rPr>
                <w:b/>
              </w:rPr>
              <w:t>в т. ч. НДС 18%</w:t>
            </w:r>
          </w:p>
        </w:tc>
        <w:tc>
          <w:tcPr>
            <w:tcW w:w="2835" w:type="dxa"/>
            <w:tcBorders>
              <w:top w:val="single" w:sz="4" w:space="0" w:color="auto"/>
              <w:left w:val="nil"/>
              <w:bottom w:val="single" w:sz="4" w:space="0" w:color="auto"/>
              <w:right w:val="single" w:sz="4" w:space="0" w:color="auto"/>
            </w:tcBorders>
          </w:tcPr>
          <w:p w:rsidR="001018AC" w:rsidRPr="001018AC" w:rsidRDefault="001018AC"/>
        </w:tc>
      </w:tr>
    </w:tbl>
    <w:p w:rsidR="001018AC" w:rsidRDefault="001018AC" w:rsidP="000C4A14">
      <w:pPr>
        <w:rPr>
          <w:b/>
        </w:rPr>
      </w:pPr>
    </w:p>
    <w:p w:rsidR="006835AD" w:rsidRPr="008E1511" w:rsidRDefault="00B135E1" w:rsidP="000C4A14">
      <w:pPr>
        <w:rPr>
          <w:b/>
        </w:rPr>
      </w:pPr>
      <w:r w:rsidRPr="008E1511">
        <w:rPr>
          <w:b/>
        </w:rPr>
        <w:t xml:space="preserve">Итоговая Общая </w:t>
      </w:r>
      <w:r w:rsidR="001018AC">
        <w:rPr>
          <w:b/>
        </w:rPr>
        <w:t>стоимость</w:t>
      </w:r>
      <w:r w:rsidR="001018AC" w:rsidRPr="008E1511">
        <w:rPr>
          <w:b/>
        </w:rPr>
        <w:t xml:space="preserve"> </w:t>
      </w:r>
      <w:r w:rsidR="001018AC" w:rsidRPr="001018AC">
        <w:rPr>
          <w:b/>
        </w:rPr>
        <w:t>работ по ремонту централ</w:t>
      </w:r>
      <w:r w:rsidR="001018AC">
        <w:rPr>
          <w:b/>
        </w:rPr>
        <w:t xml:space="preserve">ьной входной группы </w:t>
      </w:r>
      <w:r w:rsidR="00135DC4">
        <w:rPr>
          <w:b/>
        </w:rPr>
        <w:t>Штаба строительства ИЦ «Сколково» (бывший ДО «Полёт»)</w:t>
      </w:r>
      <w:r w:rsidRPr="008E1511">
        <w:rPr>
          <w:b/>
        </w:rPr>
        <w:t xml:space="preserve"> составляет</w:t>
      </w:r>
      <w:proofErr w:type="gramStart"/>
      <w:r w:rsidRPr="008E1511">
        <w:rPr>
          <w:b/>
        </w:rPr>
        <w:t xml:space="preserve"> </w:t>
      </w:r>
      <w:r w:rsidRPr="008E1511">
        <w:rPr>
          <w:b/>
          <w:highlight w:val="yellow"/>
        </w:rPr>
        <w:t>_____________________</w:t>
      </w:r>
      <w:r w:rsidR="008E1511" w:rsidRPr="008E1511">
        <w:rPr>
          <w:b/>
          <w:highlight w:val="yellow"/>
        </w:rPr>
        <w:t>_________</w:t>
      </w:r>
      <w:r w:rsidRPr="008E1511">
        <w:rPr>
          <w:b/>
          <w:highlight w:val="yellow"/>
        </w:rPr>
        <w:t>__ (___________</w:t>
      </w:r>
      <w:r w:rsidR="008E1511" w:rsidRPr="008E1511">
        <w:rPr>
          <w:b/>
          <w:highlight w:val="yellow"/>
        </w:rPr>
        <w:t>__ __________________________</w:t>
      </w:r>
      <w:r w:rsidRPr="008E1511">
        <w:rPr>
          <w:b/>
          <w:highlight w:val="yellow"/>
        </w:rPr>
        <w:t>___________________________________________________________)</w:t>
      </w:r>
      <w:r w:rsidRPr="008E1511">
        <w:rPr>
          <w:b/>
        </w:rPr>
        <w:t xml:space="preserve"> </w:t>
      </w:r>
      <w:proofErr w:type="gramEnd"/>
      <w:r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p>
    <w:p w:rsidR="00E9624E" w:rsidRDefault="00E9624E" w:rsidP="00E9624E"/>
    <w:p w:rsidR="00E9624E" w:rsidRDefault="00E9624E" w:rsidP="00E9624E">
      <w:r>
        <w:t xml:space="preserve">ПРОШУ ПРЕДОСТАВИТЬ АВАНС __% от цены Договора  </w:t>
      </w:r>
      <w:r w:rsidRPr="001C5CE6">
        <w:rPr>
          <w:b/>
          <w:i/>
        </w:rPr>
        <w:t xml:space="preserve">(не более 30%)  </w:t>
      </w:r>
      <w:r>
        <w:t>, что составляет: ____________ рублей (____________ рублей __ копеек) с учетом НДС.</w:t>
      </w:r>
    </w:p>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2568642"/>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8"/>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59"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59"/>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E9624E">
            <w:pPr>
              <w:rPr>
                <w:b/>
                <w:i/>
              </w:rPr>
            </w:pPr>
            <w:r>
              <w:rPr>
                <w:b/>
                <w:i/>
              </w:rPr>
              <w:t xml:space="preserve">Количество </w:t>
            </w:r>
            <w:r w:rsidR="00E9624E">
              <w:rPr>
                <w:b/>
                <w:i/>
              </w:rPr>
              <w:t>рабочи</w:t>
            </w:r>
            <w:r>
              <w:rPr>
                <w:b/>
                <w:i/>
              </w:rPr>
              <w:t xml:space="preserve">х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8B373A" w:rsidP="008B373A">
            <w:pPr>
              <w:jc w:val="center"/>
            </w:pPr>
            <w:r>
              <w:t>год</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0C4A14">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проекты,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lastRenderedPageBreak/>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0" w:name="_Toc452568643"/>
      <w:r w:rsidRPr="004039E6">
        <w:rPr>
          <w:rFonts w:ascii="Times New Roman" w:hAnsi="Times New Roman"/>
          <w:sz w:val="24"/>
          <w:szCs w:val="24"/>
        </w:rPr>
        <w:lastRenderedPageBreak/>
        <w:t>ФОРМА АНКЕТЫ УЧАСТНИКА ПРОЦЕДУРЫ ЗАКУПКИ</w:t>
      </w:r>
      <w:bookmarkEnd w:id="60"/>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1"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2" w:name="_Toc435627794"/>
      <w:bookmarkStart w:id="63" w:name="_Toc435628014"/>
      <w:bookmarkStart w:id="64" w:name="_Toc437084144"/>
      <w:bookmarkStart w:id="65" w:name="_Toc437087110"/>
      <w:bookmarkStart w:id="66" w:name="_Toc435627797"/>
      <w:bookmarkStart w:id="67" w:name="_Toc435628017"/>
      <w:bookmarkStart w:id="68" w:name="_Toc437084147"/>
      <w:bookmarkStart w:id="69" w:name="_Toc437087113"/>
      <w:bookmarkStart w:id="70" w:name="_Toc435627802"/>
      <w:bookmarkStart w:id="71" w:name="_Toc435628022"/>
      <w:bookmarkStart w:id="72" w:name="_Toc437084152"/>
      <w:bookmarkStart w:id="73" w:name="_Toc437087118"/>
      <w:bookmarkStart w:id="74" w:name="_Toc435627807"/>
      <w:bookmarkStart w:id="75" w:name="_Toc435628027"/>
      <w:bookmarkStart w:id="76" w:name="_Toc437084157"/>
      <w:bookmarkStart w:id="77" w:name="_Toc437087123"/>
      <w:bookmarkStart w:id="78" w:name="_Toc435627809"/>
      <w:bookmarkStart w:id="79" w:name="_Toc435628029"/>
      <w:bookmarkStart w:id="80" w:name="_Toc437084159"/>
      <w:bookmarkStart w:id="81" w:name="_Toc437087125"/>
      <w:bookmarkStart w:id="82" w:name="_Toc435627810"/>
      <w:bookmarkStart w:id="83" w:name="_Toc435628030"/>
      <w:bookmarkStart w:id="84" w:name="_Toc437084160"/>
      <w:bookmarkStart w:id="85" w:name="_Toc437087126"/>
      <w:bookmarkStart w:id="86" w:name="_Toc435627814"/>
      <w:bookmarkStart w:id="87" w:name="_Toc435628034"/>
      <w:bookmarkStart w:id="88" w:name="_Toc437084164"/>
      <w:bookmarkStart w:id="89" w:name="_Toc437087130"/>
      <w:bookmarkStart w:id="90" w:name="_Toc435627816"/>
      <w:bookmarkStart w:id="91" w:name="_Toc435628036"/>
      <w:bookmarkStart w:id="92" w:name="_Toc437084166"/>
      <w:bookmarkStart w:id="93" w:name="_Toc437087132"/>
      <w:bookmarkStart w:id="94" w:name="_ЧАСТЬ_II._ПРОЕКТ_ГОСУДАРСТВЕННОГО_К"/>
      <w:bookmarkStart w:id="95" w:name="_Toc413254852"/>
      <w:bookmarkStart w:id="96" w:name="_Toc452568644"/>
      <w:bookmarkStart w:id="97" w:name="_Toc12240411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4039E6">
        <w:rPr>
          <w:rFonts w:ascii="Times New Roman" w:hAnsi="Times New Roman"/>
          <w:sz w:val="24"/>
          <w:szCs w:val="24"/>
        </w:rPr>
        <w:t>ФОРМА БАНКОВСКОЙ ГАРАНТИИ обеспечения Заявки</w:t>
      </w:r>
      <w:bookmarkEnd w:id="95"/>
      <w:bookmarkEnd w:id="96"/>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52568645"/>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8"/>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E50052">
        <w:t xml:space="preserve">Открытый Запрос предложений на право заключения договора на </w:t>
      </w:r>
      <w:r w:rsidR="00933991" w:rsidRPr="00933991">
        <w:t xml:space="preserve">Производство работ по ремонту центральной входной группы </w:t>
      </w:r>
      <w:r w:rsidR="00135DC4" w:rsidRPr="00135DC4">
        <w:t>Штаба строительства ИЦ «Сколково» (бывший ДО «Полёт»)</w:t>
      </w:r>
      <w:r w:rsidR="00933991" w:rsidRPr="00933991">
        <w:t>, расположенн</w:t>
      </w:r>
      <w:r w:rsidR="00135DC4">
        <w:t>ого</w:t>
      </w:r>
      <w:r w:rsidR="00933991" w:rsidRPr="00933991">
        <w:t xml:space="preserve"> по адресу: г. </w:t>
      </w:r>
      <w:proofErr w:type="gramEnd"/>
      <w:r w:rsidR="00933991" w:rsidRPr="00933991">
        <w:t>Москва, территория инновационного це</w:t>
      </w:r>
      <w:r w:rsidR="00933991">
        <w:t xml:space="preserve">нтра </w:t>
      </w:r>
      <w:r w:rsidR="001E3BED">
        <w:t>«</w:t>
      </w:r>
      <w:r w:rsidR="00933991">
        <w:t>Сколково</w:t>
      </w:r>
      <w:r w:rsidR="001E3BED">
        <w:t>»</w:t>
      </w:r>
      <w:bookmarkStart w:id="99" w:name="_GoBack"/>
      <w:bookmarkEnd w:id="99"/>
      <w:r w:rsidR="00933991">
        <w:t xml:space="preserve">, ул. </w:t>
      </w:r>
      <w:proofErr w:type="gramStart"/>
      <w:r w:rsidR="00933991">
        <w:t>Лугов</w:t>
      </w:r>
      <w:r w:rsidR="00743DFE">
        <w:t>ая, д 4 (Извещение №16-50204/244</w:t>
      </w:r>
      <w:r w:rsidR="00E50052">
        <w:t xml:space="preserve"> на сайте</w:t>
      </w:r>
      <w:proofErr w:type="gramEnd"/>
      <w:r w:rsidR="00E50052">
        <w:t xml:space="preserve">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2568646"/>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2568647"/>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2568648"/>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8AC" w:rsidRDefault="001018AC">
      <w:r>
        <w:separator/>
      </w:r>
    </w:p>
  </w:endnote>
  <w:endnote w:type="continuationSeparator" w:id="0">
    <w:p w:rsidR="001018AC" w:rsidRDefault="00101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8AC" w:rsidRPr="00DF646A" w:rsidRDefault="001018AC"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E3BED">
      <w:rPr>
        <w:noProof/>
        <w:sz w:val="20"/>
        <w:szCs w:val="20"/>
      </w:rPr>
      <w:t>27</w:t>
    </w:r>
    <w:r w:rsidRPr="00DF646A">
      <w:rPr>
        <w:rFonts w:asciiTheme="majorHAnsi" w:eastAsiaTheme="majorEastAsia" w:hAnsiTheme="majorHAnsi" w:cstheme="majorBidi"/>
        <w:sz w:val="20"/>
        <w:szCs w:val="20"/>
      </w:rPr>
      <w:fldChar w:fldCharType="end"/>
    </w:r>
  </w:p>
  <w:p w:rsidR="001018AC" w:rsidRPr="00E10162" w:rsidRDefault="001018AC"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8AC" w:rsidRDefault="001018AC">
      <w:r>
        <w:separator/>
      </w:r>
    </w:p>
  </w:footnote>
  <w:footnote w:type="continuationSeparator" w:id="0">
    <w:p w:rsidR="001018AC" w:rsidRDefault="001018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8AC" w:rsidRDefault="001018AC">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1018AC" w:rsidRDefault="001018AC">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8AC" w:rsidRDefault="001018AC">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2C0E"/>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8AC"/>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76C29"/>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62748"/>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8EF70FA-DE36-4111-9B8A-A60EB5350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27</Pages>
  <Words>5221</Words>
  <Characters>40419</Characters>
  <Application>Microsoft Office Word</Application>
  <DocSecurity>0</DocSecurity>
  <Lines>336</Lines>
  <Paragraphs>91</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45549</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13</cp:revision>
  <cp:lastPrinted>2016-01-21T10:27:00Z</cp:lastPrinted>
  <dcterms:created xsi:type="dcterms:W3CDTF">2016-05-19T09:30:00Z</dcterms:created>
  <dcterms:modified xsi:type="dcterms:W3CDTF">2016-06-01T16:30:00Z</dcterms:modified>
</cp:coreProperties>
</file>