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E0FBB" w:rsidRPr="004D11EA">
        <w:rPr>
          <w:sz w:val="24"/>
          <w:szCs w:val="24"/>
          <w:lang w:val="ru-RU" w:eastAsia="ru-RU"/>
        </w:rPr>
        <w:t>16-20102/09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E0FBB" w:rsidRDefault="00363697" w:rsidP="0017213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E0FBB" w:rsidRPr="00AE0FBB">
        <w:rPr>
          <w:b/>
          <w:bCs/>
          <w:iCs/>
          <w:sz w:val="28"/>
          <w:szCs w:val="28"/>
          <w:lang w:val="ru-RU" w:eastAsia="ru-RU"/>
        </w:rPr>
        <w:t xml:space="preserve">оказания услуг по транспортному обслуживанию участников мероприятия, проводимого Некоммерческой организацией Фонд развития Центра разработки и </w:t>
      </w:r>
    </w:p>
    <w:p w:rsidR="00363697" w:rsidRDefault="00AE0FBB" w:rsidP="0017213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E0FBB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E0FB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96FBC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2016-04-13T12:16:00Z</dcterms:created>
  <dcterms:modified xsi:type="dcterms:W3CDTF">2016-04-13T12:46:00Z</dcterms:modified>
</cp:coreProperties>
</file>