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D61190">
      <w:pPr>
        <w:spacing w:before="120" w:after="120"/>
        <w:ind w:firstLine="709"/>
        <w:jc w:val="right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02158F8" wp14:editId="2A5F0AEC">
            <wp:simplePos x="0" y="0"/>
            <wp:positionH relativeFrom="column">
              <wp:posOffset>-351984</wp:posOffset>
            </wp:positionH>
            <wp:positionV relativeFrom="paragraph">
              <wp:posOffset>-553582</wp:posOffset>
            </wp:positionV>
            <wp:extent cx="7028953" cy="1014926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953" cy="1014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D61190" w:rsidRPr="0048667B" w:rsidRDefault="00D61190" w:rsidP="00B763CD">
      <w:pPr>
        <w:jc w:val="center"/>
        <w:rPr>
          <w:rFonts w:eastAsia="Calibri"/>
          <w:lang w:eastAsia="en-US"/>
        </w:rPr>
      </w:pPr>
    </w:p>
    <w:p w:rsidR="0011257C" w:rsidRPr="0011257C" w:rsidRDefault="0011257C" w:rsidP="0011257C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</w:t>
      </w:r>
      <w:r w:rsidR="009C0878" w:rsidRPr="009C0878">
        <w:rPr>
          <w:rFonts w:ascii="Times New Roman" w:hAnsi="Times New Roman" w:cs="Times New Roman"/>
          <w:sz w:val="24"/>
          <w:szCs w:val="24"/>
        </w:rPr>
        <w:tab/>
      </w:r>
      <w:r w:rsidR="006B065E">
        <w:rPr>
          <w:rFonts w:ascii="Times New Roman" w:hAnsi="Times New Roman" w:cs="Times New Roman"/>
          <w:sz w:val="24"/>
          <w:szCs w:val="24"/>
        </w:rPr>
        <w:t xml:space="preserve">  </w:t>
      </w:r>
      <w:r w:rsidR="003800D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A60DC">
        <w:rPr>
          <w:rFonts w:ascii="Times New Roman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583C91" w:rsidRPr="00583C91">
        <w:rPr>
          <w:rFonts w:ascii="Times New Roman" w:eastAsia="Calibri" w:hAnsi="Times New Roman" w:cs="Times New Roman"/>
          <w:sz w:val="24"/>
          <w:szCs w:val="24"/>
        </w:rPr>
        <w:t>06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583C91">
        <w:rPr>
          <w:rFonts w:ascii="Times New Roman" w:eastAsia="Calibri" w:hAnsi="Times New Roman" w:cs="Times New Roman"/>
          <w:sz w:val="24"/>
          <w:szCs w:val="24"/>
        </w:rPr>
        <w:t>апреля</w:t>
      </w:r>
      <w:r w:rsidR="00E445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D2950">
        <w:rPr>
          <w:rFonts w:ascii="Times New Roman" w:eastAsia="Calibri" w:hAnsi="Times New Roman" w:cs="Times New Roman"/>
          <w:sz w:val="24"/>
          <w:szCs w:val="24"/>
        </w:rPr>
        <w:t>2015</w:t>
      </w:r>
      <w:r w:rsidR="005846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 w:rsidR="002633D1"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763CD" w:rsidRPr="0011257C" w:rsidRDefault="0011257C" w:rsidP="0011257C">
      <w:pPr>
        <w:rPr>
          <w:rFonts w:eastAsia="Calibri"/>
          <w:lang w:eastAsia="en-US"/>
        </w:rPr>
      </w:pPr>
      <w:r w:rsidRPr="0011257C">
        <w:t xml:space="preserve">центра «Сколково»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="009C0878" w:rsidRPr="009C0878">
        <w:rPr>
          <w:rFonts w:eastAsia="Calibri"/>
        </w:rPr>
        <w:tab/>
      </w:r>
      <w:r w:rsidR="009C0878" w:rsidRPr="009C0878">
        <w:rPr>
          <w:rFonts w:eastAsia="Calibri"/>
        </w:rPr>
        <w:tab/>
      </w:r>
      <w:r w:rsidRPr="0011257C">
        <w:rPr>
          <w:rFonts w:eastAsia="Calibri"/>
        </w:rPr>
        <w:t xml:space="preserve">   </w:t>
      </w:r>
      <w:r w:rsidR="00CA3DCC">
        <w:rPr>
          <w:rFonts w:eastAsia="Calibri"/>
        </w:rPr>
        <w:t xml:space="preserve">     </w:t>
      </w:r>
      <w:r w:rsidR="003800DB">
        <w:rPr>
          <w:rFonts w:eastAsia="Calibri"/>
        </w:rPr>
        <w:t xml:space="preserve"> </w:t>
      </w:r>
    </w:p>
    <w:p w:rsidR="00D61190" w:rsidRDefault="00D61190" w:rsidP="00E20733">
      <w:pPr>
        <w:rPr>
          <w:rFonts w:eastAsia="Calibri"/>
          <w:b/>
          <w:u w:val="single"/>
          <w:lang w:eastAsia="en-US"/>
        </w:rPr>
      </w:pPr>
    </w:p>
    <w:p w:rsidR="00020C0B" w:rsidRDefault="00020C0B" w:rsidP="00E20733">
      <w:pPr>
        <w:rPr>
          <w:rFonts w:eastAsia="Calibri"/>
          <w:b/>
          <w:u w:val="single"/>
          <w:lang w:eastAsia="en-US"/>
        </w:rPr>
      </w:pPr>
    </w:p>
    <w:p w:rsidR="00D61190" w:rsidRDefault="00D61190" w:rsidP="00D6119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ПРОТОКОЛА </w:t>
      </w: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 w:rsidR="00583C91">
        <w:rPr>
          <w:rFonts w:eastAsia="Calibri"/>
          <w:b/>
          <w:lang w:eastAsia="en-US"/>
        </w:rPr>
        <w:t>7-И</w:t>
      </w:r>
    </w:p>
    <w:p w:rsidR="00D61190" w:rsidRPr="0048667B" w:rsidRDefault="00D61190" w:rsidP="00D6119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583C91">
        <w:rPr>
          <w:rFonts w:eastAsia="Calibri"/>
          <w:b/>
          <w:lang w:eastAsia="en-US"/>
        </w:rPr>
        <w:t>05</w:t>
      </w:r>
      <w:r>
        <w:rPr>
          <w:rFonts w:eastAsia="Calibri"/>
          <w:b/>
          <w:lang w:eastAsia="en-US"/>
        </w:rPr>
        <w:t xml:space="preserve"> </w:t>
      </w:r>
      <w:r w:rsidR="00583C91">
        <w:rPr>
          <w:rFonts w:eastAsia="Calibri"/>
          <w:b/>
          <w:lang w:eastAsia="en-US"/>
        </w:rPr>
        <w:t xml:space="preserve">апреля </w:t>
      </w:r>
      <w:r>
        <w:rPr>
          <w:rFonts w:eastAsia="Calibri"/>
          <w:b/>
          <w:lang w:eastAsia="en-US"/>
        </w:rPr>
        <w:t>201</w:t>
      </w:r>
      <w:r w:rsidR="00583C91">
        <w:rPr>
          <w:rFonts w:eastAsia="Calibri"/>
          <w:b/>
          <w:lang w:eastAsia="en-US"/>
        </w:rPr>
        <w:t>6</w:t>
      </w:r>
      <w:r>
        <w:rPr>
          <w:rFonts w:eastAsia="Calibri"/>
          <w:b/>
          <w:lang w:eastAsia="en-US"/>
        </w:rPr>
        <w:t xml:space="preserve"> года</w:t>
      </w:r>
    </w:p>
    <w:p w:rsidR="00D61190" w:rsidRPr="00D61190" w:rsidRDefault="00D61190" w:rsidP="00D61190">
      <w:pPr>
        <w:ind w:firstLine="709"/>
        <w:jc w:val="center"/>
        <w:rPr>
          <w:b/>
          <w:noProof/>
        </w:rPr>
      </w:pPr>
      <w:r w:rsidRPr="00D61190">
        <w:rPr>
          <w:b/>
          <w:noProof/>
        </w:rPr>
        <w:t xml:space="preserve">заседания Рабочей группы   </w:t>
      </w:r>
    </w:p>
    <w:p w:rsidR="00BD68D5" w:rsidRDefault="00D61190" w:rsidP="00D61190">
      <w:pPr>
        <w:jc w:val="center"/>
        <w:rPr>
          <w:rFonts w:eastAsia="Calibri"/>
          <w:b/>
          <w:lang w:eastAsia="en-US"/>
        </w:rPr>
      </w:pPr>
      <w:r w:rsidRPr="00D61190">
        <w:rPr>
          <w:rFonts w:eastAsia="Calibri"/>
          <w:b/>
          <w:lang w:eastAsia="en-US"/>
        </w:rPr>
        <w:t xml:space="preserve">           по проведению процедур закупок </w:t>
      </w:r>
    </w:p>
    <w:p w:rsidR="008511CE" w:rsidRDefault="00A42B2E" w:rsidP="008511CE">
      <w:pPr>
        <w:jc w:val="both"/>
        <w:rPr>
          <w:rFonts w:eastAsia="Calibri"/>
          <w:b/>
        </w:rPr>
      </w:pPr>
      <w:r>
        <w:rPr>
          <w:rFonts w:eastAsia="Calibri"/>
          <w:b/>
          <w:u w:val="single"/>
        </w:rPr>
        <w:t xml:space="preserve"> </w:t>
      </w:r>
    </w:p>
    <w:p w:rsidR="007C7D5F" w:rsidRDefault="00583C91" w:rsidP="007C7D5F">
      <w:pPr>
        <w:tabs>
          <w:tab w:val="left" w:pos="0"/>
        </w:tabs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u w:val="single"/>
        </w:rPr>
        <w:t xml:space="preserve"> </w:t>
      </w:r>
    </w:p>
    <w:p w:rsidR="00583C91" w:rsidRDefault="00583C91" w:rsidP="00583C91">
      <w:pPr>
        <w:spacing w:line="276" w:lineRule="auto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Повестка дня:</w:t>
      </w:r>
    </w:p>
    <w:p w:rsidR="00583C91" w:rsidRDefault="00583C91" w:rsidP="00583C91">
      <w:pPr>
        <w:pStyle w:val="a3"/>
        <w:numPr>
          <w:ilvl w:val="0"/>
          <w:numId w:val="25"/>
        </w:numPr>
        <w:spacing w:line="276" w:lineRule="auto"/>
        <w:jc w:val="both"/>
        <w:rPr>
          <w:rFonts w:eastAsia="Calibri"/>
        </w:rPr>
      </w:pPr>
      <w:proofErr w:type="gramStart"/>
      <w:r>
        <w:rPr>
          <w:rFonts w:eastAsia="Calibri"/>
          <w:lang w:eastAsia="en-US"/>
        </w:rPr>
        <w:t>Рассмотрение и оценка Заявок, поступивших на участие в  о</w:t>
      </w:r>
      <w:r>
        <w:t>ткрытом Запросе предлож</w:t>
      </w:r>
      <w:r>
        <w:t>е</w:t>
      </w:r>
      <w:r>
        <w:t>ний (</w:t>
      </w:r>
      <w:r>
        <w:rPr>
          <w:bCs/>
        </w:rPr>
        <w:t xml:space="preserve">Извещение № 16-50104/94 от 18.03.2016 года) </w:t>
      </w:r>
      <w:r>
        <w:t xml:space="preserve">на право заключения договора </w:t>
      </w:r>
      <w:r>
        <w:rPr>
          <w:rFonts w:eastAsia="Calibri"/>
          <w:bCs/>
        </w:rPr>
        <w:t>на в</w:t>
      </w:r>
      <w:r>
        <w:rPr>
          <w:rFonts w:eastAsia="Calibri"/>
          <w:bCs/>
        </w:rPr>
        <w:t>ы</w:t>
      </w:r>
      <w:r>
        <w:rPr>
          <w:rFonts w:eastAsia="Calibri"/>
          <w:bCs/>
        </w:rPr>
        <w:t>полнение работ по подготовке рабочей документации и выполнению работ по устройству временной дороги</w:t>
      </w:r>
      <w:r>
        <w:rPr>
          <w:rFonts w:eastAsia="Calibri"/>
        </w:rPr>
        <w:t xml:space="preserve"> (расширение до 8 м, нанесение дорожной разметки, установка технич</w:t>
      </w:r>
      <w:r>
        <w:rPr>
          <w:rFonts w:eastAsia="Calibri"/>
        </w:rPr>
        <w:t>е</w:t>
      </w:r>
      <w:r>
        <w:rPr>
          <w:rFonts w:eastAsia="Calibri"/>
        </w:rPr>
        <w:t>ских средств организации дорожного движения и обустройство примыкания к Бульвару в районе ПК-160) для нужд  Общества с</w:t>
      </w:r>
      <w:proofErr w:type="gramEnd"/>
      <w:r>
        <w:rPr>
          <w:rFonts w:eastAsia="Calibri"/>
        </w:rPr>
        <w:t xml:space="preserve">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583C91" w:rsidRDefault="00583C91" w:rsidP="00583C91">
      <w:pPr>
        <w:spacing w:line="276" w:lineRule="auto"/>
        <w:jc w:val="both"/>
        <w:rPr>
          <w:rFonts w:eastAsia="Calibri"/>
          <w:b/>
        </w:rPr>
      </w:pPr>
    </w:p>
    <w:p w:rsidR="00583C91" w:rsidRDefault="00583C91" w:rsidP="00583C91">
      <w:pPr>
        <w:spacing w:line="276" w:lineRule="auto"/>
        <w:jc w:val="both"/>
        <w:rPr>
          <w:rFonts w:eastAsia="Calibri"/>
          <w:b/>
        </w:rPr>
      </w:pPr>
      <w:r>
        <w:rPr>
          <w:rFonts w:eastAsia="Calibri"/>
          <w:b/>
        </w:rPr>
        <w:t xml:space="preserve">По первому вопросу: </w:t>
      </w:r>
    </w:p>
    <w:p w:rsidR="00583C91" w:rsidRDefault="00583C91" w:rsidP="00583C91">
      <w:pPr>
        <w:ind w:firstLine="567"/>
        <w:jc w:val="both"/>
      </w:pPr>
      <w:r>
        <w:rPr>
          <w:rFonts w:eastAsia="Calibri"/>
          <w:b/>
        </w:rPr>
        <w:t>Слушали</w:t>
      </w:r>
      <w:r>
        <w:rPr>
          <w:rFonts w:eastAsia="Calibri"/>
        </w:rPr>
        <w:t xml:space="preserve">: информацию Секретаря Рабочей группы </w:t>
      </w:r>
      <w:r>
        <w:rPr>
          <w:lang w:eastAsia="en-US"/>
        </w:rPr>
        <w:t xml:space="preserve">о </w:t>
      </w:r>
      <w:r>
        <w:rPr>
          <w:color w:val="000000"/>
        </w:rPr>
        <w:t>проведении о</w:t>
      </w:r>
      <w:r>
        <w:t>ткрытого Запроса пре</w:t>
      </w:r>
      <w:r>
        <w:t>д</w:t>
      </w:r>
      <w:r>
        <w:t xml:space="preserve">ложений  на право заключения договора </w:t>
      </w:r>
      <w:r>
        <w:rPr>
          <w:rFonts w:eastAsia="Calibri"/>
          <w:bCs/>
        </w:rPr>
        <w:t>на выполнение работ по подготовке рабочей документ</w:t>
      </w:r>
      <w:r>
        <w:rPr>
          <w:rFonts w:eastAsia="Calibri"/>
          <w:bCs/>
        </w:rPr>
        <w:t>а</w:t>
      </w:r>
      <w:r>
        <w:rPr>
          <w:rFonts w:eastAsia="Calibri"/>
          <w:bCs/>
        </w:rPr>
        <w:t>ции и выполнению работ по устройству временной дороги</w:t>
      </w:r>
      <w:r>
        <w:rPr>
          <w:rFonts w:eastAsia="Calibri"/>
        </w:rPr>
        <w:t xml:space="preserve"> (расширение до 8 м, нанесение д</w:t>
      </w:r>
      <w:r>
        <w:rPr>
          <w:rFonts w:eastAsia="Calibri"/>
        </w:rPr>
        <w:t>о</w:t>
      </w:r>
      <w:r>
        <w:rPr>
          <w:rFonts w:eastAsia="Calibri"/>
        </w:rPr>
        <w:t>рожной разметки, установка технических средств организации дорожного движения и обустро</w:t>
      </w:r>
      <w:r>
        <w:rPr>
          <w:rFonts w:eastAsia="Calibri"/>
        </w:rPr>
        <w:t>й</w:t>
      </w:r>
      <w:r>
        <w:rPr>
          <w:rFonts w:eastAsia="Calibri"/>
        </w:rPr>
        <w:t>ство примыкания к Бульвару в районе ПК-160).</w:t>
      </w:r>
    </w:p>
    <w:p w:rsidR="00583C91" w:rsidRDefault="00583C91" w:rsidP="00583C91">
      <w:pPr>
        <w:ind w:firstLine="567"/>
        <w:jc w:val="both"/>
        <w:rPr>
          <w:rFonts w:eastAsia="Calibri"/>
        </w:rPr>
      </w:pPr>
      <w:r>
        <w:rPr>
          <w:bCs/>
        </w:rPr>
        <w:t>Извещение № 16-50104/94 от 18.03.2016 года   о проведении открытого Запроса предлож</w:t>
      </w:r>
      <w:r>
        <w:rPr>
          <w:bCs/>
        </w:rPr>
        <w:t>е</w:t>
      </w:r>
      <w:r>
        <w:rPr>
          <w:bCs/>
        </w:rPr>
        <w:t xml:space="preserve">ний опубликовано на сайте </w:t>
      </w:r>
      <w:hyperlink r:id="rId10" w:history="1">
        <w:r>
          <w:rPr>
            <w:rStyle w:val="a5"/>
            <w:bCs/>
            <w:lang w:val="en-US"/>
          </w:rPr>
          <w:t>www</w:t>
        </w:r>
        <w:r>
          <w:rPr>
            <w:rStyle w:val="a5"/>
            <w:bCs/>
          </w:rPr>
          <w:t>.</w:t>
        </w:r>
        <w:proofErr w:type="spellStart"/>
        <w:r>
          <w:rPr>
            <w:rStyle w:val="a5"/>
            <w:bCs/>
            <w:lang w:val="en-US"/>
          </w:rPr>
          <w:t>sk</w:t>
        </w:r>
        <w:proofErr w:type="spellEnd"/>
        <w:r>
          <w:rPr>
            <w:rStyle w:val="a5"/>
            <w:bCs/>
          </w:rPr>
          <w:t>.</w:t>
        </w:r>
        <w:proofErr w:type="spellStart"/>
        <w:r>
          <w:rPr>
            <w:rStyle w:val="a5"/>
            <w:bCs/>
            <w:lang w:val="en-US"/>
          </w:rPr>
          <w:t>ru</w:t>
        </w:r>
        <w:proofErr w:type="spellEnd"/>
      </w:hyperlink>
      <w:r>
        <w:rPr>
          <w:rStyle w:val="a5"/>
          <w:bCs/>
        </w:rPr>
        <w:t xml:space="preserve">  18</w:t>
      </w:r>
      <w:r>
        <w:rPr>
          <w:bCs/>
        </w:rPr>
        <w:t xml:space="preserve">.03.2016 года. </w:t>
      </w:r>
    </w:p>
    <w:p w:rsidR="00583C91" w:rsidRDefault="00583C91" w:rsidP="00583C91">
      <w:pPr>
        <w:pStyle w:val="a3"/>
        <w:ind w:left="0" w:firstLine="567"/>
        <w:jc w:val="both"/>
        <w:rPr>
          <w:rFonts w:eastAsia="Calibri"/>
          <w:lang w:eastAsia="en-US"/>
        </w:rPr>
      </w:pPr>
      <w:r>
        <w:rPr>
          <w:lang w:eastAsia="en-US"/>
        </w:rPr>
        <w:t>Начальная (максимальная) цена договора составляет</w:t>
      </w:r>
      <w:r>
        <w:rPr>
          <w:bCs/>
          <w:lang w:eastAsia="en-US"/>
        </w:rPr>
        <w:t xml:space="preserve">  </w:t>
      </w:r>
      <w:r>
        <w:rPr>
          <w:rFonts w:eastAsia="Calibri"/>
          <w:lang w:eastAsia="en-US"/>
        </w:rPr>
        <w:t xml:space="preserve"> </w:t>
      </w:r>
      <w:r>
        <w:rPr>
          <w:rFonts w:eastAsia="Calibri"/>
        </w:rPr>
        <w:t>5 098 801,50 руб. (Пять миллионов девяносто восемь тысяч восемьсот один рубль 50 копеек) в текущих ценах, включая НДС 18%.  Предусмотрен Авансовый платеж в размере не более 30% (Тридцати процентов) от стоимости Строительно-монтажных работ на основании результатов оценки финансовой устойчивости Г</w:t>
      </w:r>
      <w:r>
        <w:rPr>
          <w:rFonts w:eastAsia="Calibri"/>
        </w:rPr>
        <w:t>е</w:t>
      </w:r>
      <w:r>
        <w:rPr>
          <w:rFonts w:eastAsia="Calibri"/>
        </w:rPr>
        <w:t>нерального подрядчика.</w:t>
      </w:r>
    </w:p>
    <w:p w:rsidR="00583C91" w:rsidRDefault="00583C91" w:rsidP="00583C91">
      <w:pPr>
        <w:pStyle w:val="a3"/>
        <w:ind w:left="0" w:firstLine="567"/>
        <w:jc w:val="both"/>
        <w:rPr>
          <w:lang w:eastAsia="en-US"/>
        </w:rPr>
      </w:pPr>
      <w:r>
        <w:rPr>
          <w:rFonts w:eastAsia="Calibri"/>
        </w:rPr>
        <w:t>Документацией Процедуры закупки о</w:t>
      </w:r>
      <w:r>
        <w:rPr>
          <w:lang w:eastAsia="en-US"/>
        </w:rPr>
        <w:t>беспечение Заявки Участниками Процедуры</w:t>
      </w:r>
      <w:r>
        <w:rPr>
          <w:rFonts w:eastAsia="Calibri"/>
        </w:rPr>
        <w:t xml:space="preserve"> не предусмотрено.</w:t>
      </w:r>
    </w:p>
    <w:p w:rsidR="00583C91" w:rsidRDefault="00583C91" w:rsidP="00583C91">
      <w:pPr>
        <w:spacing w:line="276" w:lineRule="auto"/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Ко времени и дате окончания приема Заявок от Участников Процедуры закупки, устано</w:t>
      </w:r>
      <w:r>
        <w:rPr>
          <w:rFonts w:eastAsia="Calibri"/>
          <w:lang w:eastAsia="en-US"/>
        </w:rPr>
        <w:t>в</w:t>
      </w:r>
      <w:r>
        <w:rPr>
          <w:rFonts w:eastAsia="Calibri"/>
          <w:lang w:eastAsia="en-US"/>
        </w:rPr>
        <w:t xml:space="preserve">ленным Извещением о проведении Процедуры закупки (28.03.2016 г. в 17:30 час.), в Рабочую группу по проведению процедур закупок Общества поступили Заявки от </w:t>
      </w:r>
      <w:r>
        <w:rPr>
          <w:rFonts w:eastAsia="Calibri"/>
        </w:rPr>
        <w:t>Участников Процедуры закупки</w:t>
      </w:r>
      <w:r>
        <w:rPr>
          <w:rFonts w:eastAsia="Calibri"/>
          <w:lang w:eastAsia="en-US"/>
        </w:rPr>
        <w:t>:</w:t>
      </w:r>
    </w:p>
    <w:p w:rsidR="00583C91" w:rsidRDefault="00583C91" w:rsidP="00583C91">
      <w:pPr>
        <w:spacing w:line="276" w:lineRule="auto"/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583C91" w:rsidRDefault="00583C91" w:rsidP="00583C91">
      <w:pPr>
        <w:spacing w:line="276" w:lineRule="auto"/>
        <w:ind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1.</w:t>
      </w:r>
      <w:r>
        <w:t xml:space="preserve"> ООО «Магистраль» </w:t>
      </w:r>
      <w:r>
        <w:rPr>
          <w:rFonts w:eastAsia="Calibri"/>
          <w:lang w:eastAsia="en-US"/>
        </w:rPr>
        <w:t xml:space="preserve">                                                (</w:t>
      </w:r>
      <w:proofErr w:type="spellStart"/>
      <w:r>
        <w:rPr>
          <w:rFonts w:eastAsia="Calibri"/>
          <w:lang w:eastAsia="en-US"/>
        </w:rPr>
        <w:t>вх</w:t>
      </w:r>
      <w:proofErr w:type="spellEnd"/>
      <w:r>
        <w:rPr>
          <w:rFonts w:eastAsia="Calibri"/>
          <w:lang w:eastAsia="en-US"/>
        </w:rPr>
        <w:t xml:space="preserve">. №037-ОДПС-3-ВП от 28.03.2016 г.); </w:t>
      </w:r>
    </w:p>
    <w:p w:rsidR="00583C91" w:rsidRDefault="00583C91" w:rsidP="00583C91">
      <w:pPr>
        <w:spacing w:line="276" w:lineRule="auto"/>
        <w:ind w:firstLine="284"/>
        <w:jc w:val="both"/>
        <w:rPr>
          <w:rFonts w:eastAsia="Calibri"/>
        </w:rPr>
      </w:pPr>
      <w:r>
        <w:t xml:space="preserve">2.  </w:t>
      </w:r>
      <w:r>
        <w:rPr>
          <w:rFonts w:eastAsia="Calibri"/>
        </w:rPr>
        <w:t>ООО «Билдинг Констракшен»</w:t>
      </w:r>
      <w:r>
        <w:rPr>
          <w:rFonts w:eastAsia="Calibri"/>
          <w:lang w:eastAsia="en-US"/>
        </w:rPr>
        <w:t xml:space="preserve">                               (</w:t>
      </w:r>
      <w:proofErr w:type="spellStart"/>
      <w:r>
        <w:rPr>
          <w:rFonts w:eastAsia="Calibri"/>
          <w:lang w:eastAsia="en-US"/>
        </w:rPr>
        <w:t>вх</w:t>
      </w:r>
      <w:proofErr w:type="spellEnd"/>
      <w:r>
        <w:rPr>
          <w:rFonts w:eastAsia="Calibri"/>
          <w:lang w:eastAsia="en-US"/>
        </w:rPr>
        <w:t>. №038-ОДПС-3-ВП от 28.03.2016 г.);</w:t>
      </w:r>
    </w:p>
    <w:p w:rsidR="00583C91" w:rsidRDefault="00583C91" w:rsidP="00583C91">
      <w:pPr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3. ООО «Благоустройство и Озеленение»                  </w:t>
      </w:r>
      <w:r>
        <w:rPr>
          <w:rFonts w:eastAsia="Calibri"/>
          <w:lang w:eastAsia="en-US"/>
        </w:rPr>
        <w:t>(</w:t>
      </w:r>
      <w:proofErr w:type="spellStart"/>
      <w:r>
        <w:rPr>
          <w:rFonts w:eastAsia="Calibri"/>
          <w:lang w:eastAsia="en-US"/>
        </w:rPr>
        <w:t>вх</w:t>
      </w:r>
      <w:proofErr w:type="spellEnd"/>
      <w:r>
        <w:rPr>
          <w:rFonts w:eastAsia="Calibri"/>
          <w:lang w:eastAsia="en-US"/>
        </w:rPr>
        <w:t>. №039-ОДПС-3-ВП от 29.03.2016 г.).</w:t>
      </w:r>
    </w:p>
    <w:p w:rsidR="00583C91" w:rsidRDefault="00583C91" w:rsidP="00583C91">
      <w:pPr>
        <w:pStyle w:val="a3"/>
        <w:spacing w:line="276" w:lineRule="auto"/>
        <w:ind w:left="0" w:firstLine="567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Других Заявок от Участников после даты и времени окончания подачи Заявок не поступ</w:t>
      </w:r>
      <w:r>
        <w:rPr>
          <w:rFonts w:eastAsia="Calibri"/>
          <w:lang w:eastAsia="en-US"/>
        </w:rPr>
        <w:t>а</w:t>
      </w:r>
      <w:r>
        <w:rPr>
          <w:rFonts w:eastAsia="Calibri"/>
          <w:lang w:eastAsia="en-US"/>
        </w:rPr>
        <w:t>ло. От Участников Процедуры закупки уведомлений об изменении или отзыве Заявки не пост</w:t>
      </w:r>
      <w:r>
        <w:rPr>
          <w:rFonts w:eastAsia="Calibri"/>
          <w:lang w:eastAsia="en-US"/>
        </w:rPr>
        <w:t>у</w:t>
      </w:r>
      <w:r>
        <w:rPr>
          <w:rFonts w:eastAsia="Calibri"/>
          <w:lang w:eastAsia="en-US"/>
        </w:rPr>
        <w:t xml:space="preserve">пало. </w:t>
      </w:r>
    </w:p>
    <w:p w:rsidR="00583C91" w:rsidRDefault="00583C91" w:rsidP="00583C91">
      <w:pPr>
        <w:spacing w:line="276" w:lineRule="auto"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Рабочая группа провела процедуру вскрытия Заявок, поступивших от Участников Процед</w:t>
      </w:r>
      <w:r>
        <w:rPr>
          <w:rFonts w:eastAsia="Calibri"/>
          <w:lang w:eastAsia="en-US"/>
        </w:rPr>
        <w:t>у</w:t>
      </w:r>
      <w:r>
        <w:rPr>
          <w:rFonts w:eastAsia="Calibri"/>
          <w:lang w:eastAsia="en-US"/>
        </w:rPr>
        <w:t>ры закупки.</w:t>
      </w:r>
    </w:p>
    <w:p w:rsidR="00583C91" w:rsidRDefault="00583C91" w:rsidP="00583C91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В соответствии с  требованиями  пункта 30.1 Положения о закупках, Рабочей группой по пр</w:t>
      </w:r>
      <w:r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 xml:space="preserve">ведению процедур закупок проверены Заявки Участников Процедуры закупки: </w:t>
      </w:r>
    </w:p>
    <w:p w:rsidR="00583C91" w:rsidRDefault="00583C91" w:rsidP="00583C91">
      <w:pPr>
        <w:pStyle w:val="a3"/>
        <w:numPr>
          <w:ilvl w:val="0"/>
          <w:numId w:val="26"/>
        </w:numPr>
        <w:tabs>
          <w:tab w:val="left" w:pos="0"/>
        </w:tabs>
        <w:spacing w:line="276" w:lineRule="auto"/>
        <w:ind w:left="284" w:right="-143" w:hanging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Правильность оформления Заявок и их соответствие требованиям Документации Процедуры закупок;   </w:t>
      </w:r>
    </w:p>
    <w:p w:rsidR="00583C91" w:rsidRDefault="00583C91" w:rsidP="00583C91">
      <w:pPr>
        <w:pStyle w:val="a3"/>
        <w:numPr>
          <w:ilvl w:val="0"/>
          <w:numId w:val="26"/>
        </w:numPr>
        <w:tabs>
          <w:tab w:val="left" w:pos="0"/>
        </w:tabs>
        <w:spacing w:line="276" w:lineRule="auto"/>
        <w:ind w:left="284" w:right="-143" w:hanging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Соответствие Участников Процедуры закупки требованиям Документации Процедуры закупки.</w:t>
      </w:r>
    </w:p>
    <w:p w:rsidR="00583C91" w:rsidRDefault="00583C91" w:rsidP="00583C91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</w:p>
    <w:p w:rsidR="00583C91" w:rsidRDefault="00583C91" w:rsidP="00583C91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u w:val="single"/>
        </w:rPr>
      </w:pPr>
      <w:r>
        <w:rPr>
          <w:rFonts w:eastAsia="Calibri"/>
          <w:lang w:eastAsia="en-US"/>
        </w:rPr>
        <w:tab/>
        <w:t>По результатам  рассмотрения Заявок Участников Процедуры закупки, с учетом требов</w:t>
      </w:r>
      <w:r>
        <w:rPr>
          <w:rFonts w:eastAsia="Calibri"/>
          <w:lang w:eastAsia="en-US"/>
        </w:rPr>
        <w:t>а</w:t>
      </w:r>
      <w:r>
        <w:rPr>
          <w:rFonts w:eastAsia="Calibri"/>
          <w:lang w:eastAsia="en-US"/>
        </w:rPr>
        <w:t>ний пункта 30.2.  Положения о закупках, Рабочей группой по проведению процедур закупок пр</w:t>
      </w:r>
      <w:r>
        <w:rPr>
          <w:rFonts w:eastAsia="Calibri"/>
          <w:lang w:eastAsia="en-US"/>
        </w:rPr>
        <w:t>и</w:t>
      </w:r>
      <w:r>
        <w:rPr>
          <w:rFonts w:eastAsia="Calibri"/>
          <w:lang w:eastAsia="en-US"/>
        </w:rPr>
        <w:t xml:space="preserve">нято решение о допуске к участию в Процедуре закупки:   </w:t>
      </w:r>
      <w:r>
        <w:rPr>
          <w:rFonts w:eastAsia="Calibri"/>
          <w:b/>
          <w:u w:val="single"/>
        </w:rPr>
        <w:t xml:space="preserve"> </w:t>
      </w:r>
    </w:p>
    <w:tbl>
      <w:tblPr>
        <w:tblStyle w:val="1"/>
        <w:tblW w:w="1035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2"/>
        <w:gridCol w:w="3194"/>
        <w:gridCol w:w="3828"/>
        <w:gridCol w:w="2836"/>
      </w:tblGrid>
      <w:tr w:rsidR="00583C91" w:rsidTr="00583C91">
        <w:trPr>
          <w:trHeight w:val="112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before="120" w:after="120" w:line="276" w:lineRule="auto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Наименование  Участника       Процедуры  закупки</w:t>
            </w:r>
          </w:p>
          <w:p w:rsidR="00583C91" w:rsidRDefault="00583C9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Юридический адрес</w:t>
            </w:r>
          </w:p>
          <w:p w:rsidR="00583C91" w:rsidRDefault="00583C9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ИНН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Решение о допуске/</w:t>
            </w:r>
          </w:p>
          <w:p w:rsidR="00583C91" w:rsidRDefault="00583C9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proofErr w:type="gramStart"/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отказе</w:t>
            </w:r>
            <w:proofErr w:type="gramEnd"/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 xml:space="preserve"> в допуске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91" w:rsidRDefault="00583C9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</w:p>
          <w:p w:rsidR="00583C91" w:rsidRDefault="00583C9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Обоснование решения</w:t>
            </w:r>
          </w:p>
          <w:p w:rsidR="00583C91" w:rsidRDefault="00583C9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о допуске/отказе в допуске</w:t>
            </w:r>
          </w:p>
        </w:tc>
      </w:tr>
      <w:tr w:rsidR="00583C91" w:rsidTr="00583C91">
        <w:trPr>
          <w:trHeight w:val="1663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ООО «Магистраль »  </w:t>
            </w:r>
          </w:p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141308, Московская область,         Сергиево-Посадский муниципал</w:t>
            </w:r>
            <w:r>
              <w:rPr>
                <w:sz w:val="20"/>
                <w:szCs w:val="20"/>
                <w:lang w:eastAsia="en-US"/>
              </w:rPr>
              <w:t>ь</w:t>
            </w:r>
            <w:r>
              <w:rPr>
                <w:sz w:val="20"/>
                <w:szCs w:val="20"/>
                <w:lang w:eastAsia="en-US"/>
              </w:rPr>
              <w:t xml:space="preserve">ный район, ул. Центральная д.1, ком.6 </w:t>
            </w:r>
          </w:p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</w:p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ИНН  7721768987</w:t>
            </w:r>
            <w:r>
              <w:rPr>
                <w:sz w:val="20"/>
                <w:szCs w:val="20"/>
                <w:lang w:eastAsia="en-US"/>
              </w:rPr>
              <w:br/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</w:t>
            </w:r>
          </w:p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Допустить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583C91" w:rsidRDefault="00583C91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Заявка соответствует </w:t>
            </w:r>
          </w:p>
          <w:p w:rsidR="00583C91" w:rsidRDefault="00583C91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требованиям Извещения и </w:t>
            </w:r>
          </w:p>
          <w:p w:rsidR="00583C91" w:rsidRDefault="00583C91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Документации Процедуры </w:t>
            </w:r>
          </w:p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закупки  </w:t>
            </w:r>
          </w:p>
        </w:tc>
      </w:tr>
      <w:tr w:rsidR="00583C91" w:rsidTr="00583C91">
        <w:trPr>
          <w:trHeight w:val="1545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ООО</w:t>
            </w:r>
          </w:p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«Билдинг Констракшен» </w:t>
            </w:r>
          </w:p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107497, г. Москва,  ул. Чусовская д.7А</w:t>
            </w:r>
          </w:p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</w:p>
          <w:p w:rsidR="00583C91" w:rsidRDefault="00583C9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ИНН  7718777540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Допустить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583C91" w:rsidRDefault="00583C91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Заявка соответствует </w:t>
            </w:r>
          </w:p>
          <w:p w:rsidR="00583C91" w:rsidRDefault="00583C91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требованиям Извещения и </w:t>
            </w:r>
          </w:p>
          <w:p w:rsidR="00583C91" w:rsidRDefault="00583C91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Документации Процедуры </w:t>
            </w:r>
          </w:p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закупки  </w:t>
            </w:r>
          </w:p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 </w:t>
            </w:r>
          </w:p>
        </w:tc>
      </w:tr>
      <w:tr w:rsidR="00583C91" w:rsidTr="00583C91">
        <w:trPr>
          <w:trHeight w:val="1398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ООО</w:t>
            </w:r>
          </w:p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«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Благоустройство и </w:t>
            </w:r>
          </w:p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Озеленение</w:t>
            </w:r>
            <w:r>
              <w:rPr>
                <w:sz w:val="20"/>
                <w:szCs w:val="20"/>
                <w:lang w:eastAsia="en-US"/>
              </w:rPr>
              <w:t xml:space="preserve">» </w:t>
            </w:r>
          </w:p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107076, г. Москва, ул. Бауманская</w:t>
            </w:r>
          </w:p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д.24 стр.1  </w:t>
            </w:r>
          </w:p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</w:p>
          <w:p w:rsidR="00583C91" w:rsidRDefault="00583C9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ИНН 7701222526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Отказать в допуске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583C91" w:rsidRDefault="00583C91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 </w:t>
            </w:r>
            <w:r>
              <w:rPr>
                <w:sz w:val="22"/>
                <w:szCs w:val="22"/>
                <w:lang w:eastAsia="en-US"/>
              </w:rPr>
              <w:t>Заявка не соответствует</w:t>
            </w:r>
          </w:p>
          <w:p w:rsidR="00583C91" w:rsidRDefault="00583C91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требованиям Извещения и </w:t>
            </w:r>
          </w:p>
          <w:p w:rsidR="00583C91" w:rsidRDefault="00583C91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Документации Процедуры </w:t>
            </w:r>
          </w:p>
          <w:p w:rsidR="00583C91" w:rsidRDefault="00583C91" w:rsidP="00DB2787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Закупки: </w:t>
            </w:r>
            <w:r w:rsidRPr="00583C91">
              <w:rPr>
                <w:b/>
                <w:i/>
                <w:sz w:val="22"/>
                <w:szCs w:val="22"/>
                <w:lang w:eastAsia="en-US"/>
              </w:rPr>
              <w:t>предоставленное Участником Свидетел</w:t>
            </w:r>
            <w:r w:rsidRPr="00583C91">
              <w:rPr>
                <w:b/>
                <w:i/>
                <w:sz w:val="22"/>
                <w:szCs w:val="22"/>
                <w:lang w:eastAsia="en-US"/>
              </w:rPr>
              <w:t>ь</w:t>
            </w:r>
            <w:r w:rsidRPr="00583C91">
              <w:rPr>
                <w:b/>
                <w:i/>
                <w:sz w:val="22"/>
                <w:szCs w:val="22"/>
                <w:lang w:eastAsia="en-US"/>
              </w:rPr>
              <w:t>ство СРО аннулировано 24.03.201</w:t>
            </w:r>
            <w:r w:rsidR="00DB2787" w:rsidRPr="00DB2787">
              <w:rPr>
                <w:b/>
                <w:i/>
                <w:sz w:val="22"/>
                <w:szCs w:val="22"/>
                <w:lang w:eastAsia="en-US"/>
              </w:rPr>
              <w:t>5</w:t>
            </w:r>
            <w:r w:rsidRPr="00583C91">
              <w:rPr>
                <w:b/>
                <w:i/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 xml:space="preserve">  </w:t>
            </w:r>
          </w:p>
        </w:tc>
      </w:tr>
    </w:tbl>
    <w:p w:rsidR="00583C91" w:rsidRDefault="00583C91" w:rsidP="00583C91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</w:p>
    <w:p w:rsidR="00583C91" w:rsidRDefault="00583C91" w:rsidP="00583C91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>В соответствии с требованиями пункта 30.4 Положения о закупках, Рабочая группа   пров</w:t>
      </w:r>
      <w:r>
        <w:rPr>
          <w:rFonts w:eastAsia="Calibri"/>
          <w:lang w:eastAsia="en-US"/>
        </w:rPr>
        <w:t>е</w:t>
      </w:r>
      <w:r>
        <w:rPr>
          <w:rFonts w:eastAsia="Calibri"/>
          <w:lang w:eastAsia="en-US"/>
        </w:rPr>
        <w:t>ла оценку Заявок Участников, допущенных к участию в  открытом Запросе предложений,  на о</w:t>
      </w:r>
      <w:r>
        <w:rPr>
          <w:rFonts w:eastAsia="Calibri"/>
          <w:lang w:eastAsia="en-US"/>
        </w:rPr>
        <w:t>с</w:t>
      </w:r>
      <w:r>
        <w:rPr>
          <w:rFonts w:eastAsia="Calibri"/>
          <w:lang w:eastAsia="en-US"/>
        </w:rPr>
        <w:t xml:space="preserve">новании информации, содержащейся в Заявках Участников Процедуры закупки.  </w:t>
      </w:r>
      <w:bookmarkStart w:id="0" w:name="_GoBack"/>
      <w:bookmarkEnd w:id="0"/>
    </w:p>
    <w:p w:rsidR="00583C91" w:rsidRDefault="00583C91" w:rsidP="00583C91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ab/>
        <w:t xml:space="preserve">На основании проведенной </w:t>
      </w:r>
      <w:proofErr w:type="gramStart"/>
      <w:r>
        <w:rPr>
          <w:rFonts w:eastAsia="Calibri"/>
          <w:lang w:eastAsia="en-US"/>
        </w:rPr>
        <w:t>оценки Заявок Участников Процедуры закупки</w:t>
      </w:r>
      <w:proofErr w:type="gramEnd"/>
      <w:r>
        <w:rPr>
          <w:rFonts w:eastAsia="Calibri"/>
          <w:lang w:eastAsia="en-US"/>
        </w:rPr>
        <w:t xml:space="preserve"> и в порядке, определенном пунктом 30.5 Положения о закупках, Рабочей группой определены следующие ре</w:t>
      </w:r>
      <w:r>
        <w:rPr>
          <w:rFonts w:eastAsia="Calibri"/>
          <w:lang w:eastAsia="en-US"/>
        </w:rPr>
        <w:t>й</w:t>
      </w:r>
      <w:r>
        <w:rPr>
          <w:rFonts w:eastAsia="Calibri"/>
          <w:lang w:eastAsia="en-US"/>
        </w:rPr>
        <w:t xml:space="preserve">тинги: </w:t>
      </w:r>
    </w:p>
    <w:tbl>
      <w:tblPr>
        <w:tblStyle w:val="1"/>
        <w:tblW w:w="1035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2"/>
        <w:gridCol w:w="3194"/>
        <w:gridCol w:w="3828"/>
        <w:gridCol w:w="2836"/>
      </w:tblGrid>
      <w:tr w:rsidR="00583C91" w:rsidTr="00583C91">
        <w:trPr>
          <w:trHeight w:val="1127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before="120" w:after="120" w:line="276" w:lineRule="auto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Наименование  Участника       Процедуры  закупки</w:t>
            </w:r>
          </w:p>
          <w:p w:rsidR="00583C91" w:rsidRDefault="00583C9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Юридический адрес</w:t>
            </w:r>
          </w:p>
          <w:p w:rsidR="00583C91" w:rsidRDefault="00583C9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ИНН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Оценочный балл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Рейтинг</w:t>
            </w:r>
          </w:p>
        </w:tc>
      </w:tr>
      <w:tr w:rsidR="00583C91" w:rsidTr="00583C91">
        <w:trPr>
          <w:trHeight w:val="1663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ООО «Магистраль »  </w:t>
            </w:r>
          </w:p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141308, Московская область,         Сергиево-Посадский муниципал</w:t>
            </w:r>
            <w:r>
              <w:rPr>
                <w:sz w:val="20"/>
                <w:szCs w:val="20"/>
                <w:lang w:eastAsia="en-US"/>
              </w:rPr>
              <w:t>ь</w:t>
            </w:r>
            <w:r>
              <w:rPr>
                <w:sz w:val="20"/>
                <w:szCs w:val="20"/>
                <w:lang w:eastAsia="en-US"/>
              </w:rPr>
              <w:t xml:space="preserve">ный район, ул. Центральная д.1, ком.6 </w:t>
            </w:r>
          </w:p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ИНН  7721768987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17,59</w:t>
            </w:r>
          </w:p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 xml:space="preserve">  </w:t>
            </w:r>
          </w:p>
        </w:tc>
      </w:tr>
      <w:tr w:rsidR="00583C91" w:rsidTr="00583C91">
        <w:trPr>
          <w:trHeight w:val="1545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ООО</w:t>
            </w:r>
          </w:p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«Билдинг Констракшен» </w:t>
            </w:r>
          </w:p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107497, г. Москва,  ул. Чусовская д.7А</w:t>
            </w:r>
          </w:p>
          <w:p w:rsidR="00583C91" w:rsidRDefault="00583C9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ИНН  7718777540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3C91" w:rsidRDefault="00583C91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18,52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583C91" w:rsidRDefault="00583C9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1  </w:t>
            </w:r>
          </w:p>
        </w:tc>
      </w:tr>
    </w:tbl>
    <w:p w:rsidR="00583C91" w:rsidRDefault="00583C91" w:rsidP="00583C91">
      <w:pPr>
        <w:spacing w:line="276" w:lineRule="auto"/>
        <w:ind w:firstLine="567"/>
        <w:jc w:val="both"/>
        <w:rPr>
          <w:rFonts w:eastAsia="Calibri"/>
          <w:b/>
        </w:rPr>
      </w:pPr>
    </w:p>
    <w:p w:rsidR="00583C91" w:rsidRDefault="00583C91" w:rsidP="00583C91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Заявок, руководствуясь  пунктом 30.9 Положения о закупках, Члены Рабочей группы по проведению  процедур закупок</w:t>
      </w:r>
    </w:p>
    <w:p w:rsidR="00583C91" w:rsidRDefault="00583C91" w:rsidP="00583C91">
      <w:pPr>
        <w:tabs>
          <w:tab w:val="left" w:pos="142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РЕШИЛИ:</w:t>
      </w:r>
      <w:r>
        <w:rPr>
          <w:rFonts w:eastAsia="Calibri"/>
          <w:b/>
          <w:lang w:eastAsia="en-US"/>
        </w:rPr>
        <w:tab/>
        <w:t xml:space="preserve"> </w:t>
      </w:r>
    </w:p>
    <w:p w:rsidR="00583C91" w:rsidRDefault="00583C91" w:rsidP="00E34A0B">
      <w:pPr>
        <w:pStyle w:val="a3"/>
        <w:numPr>
          <w:ilvl w:val="0"/>
          <w:numId w:val="27"/>
        </w:numPr>
        <w:spacing w:line="276" w:lineRule="auto"/>
        <w:ind w:left="0" w:firstLine="0"/>
        <w:jc w:val="both"/>
        <w:rPr>
          <w:rFonts w:eastAsia="Calibri"/>
        </w:rPr>
      </w:pPr>
      <w:proofErr w:type="gramStart"/>
      <w:r>
        <w:t>Открытый Запрос предложений (</w:t>
      </w:r>
      <w:r>
        <w:rPr>
          <w:bCs/>
        </w:rPr>
        <w:t xml:space="preserve">Извещение № 16-50104/94 от 18.03.2016 года) </w:t>
      </w:r>
      <w:r>
        <w:t xml:space="preserve">на право заключения договора </w:t>
      </w:r>
      <w:r>
        <w:rPr>
          <w:rFonts w:eastAsia="Calibri"/>
          <w:bCs/>
        </w:rPr>
        <w:t>на выполнение работ по подготовке рабочей документации и выполнению работ по устройству временной дороги</w:t>
      </w:r>
      <w:r>
        <w:rPr>
          <w:rFonts w:eastAsia="Calibri"/>
        </w:rPr>
        <w:t xml:space="preserve"> (расширение до 8 м, нанесение дорожной разметки, уст</w:t>
      </w:r>
      <w:r>
        <w:rPr>
          <w:rFonts w:eastAsia="Calibri"/>
        </w:rPr>
        <w:t>а</w:t>
      </w:r>
      <w:r>
        <w:rPr>
          <w:rFonts w:eastAsia="Calibri"/>
        </w:rPr>
        <w:t>новка технических средств организации дорожного движения и обустройство примыкания к Бульвару в районе ПК-160) для нужд  Общества с ограниченной ответственностью «Объедине</w:t>
      </w:r>
      <w:r>
        <w:rPr>
          <w:rFonts w:eastAsia="Calibri"/>
        </w:rPr>
        <w:t>н</w:t>
      </w:r>
      <w:r>
        <w:rPr>
          <w:rFonts w:eastAsia="Calibri"/>
        </w:rPr>
        <w:t>ная дирекция по проектированию и строительству</w:t>
      </w:r>
      <w:proofErr w:type="gramEnd"/>
      <w:r>
        <w:rPr>
          <w:rFonts w:eastAsia="Calibri"/>
        </w:rPr>
        <w:t xml:space="preserve">  Центра разработки и коммерциализации н</w:t>
      </w:r>
      <w:r>
        <w:rPr>
          <w:rFonts w:eastAsia="Calibri"/>
        </w:rPr>
        <w:t>о</w:t>
      </w:r>
      <w:r>
        <w:rPr>
          <w:rFonts w:eastAsia="Calibri"/>
        </w:rPr>
        <w:t xml:space="preserve">вых технологий (инновационного центра «Сколково»)» признать состоявшимся. </w:t>
      </w:r>
    </w:p>
    <w:p w:rsidR="00583C91" w:rsidRDefault="00583C91" w:rsidP="00E34A0B">
      <w:pPr>
        <w:pStyle w:val="a3"/>
        <w:numPr>
          <w:ilvl w:val="0"/>
          <w:numId w:val="27"/>
        </w:numPr>
        <w:spacing w:line="276" w:lineRule="auto"/>
        <w:ind w:left="0" w:right="-57" w:firstLine="0"/>
        <w:jc w:val="both"/>
        <w:rPr>
          <w:rFonts w:eastAsia="Calibri"/>
        </w:rPr>
      </w:pPr>
      <w:r>
        <w:rPr>
          <w:rFonts w:eastAsia="Calibri"/>
          <w:lang w:eastAsia="en-US"/>
        </w:rPr>
        <w:t>По результатам открытого Запроса предложений признать Победителем  Участника Пр</w:t>
      </w:r>
      <w:r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 xml:space="preserve">цедуры закупки, занявшего первое место в рейтинге: </w:t>
      </w:r>
      <w:r>
        <w:rPr>
          <w:lang w:eastAsia="en-US"/>
        </w:rPr>
        <w:t>ООО «Билдинг Констракшен», Юридич</w:t>
      </w:r>
      <w:r>
        <w:rPr>
          <w:lang w:eastAsia="en-US"/>
        </w:rPr>
        <w:t>е</w:t>
      </w:r>
      <w:r>
        <w:rPr>
          <w:lang w:eastAsia="en-US"/>
        </w:rPr>
        <w:t>ский адрес:  107497, г. Москва,  ул. Чусовская д.7А (ИНН  7718777540).</w:t>
      </w:r>
    </w:p>
    <w:p w:rsidR="00583C91" w:rsidRDefault="00583C91" w:rsidP="00E34A0B">
      <w:pPr>
        <w:pStyle w:val="a3"/>
        <w:numPr>
          <w:ilvl w:val="0"/>
          <w:numId w:val="27"/>
        </w:numPr>
        <w:spacing w:line="276" w:lineRule="auto"/>
        <w:ind w:left="0" w:right="-57" w:firstLine="0"/>
        <w:jc w:val="both"/>
        <w:rPr>
          <w:rFonts w:eastAsia="Calibri"/>
        </w:rPr>
      </w:pPr>
      <w:r>
        <w:rPr>
          <w:rFonts w:eastAsia="Calibri"/>
          <w:lang w:eastAsia="en-US"/>
        </w:rPr>
        <w:t xml:space="preserve">Участником, занявшим второе место после Победителя, по результатам  состоявшейся Процедуры закупки признать: </w:t>
      </w:r>
      <w:r>
        <w:rPr>
          <w:lang w:eastAsia="en-US"/>
        </w:rPr>
        <w:t>ООО «Магистраль», Юридический адрес: 141308, Московская о</w:t>
      </w:r>
      <w:r>
        <w:rPr>
          <w:lang w:eastAsia="en-US"/>
        </w:rPr>
        <w:t>б</w:t>
      </w:r>
      <w:r>
        <w:rPr>
          <w:lang w:eastAsia="en-US"/>
        </w:rPr>
        <w:t>ласть, Сергиево-Посадский муниципальный район, ул. Центральная д.1, ком.6 (ИНН 7721768987).</w:t>
      </w:r>
    </w:p>
    <w:p w:rsidR="00583C91" w:rsidRDefault="00583C91" w:rsidP="00583C91">
      <w:pPr>
        <w:pStyle w:val="a3"/>
        <w:spacing w:line="276" w:lineRule="auto"/>
        <w:ind w:left="0" w:right="-57"/>
        <w:jc w:val="both"/>
        <w:rPr>
          <w:rFonts w:eastAsia="Calibri"/>
        </w:rPr>
      </w:pPr>
    </w:p>
    <w:p w:rsidR="00583C91" w:rsidRDefault="00583C91" w:rsidP="00583C91">
      <w:pPr>
        <w:spacing w:line="276" w:lineRule="auto"/>
        <w:ind w:left="-57" w:right="-57" w:firstLine="57"/>
        <w:jc w:val="both"/>
        <w:rPr>
          <w:sz w:val="20"/>
          <w:szCs w:val="20"/>
          <w:lang w:eastAsia="en-US"/>
        </w:rPr>
      </w:pPr>
      <w:r>
        <w:rPr>
          <w:rFonts w:eastAsia="Calibri"/>
          <w:b/>
        </w:rPr>
        <w:t>РЕШЕНИЕ ПРИНЯТО ЕДИНОГЛАСНО.</w:t>
      </w:r>
    </w:p>
    <w:p w:rsidR="00804DED" w:rsidRPr="0036795B" w:rsidRDefault="00804DED" w:rsidP="005A150C">
      <w:pPr>
        <w:tabs>
          <w:tab w:val="left" w:pos="3181"/>
        </w:tabs>
        <w:jc w:val="both"/>
      </w:pPr>
    </w:p>
    <w:sectPr w:rsidR="00804DED" w:rsidRPr="0036795B" w:rsidSect="00D61190">
      <w:footerReference w:type="default" r:id="rId11"/>
      <w:pgSz w:w="11906" w:h="16838"/>
      <w:pgMar w:top="1135" w:right="850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2CB" w:rsidRDefault="00A512CB" w:rsidP="007D698A">
      <w:r>
        <w:separator/>
      </w:r>
    </w:p>
  </w:endnote>
  <w:endnote w:type="continuationSeparator" w:id="0">
    <w:p w:rsidR="00A512CB" w:rsidRDefault="00A512C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2CB" w:rsidRPr="007D698A" w:rsidRDefault="00D61190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2C75C6" w:rsidRPr="002C75C6">
      <w:rPr>
        <w:rFonts w:ascii="Cambria" w:eastAsiaTheme="minorHAnsi" w:hAnsi="Cambria" w:cstheme="minorBidi"/>
        <w:sz w:val="20"/>
        <w:szCs w:val="20"/>
        <w:lang w:eastAsia="en-GB"/>
      </w:rPr>
      <w:t>7-</w:t>
    </w:r>
    <w:r w:rsidR="002C75C6">
      <w:rPr>
        <w:rFonts w:ascii="Cambria" w:eastAsiaTheme="minorHAnsi" w:hAnsi="Cambria" w:cstheme="minorBidi"/>
        <w:sz w:val="20"/>
        <w:szCs w:val="20"/>
        <w:lang w:eastAsia="en-GB"/>
      </w:rPr>
      <w:t>И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2C75C6">
      <w:rPr>
        <w:rFonts w:ascii="Cambria" w:eastAsiaTheme="minorHAnsi" w:hAnsi="Cambria" w:cstheme="minorBidi"/>
        <w:sz w:val="20"/>
        <w:szCs w:val="20"/>
        <w:lang w:eastAsia="en-GB"/>
      </w:rPr>
      <w:t>05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2C75C6">
      <w:rPr>
        <w:rFonts w:ascii="Cambria" w:eastAsiaTheme="minorHAnsi" w:hAnsi="Cambria" w:cstheme="minorBidi"/>
        <w:sz w:val="20"/>
        <w:szCs w:val="20"/>
        <w:lang w:eastAsia="en-GB"/>
      </w:rPr>
      <w:t>04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2C75C6">
      <w:rPr>
        <w:rFonts w:ascii="Cambria" w:eastAsiaTheme="minorHAnsi" w:hAnsi="Cambria" w:cstheme="minorBidi"/>
        <w:sz w:val="20"/>
        <w:szCs w:val="20"/>
        <w:lang w:eastAsia="en-GB"/>
      </w:rPr>
      <w:t xml:space="preserve">6  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A512CB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A512CB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A512CB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DB2787" w:rsidRPr="00DB2787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2CB" w:rsidRDefault="00A512CB" w:rsidP="007D698A">
      <w:r>
        <w:separator/>
      </w:r>
    </w:p>
  </w:footnote>
  <w:footnote w:type="continuationSeparator" w:id="0">
    <w:p w:rsidR="00A512CB" w:rsidRDefault="00A512C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F996E6D"/>
    <w:multiLevelType w:val="hybridMultilevel"/>
    <w:tmpl w:val="AB8207A4"/>
    <w:lvl w:ilvl="0" w:tplc="F10E5F62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1B6FB3"/>
    <w:multiLevelType w:val="hybridMultilevel"/>
    <w:tmpl w:val="33D49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2B73A7"/>
    <w:multiLevelType w:val="hybridMultilevel"/>
    <w:tmpl w:val="6FA6B6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7F79FA"/>
    <w:multiLevelType w:val="multilevel"/>
    <w:tmpl w:val="009464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9">
    <w:nsid w:val="3B2B2A61"/>
    <w:multiLevelType w:val="hybridMultilevel"/>
    <w:tmpl w:val="148EF2F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527EF9"/>
    <w:multiLevelType w:val="hybridMultilevel"/>
    <w:tmpl w:val="BDD2CC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946E63"/>
    <w:multiLevelType w:val="hybridMultilevel"/>
    <w:tmpl w:val="E3003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0F5C73"/>
    <w:multiLevelType w:val="hybridMultilevel"/>
    <w:tmpl w:val="F7643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5C059D"/>
    <w:multiLevelType w:val="multilevel"/>
    <w:tmpl w:val="0656868E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080" w:hanging="1080"/>
      </w:pPr>
      <w:rPr>
        <w:rFonts w:hint="default"/>
      </w:rPr>
    </w:lvl>
    <w:lvl w:ilvl="2">
      <w:start w:val="2015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69C57968"/>
    <w:multiLevelType w:val="hybridMultilevel"/>
    <w:tmpl w:val="FC669B72"/>
    <w:lvl w:ilvl="0" w:tplc="A5D43AD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22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7ACE7B61"/>
    <w:multiLevelType w:val="hybridMultilevel"/>
    <w:tmpl w:val="339AFB9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B45633F"/>
    <w:multiLevelType w:val="hybridMultilevel"/>
    <w:tmpl w:val="653AE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8"/>
  </w:num>
  <w:num w:numId="3">
    <w:abstractNumId w:val="1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5"/>
  </w:num>
  <w:num w:numId="7">
    <w:abstractNumId w:val="16"/>
  </w:num>
  <w:num w:numId="8">
    <w:abstractNumId w:val="14"/>
  </w:num>
  <w:num w:numId="9">
    <w:abstractNumId w:val="19"/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26"/>
  </w:num>
  <w:num w:numId="14">
    <w:abstractNumId w:val="15"/>
  </w:num>
  <w:num w:numId="15">
    <w:abstractNumId w:val="6"/>
  </w:num>
  <w:num w:numId="16">
    <w:abstractNumId w:val="7"/>
  </w:num>
  <w:num w:numId="17">
    <w:abstractNumId w:val="2"/>
  </w:num>
  <w:num w:numId="18">
    <w:abstractNumId w:val="25"/>
  </w:num>
  <w:num w:numId="19">
    <w:abstractNumId w:val="3"/>
  </w:num>
  <w:num w:numId="20">
    <w:abstractNumId w:val="9"/>
  </w:num>
  <w:num w:numId="21">
    <w:abstractNumId w:val="4"/>
  </w:num>
  <w:num w:numId="22">
    <w:abstractNumId w:val="17"/>
  </w:num>
  <w:num w:numId="23">
    <w:abstractNumId w:val="22"/>
  </w:num>
  <w:num w:numId="24">
    <w:abstractNumId w:val="20"/>
  </w:num>
  <w:num w:numId="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3"/>
  </w:num>
  <w:num w:numId="2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2A6D"/>
    <w:rsid w:val="00005EB1"/>
    <w:rsid w:val="0001233F"/>
    <w:rsid w:val="00012C2F"/>
    <w:rsid w:val="00012CA9"/>
    <w:rsid w:val="00020C0B"/>
    <w:rsid w:val="000220BC"/>
    <w:rsid w:val="00024E6B"/>
    <w:rsid w:val="00026357"/>
    <w:rsid w:val="0003288B"/>
    <w:rsid w:val="0004308F"/>
    <w:rsid w:val="00051A40"/>
    <w:rsid w:val="00061EDA"/>
    <w:rsid w:val="00067FE4"/>
    <w:rsid w:val="00070CF5"/>
    <w:rsid w:val="000753F9"/>
    <w:rsid w:val="0008045A"/>
    <w:rsid w:val="000806F6"/>
    <w:rsid w:val="0008779E"/>
    <w:rsid w:val="0009076E"/>
    <w:rsid w:val="00091142"/>
    <w:rsid w:val="00094791"/>
    <w:rsid w:val="000A4F41"/>
    <w:rsid w:val="000B3D4F"/>
    <w:rsid w:val="000B55EE"/>
    <w:rsid w:val="000C10E8"/>
    <w:rsid w:val="000C233F"/>
    <w:rsid w:val="000C6394"/>
    <w:rsid w:val="000D0FDE"/>
    <w:rsid w:val="000D35E3"/>
    <w:rsid w:val="000D3758"/>
    <w:rsid w:val="000E2F78"/>
    <w:rsid w:val="000E4430"/>
    <w:rsid w:val="000E6FD9"/>
    <w:rsid w:val="000E7607"/>
    <w:rsid w:val="000F4E1D"/>
    <w:rsid w:val="0011257C"/>
    <w:rsid w:val="00113B2D"/>
    <w:rsid w:val="00116D52"/>
    <w:rsid w:val="0012218A"/>
    <w:rsid w:val="00124E01"/>
    <w:rsid w:val="00131DF4"/>
    <w:rsid w:val="00135AC6"/>
    <w:rsid w:val="00143066"/>
    <w:rsid w:val="001505AE"/>
    <w:rsid w:val="001521D0"/>
    <w:rsid w:val="00154066"/>
    <w:rsid w:val="00162A33"/>
    <w:rsid w:val="00163554"/>
    <w:rsid w:val="001712C8"/>
    <w:rsid w:val="00175402"/>
    <w:rsid w:val="00176EFB"/>
    <w:rsid w:val="0018131B"/>
    <w:rsid w:val="00191280"/>
    <w:rsid w:val="001959EA"/>
    <w:rsid w:val="0019683B"/>
    <w:rsid w:val="001976E5"/>
    <w:rsid w:val="001C5AED"/>
    <w:rsid w:val="001C6E9D"/>
    <w:rsid w:val="001D1245"/>
    <w:rsid w:val="001D1CE7"/>
    <w:rsid w:val="001E4C76"/>
    <w:rsid w:val="001E6860"/>
    <w:rsid w:val="001F06AB"/>
    <w:rsid w:val="001F0ECD"/>
    <w:rsid w:val="001F5308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83495"/>
    <w:rsid w:val="00296EDF"/>
    <w:rsid w:val="00297ADF"/>
    <w:rsid w:val="002B43B3"/>
    <w:rsid w:val="002C0326"/>
    <w:rsid w:val="002C196C"/>
    <w:rsid w:val="002C75C6"/>
    <w:rsid w:val="002D0905"/>
    <w:rsid w:val="002D2950"/>
    <w:rsid w:val="002D4A86"/>
    <w:rsid w:val="002D6079"/>
    <w:rsid w:val="002D72B4"/>
    <w:rsid w:val="002E105E"/>
    <w:rsid w:val="002E2FAC"/>
    <w:rsid w:val="002E703B"/>
    <w:rsid w:val="002F49E1"/>
    <w:rsid w:val="002F59BA"/>
    <w:rsid w:val="002F630E"/>
    <w:rsid w:val="00312CD8"/>
    <w:rsid w:val="003150AB"/>
    <w:rsid w:val="00324DFB"/>
    <w:rsid w:val="00332E7F"/>
    <w:rsid w:val="00335714"/>
    <w:rsid w:val="00335F5D"/>
    <w:rsid w:val="00342C8D"/>
    <w:rsid w:val="00345820"/>
    <w:rsid w:val="00346384"/>
    <w:rsid w:val="00347ADF"/>
    <w:rsid w:val="003534ED"/>
    <w:rsid w:val="0036795B"/>
    <w:rsid w:val="003758DD"/>
    <w:rsid w:val="003800DB"/>
    <w:rsid w:val="00380EE8"/>
    <w:rsid w:val="00383A5D"/>
    <w:rsid w:val="00387649"/>
    <w:rsid w:val="00394419"/>
    <w:rsid w:val="0039495E"/>
    <w:rsid w:val="003A504F"/>
    <w:rsid w:val="003B1246"/>
    <w:rsid w:val="003B6162"/>
    <w:rsid w:val="003C0DEF"/>
    <w:rsid w:val="003C1954"/>
    <w:rsid w:val="003D0C7C"/>
    <w:rsid w:val="003D56AB"/>
    <w:rsid w:val="003D6C00"/>
    <w:rsid w:val="003E0A7C"/>
    <w:rsid w:val="003E55A0"/>
    <w:rsid w:val="003E69D0"/>
    <w:rsid w:val="003F1B58"/>
    <w:rsid w:val="003F2A5D"/>
    <w:rsid w:val="003F6A44"/>
    <w:rsid w:val="00402762"/>
    <w:rsid w:val="00402B5D"/>
    <w:rsid w:val="00404B13"/>
    <w:rsid w:val="00412A80"/>
    <w:rsid w:val="0041362C"/>
    <w:rsid w:val="00416E16"/>
    <w:rsid w:val="00416FDC"/>
    <w:rsid w:val="0042101C"/>
    <w:rsid w:val="004317EB"/>
    <w:rsid w:val="004376F2"/>
    <w:rsid w:val="0045240B"/>
    <w:rsid w:val="004527AC"/>
    <w:rsid w:val="0045787F"/>
    <w:rsid w:val="004617DB"/>
    <w:rsid w:val="0046744D"/>
    <w:rsid w:val="00470179"/>
    <w:rsid w:val="00475BB8"/>
    <w:rsid w:val="0047797D"/>
    <w:rsid w:val="00480E17"/>
    <w:rsid w:val="0048667B"/>
    <w:rsid w:val="00493816"/>
    <w:rsid w:val="0049585F"/>
    <w:rsid w:val="004A01A4"/>
    <w:rsid w:val="004A2DA0"/>
    <w:rsid w:val="004A4E8B"/>
    <w:rsid w:val="004B0D49"/>
    <w:rsid w:val="004C51D9"/>
    <w:rsid w:val="004C5F21"/>
    <w:rsid w:val="004C68A3"/>
    <w:rsid w:val="004D56DE"/>
    <w:rsid w:val="004D7555"/>
    <w:rsid w:val="005042B2"/>
    <w:rsid w:val="0050464F"/>
    <w:rsid w:val="005146AB"/>
    <w:rsid w:val="00525BA5"/>
    <w:rsid w:val="005262E5"/>
    <w:rsid w:val="00526921"/>
    <w:rsid w:val="00526C0A"/>
    <w:rsid w:val="005527C3"/>
    <w:rsid w:val="0055445C"/>
    <w:rsid w:val="0055669D"/>
    <w:rsid w:val="00561491"/>
    <w:rsid w:val="005618CF"/>
    <w:rsid w:val="0056286D"/>
    <w:rsid w:val="0057632C"/>
    <w:rsid w:val="00583C91"/>
    <w:rsid w:val="00584674"/>
    <w:rsid w:val="005858EC"/>
    <w:rsid w:val="00591970"/>
    <w:rsid w:val="00593EAE"/>
    <w:rsid w:val="005940BF"/>
    <w:rsid w:val="005A034D"/>
    <w:rsid w:val="005A0A93"/>
    <w:rsid w:val="005A139D"/>
    <w:rsid w:val="005A150C"/>
    <w:rsid w:val="005A3648"/>
    <w:rsid w:val="005A5E31"/>
    <w:rsid w:val="005A6DC8"/>
    <w:rsid w:val="005B7BFA"/>
    <w:rsid w:val="005C0551"/>
    <w:rsid w:val="005D3624"/>
    <w:rsid w:val="005D68E7"/>
    <w:rsid w:val="005E3789"/>
    <w:rsid w:val="005E4F0C"/>
    <w:rsid w:val="005E5A1B"/>
    <w:rsid w:val="005E69D1"/>
    <w:rsid w:val="005F139A"/>
    <w:rsid w:val="005F58EB"/>
    <w:rsid w:val="006010C9"/>
    <w:rsid w:val="006018A1"/>
    <w:rsid w:val="006047BB"/>
    <w:rsid w:val="00611BA8"/>
    <w:rsid w:val="00615195"/>
    <w:rsid w:val="006259AC"/>
    <w:rsid w:val="00630D01"/>
    <w:rsid w:val="00634595"/>
    <w:rsid w:val="006347E4"/>
    <w:rsid w:val="0064199E"/>
    <w:rsid w:val="00645531"/>
    <w:rsid w:val="006473ED"/>
    <w:rsid w:val="00653C6F"/>
    <w:rsid w:val="006541E1"/>
    <w:rsid w:val="006556E6"/>
    <w:rsid w:val="006561EA"/>
    <w:rsid w:val="00662201"/>
    <w:rsid w:val="006653CE"/>
    <w:rsid w:val="00674062"/>
    <w:rsid w:val="00674123"/>
    <w:rsid w:val="00676B9A"/>
    <w:rsid w:val="00681C3A"/>
    <w:rsid w:val="006862B6"/>
    <w:rsid w:val="00687A66"/>
    <w:rsid w:val="00697B37"/>
    <w:rsid w:val="006A12ED"/>
    <w:rsid w:val="006B065E"/>
    <w:rsid w:val="006B12ED"/>
    <w:rsid w:val="006B7F44"/>
    <w:rsid w:val="006C0B29"/>
    <w:rsid w:val="006C7F0A"/>
    <w:rsid w:val="006D1CE3"/>
    <w:rsid w:val="006E0D3B"/>
    <w:rsid w:val="00710346"/>
    <w:rsid w:val="007126A9"/>
    <w:rsid w:val="0071601B"/>
    <w:rsid w:val="007239BD"/>
    <w:rsid w:val="00726AF1"/>
    <w:rsid w:val="007273EA"/>
    <w:rsid w:val="00732C63"/>
    <w:rsid w:val="00733528"/>
    <w:rsid w:val="00734634"/>
    <w:rsid w:val="007350E7"/>
    <w:rsid w:val="00740E75"/>
    <w:rsid w:val="007413E6"/>
    <w:rsid w:val="00747F19"/>
    <w:rsid w:val="00751F63"/>
    <w:rsid w:val="00754865"/>
    <w:rsid w:val="00757706"/>
    <w:rsid w:val="00761BEA"/>
    <w:rsid w:val="00762D28"/>
    <w:rsid w:val="007700EB"/>
    <w:rsid w:val="00772BA4"/>
    <w:rsid w:val="00774EF4"/>
    <w:rsid w:val="00793D85"/>
    <w:rsid w:val="007978EE"/>
    <w:rsid w:val="007A4691"/>
    <w:rsid w:val="007B34DB"/>
    <w:rsid w:val="007B6E6A"/>
    <w:rsid w:val="007C286E"/>
    <w:rsid w:val="007C68FD"/>
    <w:rsid w:val="007C6B1C"/>
    <w:rsid w:val="007C6DB8"/>
    <w:rsid w:val="007C7D5F"/>
    <w:rsid w:val="007D3F20"/>
    <w:rsid w:val="007D698A"/>
    <w:rsid w:val="007E68DC"/>
    <w:rsid w:val="008002C7"/>
    <w:rsid w:val="00803023"/>
    <w:rsid w:val="00804DED"/>
    <w:rsid w:val="00806CDB"/>
    <w:rsid w:val="008115A1"/>
    <w:rsid w:val="0081464D"/>
    <w:rsid w:val="00815487"/>
    <w:rsid w:val="0082758E"/>
    <w:rsid w:val="00834228"/>
    <w:rsid w:val="008357A8"/>
    <w:rsid w:val="00845CC0"/>
    <w:rsid w:val="008511CE"/>
    <w:rsid w:val="00855B49"/>
    <w:rsid w:val="00855D24"/>
    <w:rsid w:val="00863297"/>
    <w:rsid w:val="00874E03"/>
    <w:rsid w:val="008839FE"/>
    <w:rsid w:val="00892738"/>
    <w:rsid w:val="0089578F"/>
    <w:rsid w:val="008C0155"/>
    <w:rsid w:val="008C32E9"/>
    <w:rsid w:val="008D7216"/>
    <w:rsid w:val="008E0BB4"/>
    <w:rsid w:val="008E389B"/>
    <w:rsid w:val="0090140D"/>
    <w:rsid w:val="009022C0"/>
    <w:rsid w:val="009123E3"/>
    <w:rsid w:val="0091263B"/>
    <w:rsid w:val="00912F33"/>
    <w:rsid w:val="00931C8B"/>
    <w:rsid w:val="00940BFC"/>
    <w:rsid w:val="009509E1"/>
    <w:rsid w:val="00951279"/>
    <w:rsid w:val="0095152F"/>
    <w:rsid w:val="00957875"/>
    <w:rsid w:val="00961F1A"/>
    <w:rsid w:val="0096275F"/>
    <w:rsid w:val="009645D6"/>
    <w:rsid w:val="00966D12"/>
    <w:rsid w:val="00971105"/>
    <w:rsid w:val="0097333B"/>
    <w:rsid w:val="00980474"/>
    <w:rsid w:val="009835BD"/>
    <w:rsid w:val="00986D81"/>
    <w:rsid w:val="0099212A"/>
    <w:rsid w:val="0099595A"/>
    <w:rsid w:val="009B1B4E"/>
    <w:rsid w:val="009B261E"/>
    <w:rsid w:val="009C0878"/>
    <w:rsid w:val="009C1B6E"/>
    <w:rsid w:val="009C7AC8"/>
    <w:rsid w:val="009D1F69"/>
    <w:rsid w:val="009D4F09"/>
    <w:rsid w:val="009D4F36"/>
    <w:rsid w:val="009D5775"/>
    <w:rsid w:val="009D6DB4"/>
    <w:rsid w:val="009E74B8"/>
    <w:rsid w:val="009F0AED"/>
    <w:rsid w:val="00A0076F"/>
    <w:rsid w:val="00A03150"/>
    <w:rsid w:val="00A34727"/>
    <w:rsid w:val="00A360A8"/>
    <w:rsid w:val="00A41459"/>
    <w:rsid w:val="00A42B2E"/>
    <w:rsid w:val="00A509E6"/>
    <w:rsid w:val="00A51219"/>
    <w:rsid w:val="00A512CB"/>
    <w:rsid w:val="00A61ACE"/>
    <w:rsid w:val="00A941B4"/>
    <w:rsid w:val="00A94D45"/>
    <w:rsid w:val="00AA0ED6"/>
    <w:rsid w:val="00AA2291"/>
    <w:rsid w:val="00AA3EFC"/>
    <w:rsid w:val="00AB13FE"/>
    <w:rsid w:val="00AD2C8D"/>
    <w:rsid w:val="00AF1E26"/>
    <w:rsid w:val="00B00154"/>
    <w:rsid w:val="00B022FD"/>
    <w:rsid w:val="00B02C7A"/>
    <w:rsid w:val="00B21AB2"/>
    <w:rsid w:val="00B222A1"/>
    <w:rsid w:val="00B22688"/>
    <w:rsid w:val="00B31728"/>
    <w:rsid w:val="00B32132"/>
    <w:rsid w:val="00B32365"/>
    <w:rsid w:val="00B40691"/>
    <w:rsid w:val="00B411BF"/>
    <w:rsid w:val="00B44B25"/>
    <w:rsid w:val="00B64C71"/>
    <w:rsid w:val="00B675AA"/>
    <w:rsid w:val="00B71E37"/>
    <w:rsid w:val="00B722B7"/>
    <w:rsid w:val="00B7423C"/>
    <w:rsid w:val="00B75E88"/>
    <w:rsid w:val="00B763CD"/>
    <w:rsid w:val="00B82434"/>
    <w:rsid w:val="00B87478"/>
    <w:rsid w:val="00B941C5"/>
    <w:rsid w:val="00B96106"/>
    <w:rsid w:val="00BC1D90"/>
    <w:rsid w:val="00BD68D5"/>
    <w:rsid w:val="00BD6C0C"/>
    <w:rsid w:val="00BD7625"/>
    <w:rsid w:val="00BE2FE6"/>
    <w:rsid w:val="00BF0396"/>
    <w:rsid w:val="00BF32CE"/>
    <w:rsid w:val="00BF394C"/>
    <w:rsid w:val="00BF4DEA"/>
    <w:rsid w:val="00C0179A"/>
    <w:rsid w:val="00C02AB2"/>
    <w:rsid w:val="00C1171A"/>
    <w:rsid w:val="00C16F06"/>
    <w:rsid w:val="00C2270C"/>
    <w:rsid w:val="00C230B4"/>
    <w:rsid w:val="00C34E6D"/>
    <w:rsid w:val="00C435AC"/>
    <w:rsid w:val="00C44D4F"/>
    <w:rsid w:val="00C5372F"/>
    <w:rsid w:val="00C54142"/>
    <w:rsid w:val="00C5702F"/>
    <w:rsid w:val="00C677F0"/>
    <w:rsid w:val="00C76F63"/>
    <w:rsid w:val="00C82B1F"/>
    <w:rsid w:val="00C83DA1"/>
    <w:rsid w:val="00C87E7D"/>
    <w:rsid w:val="00C908F8"/>
    <w:rsid w:val="00CA3DCC"/>
    <w:rsid w:val="00CB297A"/>
    <w:rsid w:val="00CB774C"/>
    <w:rsid w:val="00CC0D86"/>
    <w:rsid w:val="00CC62A9"/>
    <w:rsid w:val="00CD52BC"/>
    <w:rsid w:val="00CE4C10"/>
    <w:rsid w:val="00CE501C"/>
    <w:rsid w:val="00CF20AF"/>
    <w:rsid w:val="00D0636F"/>
    <w:rsid w:val="00D137DF"/>
    <w:rsid w:val="00D15825"/>
    <w:rsid w:val="00D2634A"/>
    <w:rsid w:val="00D36116"/>
    <w:rsid w:val="00D3791E"/>
    <w:rsid w:val="00D47556"/>
    <w:rsid w:val="00D53235"/>
    <w:rsid w:val="00D53B9C"/>
    <w:rsid w:val="00D61190"/>
    <w:rsid w:val="00D62DE6"/>
    <w:rsid w:val="00D74F2A"/>
    <w:rsid w:val="00D8280F"/>
    <w:rsid w:val="00D82DA4"/>
    <w:rsid w:val="00D84059"/>
    <w:rsid w:val="00DB2787"/>
    <w:rsid w:val="00DB3DB0"/>
    <w:rsid w:val="00DC1DDC"/>
    <w:rsid w:val="00DC44DF"/>
    <w:rsid w:val="00DC57F2"/>
    <w:rsid w:val="00DC7DC7"/>
    <w:rsid w:val="00DD2FE8"/>
    <w:rsid w:val="00DD7621"/>
    <w:rsid w:val="00DF149A"/>
    <w:rsid w:val="00E078BB"/>
    <w:rsid w:val="00E20733"/>
    <w:rsid w:val="00E231AA"/>
    <w:rsid w:val="00E27CB8"/>
    <w:rsid w:val="00E34A0B"/>
    <w:rsid w:val="00E351C1"/>
    <w:rsid w:val="00E41532"/>
    <w:rsid w:val="00E445DA"/>
    <w:rsid w:val="00E47C39"/>
    <w:rsid w:val="00E50D1E"/>
    <w:rsid w:val="00E54575"/>
    <w:rsid w:val="00E549D3"/>
    <w:rsid w:val="00E56752"/>
    <w:rsid w:val="00E90AF5"/>
    <w:rsid w:val="00E946F2"/>
    <w:rsid w:val="00EA60DC"/>
    <w:rsid w:val="00EA67F0"/>
    <w:rsid w:val="00EA6EB6"/>
    <w:rsid w:val="00EB4D0A"/>
    <w:rsid w:val="00EB6AD7"/>
    <w:rsid w:val="00EC03F4"/>
    <w:rsid w:val="00EC4C7A"/>
    <w:rsid w:val="00EC7F0B"/>
    <w:rsid w:val="00EE6004"/>
    <w:rsid w:val="00EE6034"/>
    <w:rsid w:val="00EE61E0"/>
    <w:rsid w:val="00EE7D51"/>
    <w:rsid w:val="00F14353"/>
    <w:rsid w:val="00F17F22"/>
    <w:rsid w:val="00F20791"/>
    <w:rsid w:val="00F25063"/>
    <w:rsid w:val="00F25DBC"/>
    <w:rsid w:val="00F3071B"/>
    <w:rsid w:val="00F364F8"/>
    <w:rsid w:val="00F502B0"/>
    <w:rsid w:val="00F5059D"/>
    <w:rsid w:val="00F55E93"/>
    <w:rsid w:val="00F841D8"/>
    <w:rsid w:val="00F9434C"/>
    <w:rsid w:val="00F95E44"/>
    <w:rsid w:val="00F971E9"/>
    <w:rsid w:val="00F97FB3"/>
    <w:rsid w:val="00FA2D66"/>
    <w:rsid w:val="00FA3661"/>
    <w:rsid w:val="00FD0D01"/>
    <w:rsid w:val="00FD3916"/>
    <w:rsid w:val="00FD6188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6"/>
    <w:uiPriority w:val="59"/>
    <w:rsid w:val="007C7D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7C7D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6"/>
    <w:uiPriority w:val="59"/>
    <w:rsid w:val="007C7D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7C7D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B0DE0-8273-4033-A9F7-6E999B1CD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965</Words>
  <Characters>5504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6</cp:revision>
  <cp:lastPrinted>2015-05-07T08:56:00Z</cp:lastPrinted>
  <dcterms:created xsi:type="dcterms:W3CDTF">2015-12-23T10:30:00Z</dcterms:created>
  <dcterms:modified xsi:type="dcterms:W3CDTF">2016-04-06T12:12:00Z</dcterms:modified>
</cp:coreProperties>
</file>