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C8E" w:rsidRDefault="00B718E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Приложение № 1 </w:t>
      </w:r>
    </w:p>
    <w:p w:rsidR="00353C8E" w:rsidRDefault="00B718E6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к Договору № ___</w:t>
      </w:r>
    </w:p>
    <w:p w:rsidR="00353C8E" w:rsidRPr="009E1171" w:rsidRDefault="00B718E6" w:rsidP="009E1171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от «___» __________ 201</w:t>
      </w:r>
      <w:r w:rsidR="00787689">
        <w:rPr>
          <w:rFonts w:ascii="Times New Roman" w:eastAsia="Times New Roman" w:hAnsi="Times New Roman" w:cs="Times New Roman"/>
          <w:sz w:val="18"/>
          <w:lang w:val="en-US"/>
        </w:rPr>
        <w:t>6</w:t>
      </w:r>
      <w:r>
        <w:rPr>
          <w:rFonts w:ascii="Times New Roman" w:eastAsia="Times New Roman" w:hAnsi="Times New Roman" w:cs="Times New Roman"/>
          <w:sz w:val="18"/>
        </w:rPr>
        <w:t xml:space="preserve"> г.</w:t>
      </w:r>
    </w:p>
    <w:tbl>
      <w:tblPr>
        <w:tblW w:w="0" w:type="auto"/>
        <w:tblInd w:w="2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7"/>
        <w:gridCol w:w="5565"/>
        <w:gridCol w:w="1437"/>
        <w:gridCol w:w="1512"/>
      </w:tblGrid>
      <w:tr w:rsidR="00353C8E" w:rsidTr="002F2A0E">
        <w:trPr>
          <w:trHeight w:val="390"/>
        </w:trPr>
        <w:tc>
          <w:tcPr>
            <w:tcW w:w="10465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Состав объекта</w:t>
            </w:r>
          </w:p>
        </w:tc>
      </w:tr>
      <w:tr w:rsidR="00353C8E" w:rsidTr="002F2A0E">
        <w:trPr>
          <w:trHeight w:val="330"/>
        </w:trPr>
        <w:tc>
          <w:tcPr>
            <w:tcW w:w="10465" w:type="dxa"/>
            <w:gridSpan w:val="4"/>
            <w:tcBorders>
              <w:bottom w:val="single" w:sz="2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787689" w:rsidRDefault="00B7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комплекс инженерно-технических средств охраны </w:t>
            </w:r>
          </w:p>
          <w:p w:rsidR="00353C8E" w:rsidRDefault="00B7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(в том числе демонтированное оборудование)</w:t>
            </w:r>
          </w:p>
          <w:p w:rsidR="002F2A0E" w:rsidRDefault="002F2A0E">
            <w:pPr>
              <w:spacing w:after="0" w:line="240" w:lineRule="auto"/>
              <w:jc w:val="center"/>
            </w:pPr>
          </w:p>
        </w:tc>
      </w:tr>
      <w:tr w:rsidR="00353C8E" w:rsidTr="00507394">
        <w:trPr>
          <w:trHeight w:val="300"/>
        </w:trPr>
        <w:tc>
          <w:tcPr>
            <w:tcW w:w="86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353C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22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353C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60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353C8E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17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353C8E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№</w:t>
            </w:r>
          </w:p>
        </w:tc>
        <w:tc>
          <w:tcPr>
            <w:tcW w:w="662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Ед. измерения  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3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4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6D9F1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1.</w:t>
            </w:r>
          </w:p>
        </w:tc>
        <w:tc>
          <w:tcPr>
            <w:tcW w:w="959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C6D9F1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Временное заграждение с ИТСО и освещением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Пункт телевизионного наблюдения (коммутатор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Jet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, сетевой охранный контроллер с блоком питания АС-08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)</w:t>
            </w:r>
            <w:proofErr w:type="gram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Купольная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сетевая PTZ-камера  (разрешение HDTV 1080p при 25/30 кадрах в секунду)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77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Передатчик (габарит.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Трансивер)</w:t>
            </w:r>
            <w:proofErr w:type="gram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1.4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Прожектор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круглосимметричный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UMC 400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1.5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Прожектор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круглосимметричный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UMC 250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55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1.6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Прожектор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круглосимметричный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UMC 150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1.7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Прожектор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круглосимметричный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UMC 70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</w:tr>
      <w:tr w:rsidR="00353C8E" w:rsidTr="00054705">
        <w:trPr>
          <w:trHeight w:val="427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1.8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Прецизионный сенсорный кабель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D27B9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7 530</w:t>
            </w:r>
          </w:p>
        </w:tc>
      </w:tr>
      <w:tr w:rsidR="00D27B9A" w:rsidTr="00054705">
        <w:trPr>
          <w:trHeight w:val="427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27B9A" w:rsidRDefault="00D27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1.9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B9A" w:rsidRDefault="00D27B9A" w:rsidP="00D27B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D27B9A">
              <w:rPr>
                <w:rFonts w:ascii="Times New Roman" w:eastAsia="Times New Roman" w:hAnsi="Times New Roman" w:cs="Times New Roman"/>
                <w:sz w:val="24"/>
              </w:rPr>
              <w:t>Ограда металлическая из сетчатых панелей с барьером безопасности и столбами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B9A" w:rsidRDefault="00D27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B9A" w:rsidRDefault="00D27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7 076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6D9F1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2.</w:t>
            </w:r>
          </w:p>
        </w:tc>
        <w:tc>
          <w:tcPr>
            <w:tcW w:w="959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C6D9F1"/>
            <w:tcMar>
              <w:left w:w="108" w:type="dxa"/>
              <w:right w:w="108" w:type="dxa"/>
            </w:tcMar>
            <w:vAlign w:val="center"/>
          </w:tcPr>
          <w:p w:rsidR="00353C8E" w:rsidRDefault="001A40CD" w:rsidP="00AF583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Оборудование Контрольно-пропускных пунктов</w:t>
            </w:r>
            <w:r w:rsidR="00B718E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r w:rsidR="005E042C" w:rsidRPr="005E042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(</w:t>
            </w:r>
            <w:r w:rsidR="005E042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№№1, 2, 3, 4, 5, 6, 7, 8, 9,  "</w:t>
            </w:r>
            <w:proofErr w:type="spellStart"/>
            <w:r w:rsidR="005E042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Сетунька</w:t>
            </w:r>
            <w:proofErr w:type="spellEnd"/>
            <w:r w:rsidR="005E042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", "Паровоз"</w:t>
            </w:r>
            <w:r w:rsidR="00970142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, </w:t>
            </w:r>
            <w:r w:rsidR="00B718E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Караульного городка</w:t>
            </w:r>
            <w:r w:rsidR="007B496A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, Бюро пропусков</w:t>
            </w:r>
            <w:r w:rsidR="00894AA2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, </w:t>
            </w:r>
            <w:r w:rsidR="00AF583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система электроснабжения объектов ИТСО,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.</w:t>
            </w:r>
            <w:r w:rsidR="00AF583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gramStart"/>
            <w:r w:rsidR="00AF583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блок-контейнеры</w:t>
            </w:r>
            <w:proofErr w:type="gramEnd"/>
            <w:r w:rsidR="00AF583C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с оборудованием</w:t>
            </w:r>
            <w:r w:rsidR="002E0F57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: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Считыватель пластиковый, стандарта карт EM-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Marine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 HID для контроллеров серии NC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Считыватель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proximity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карт дальнего действия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44 </w:t>
            </w:r>
          </w:p>
        </w:tc>
      </w:tr>
      <w:tr w:rsidR="00353C8E" w:rsidTr="00054705">
        <w:trPr>
          <w:trHeight w:val="5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Считыватель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вандалозащищен</w:t>
            </w:r>
            <w:r w:rsidR="00E01D29">
              <w:rPr>
                <w:rFonts w:ascii="Times New Roman" w:eastAsia="Times New Roman" w:hAnsi="Times New Roman" w:cs="Times New Roman"/>
                <w:color w:val="000000"/>
                <w:sz w:val="24"/>
              </w:rPr>
              <w:t>ный</w:t>
            </w:r>
            <w:proofErr w:type="spellEnd"/>
            <w:r w:rsidR="00E01D2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(уличный) накладной NR-EH05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Считыватель настольный для ввода карт на ПК, стандарт EMM/HID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Цветной принтер карт для двусторонней печати на пластиковых картах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2.6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Картоприемник</w:t>
            </w:r>
            <w:proofErr w:type="spell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2.7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IP-камера внешняя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2.8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IP-камера внутренняя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34 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2.9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USB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Вебкамера</w:t>
            </w:r>
            <w:proofErr w:type="spell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2.10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Видеосервер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РПУ "Астра РИ" с АФУ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Двухзонный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внешний анализатор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32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Детектор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ИК-активный</w:t>
            </w:r>
            <w:proofErr w:type="gram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2.14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Воздушная тепловая завеса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40 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2.15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Зонный расширитель на 8 шлейфов для  AC-08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2.16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охранный объемный оптико-электронный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2.17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охранный ручной точечный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электроконтактный</w:t>
            </w:r>
            <w:proofErr w:type="spell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12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2.18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охранный точечный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магнитоконтактный</w:t>
            </w:r>
            <w:proofErr w:type="spellEnd"/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2.19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пожарный дымовой оптико-электронный точечный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102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2.20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пожарный ручной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Интерфейс Гигабитный GLC-С-LH-SM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ИБП 20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со встроенными батареями  C-NXC/20/5/9/4  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Chloride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Источник бесперебойного питания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2.24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Источник вторичного электропитания резервированный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2.25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Источник вторичного электропитания резервированный (считыватели дальнего действия)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</w:tr>
      <w:tr w:rsidR="00353C8E">
        <w:trPr>
          <w:trHeight w:val="94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2.26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Источник вторичного электропитания резервированный (считыватели дальнего действия)  4 выхода по 1 А. 2 АКБ 7—12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 Регулировка выходного напряжения.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</w:p>
        </w:tc>
      </w:tr>
      <w:tr w:rsidR="00353C8E" w:rsidTr="005E042C">
        <w:trPr>
          <w:trHeight w:val="423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2.27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 w:rsidP="005E042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Коммутатор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Catalyst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2.28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Комплект шлагбаума: стрела 6 – 8 метров, автоматика Стрела круглого сечения, Крепление для стрелы, Опора для стрелы.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2.29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Обогреватель для шлагбаума 200 Вт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2.30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Контактор  модульный 220В, 24А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Кроссовое устройство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Лазерный принтер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Металлодетектор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общего назначения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2.34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Монитор ЖК, 19"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2.35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Монитор ЖК, 22"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2.36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Настенный кондиционер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General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Climate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2.37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Настенный кондиционер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Samsung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Boracay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2.38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Сплит-система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Samsung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2.39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Оповещатель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охранно-пожарный звуковой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33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2.40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Оповещатель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охранно-пожарный комбинированный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Прибор приемно-контрольный охранно-пожарный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29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Прожектор уличный 150 ВТ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Прожектор уличный 250 ВТ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2.44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Прожектор уличный светодиодный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2.45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Рабочая Станция АРМ бюро пропусков 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2.46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Рабочая Станция АРМ оператора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2.47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Сервер СКУД, ОС (основной и резервный)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</w:tr>
      <w:tr w:rsidR="00353C8E" w:rsidTr="005E042C">
        <w:trPr>
          <w:trHeight w:val="422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2.48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Сетевой контроллер на одну точку прохода, RS-485, Входы: RTE (запрос на выход), DC (геркон двери), внешний датчик. 32000 ключей, функция охраны, 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Antipassback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", одно /двухсторонний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проход, в корпусе с БП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</w:p>
        </w:tc>
      </w:tr>
      <w:tr w:rsidR="00353C8E">
        <w:trPr>
          <w:trHeight w:val="96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2.49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Сетевой контроллер на одну точку прохода, RS-485, Входы: RTE (запрос на выход), DC (геркон двери), внешний датчик. 5000 ключей, функция охраны, 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Antipassback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", одно /двухсторонний проход, в корпусе с БП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</w:p>
        </w:tc>
      </w:tr>
      <w:tr w:rsidR="00353C8E">
        <w:trPr>
          <w:trHeight w:val="94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2.50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Сетевой контроллер на одну точку прохода, два считывателя, 102000пользователей/ 53000 событий, возможно подключения 2-х охранных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дачиков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в корпусе с БП.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Сетевой охранный контроллер, 8 шлейфов с возможностью расширения до 16, RS-485, в корпусе с БП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2.52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Сумеречный выключатель 4-х функциональный 15A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</w:tr>
      <w:tr w:rsidR="00353C8E">
        <w:trPr>
          <w:trHeight w:val="630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2.53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Центральный контроллер сети для подключения контроллеров к сети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Ethernet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2 канала RS-485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6D9F1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3.</w:t>
            </w:r>
          </w:p>
        </w:tc>
        <w:tc>
          <w:tcPr>
            <w:tcW w:w="9599" w:type="dxa"/>
            <w:gridSpan w:val="3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C6D9F1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Дизель генераторы</w:t>
            </w:r>
          </w:p>
        </w:tc>
      </w:tr>
      <w:tr w:rsidR="00353C8E">
        <w:trPr>
          <w:trHeight w:val="315"/>
        </w:trPr>
        <w:tc>
          <w:tcPr>
            <w:tcW w:w="86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662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Дизель генераторы</w:t>
            </w:r>
          </w:p>
        </w:tc>
        <w:tc>
          <w:tcPr>
            <w:tcW w:w="146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шт.</w:t>
            </w:r>
          </w:p>
        </w:tc>
        <w:tc>
          <w:tcPr>
            <w:tcW w:w="151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53C8E" w:rsidRDefault="00B718E6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</w:tr>
    </w:tbl>
    <w:p w:rsidR="00353C8E" w:rsidRDefault="00353C8E">
      <w:pPr>
        <w:rPr>
          <w:rFonts w:ascii="Calibri" w:eastAsia="Calibri" w:hAnsi="Calibri" w:cs="Calibri"/>
        </w:rPr>
      </w:pPr>
    </w:p>
    <w:p w:rsidR="00353C8E" w:rsidRDefault="00353C8E">
      <w:pPr>
        <w:rPr>
          <w:rFonts w:ascii="Calibri" w:eastAsia="Calibri" w:hAnsi="Calibri" w:cs="Calibri"/>
        </w:rPr>
      </w:pPr>
    </w:p>
    <w:p w:rsidR="00353C8E" w:rsidRDefault="00B718E6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ЗАКАЗЧИК:                                                                         </w:t>
      </w:r>
      <w:r w:rsidR="005E042C">
        <w:rPr>
          <w:rFonts w:ascii="Times New Roman" w:eastAsia="Times New Roman" w:hAnsi="Times New Roman" w:cs="Times New Roman"/>
          <w:b/>
        </w:rPr>
        <w:t xml:space="preserve">                 </w:t>
      </w:r>
      <w:r>
        <w:rPr>
          <w:rFonts w:ascii="Times New Roman" w:eastAsia="Times New Roman" w:hAnsi="Times New Roman" w:cs="Times New Roman"/>
          <w:b/>
        </w:rPr>
        <w:t xml:space="preserve">ИСПОЛНИТЕЛЬ: </w:t>
      </w:r>
    </w:p>
    <w:p w:rsidR="00353C8E" w:rsidRDefault="00B718E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ООО «ОДПС Сколково»                                                                </w:t>
      </w:r>
    </w:p>
    <w:p w:rsidR="00353C8E" w:rsidRDefault="00B718E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Генеральный директор                                                                                         </w:t>
      </w:r>
    </w:p>
    <w:p w:rsidR="00353C8E" w:rsidRDefault="00353C8E">
      <w:pPr>
        <w:spacing w:after="0"/>
        <w:rPr>
          <w:rFonts w:ascii="Times New Roman" w:eastAsia="Times New Roman" w:hAnsi="Times New Roman" w:cs="Times New Roman"/>
        </w:rPr>
      </w:pPr>
    </w:p>
    <w:p w:rsidR="00353C8E" w:rsidRDefault="00B718E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________________А.С. Савченко                                       </w:t>
      </w:r>
      <w:r w:rsidR="005E042C">
        <w:rPr>
          <w:rFonts w:ascii="Times New Roman" w:eastAsia="Times New Roman" w:hAnsi="Times New Roman" w:cs="Times New Roman"/>
        </w:rPr>
        <w:t xml:space="preserve">              </w:t>
      </w:r>
      <w:r>
        <w:rPr>
          <w:rFonts w:ascii="Times New Roman" w:eastAsia="Times New Roman" w:hAnsi="Times New Roman" w:cs="Times New Roman"/>
        </w:rPr>
        <w:t>_______________</w:t>
      </w:r>
      <w:r w:rsidR="005E042C">
        <w:rPr>
          <w:rFonts w:ascii="Times New Roman" w:eastAsia="Times New Roman" w:hAnsi="Times New Roman" w:cs="Times New Roman"/>
        </w:rPr>
        <w:t>Ф.И.О.</w:t>
      </w:r>
    </w:p>
    <w:p w:rsidR="00353C8E" w:rsidRDefault="00B718E6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 xml:space="preserve">м.п.                  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            м.п.     </w:t>
      </w:r>
    </w:p>
    <w:sectPr w:rsidR="00353C8E" w:rsidSect="005E042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C8E"/>
    <w:rsid w:val="00054705"/>
    <w:rsid w:val="00164EC7"/>
    <w:rsid w:val="001A40CD"/>
    <w:rsid w:val="00240AD9"/>
    <w:rsid w:val="00257D5A"/>
    <w:rsid w:val="002E0F57"/>
    <w:rsid w:val="002F2A0E"/>
    <w:rsid w:val="00353C8E"/>
    <w:rsid w:val="00507394"/>
    <w:rsid w:val="005D5ACC"/>
    <w:rsid w:val="005E042C"/>
    <w:rsid w:val="00692CEA"/>
    <w:rsid w:val="00787689"/>
    <w:rsid w:val="007B496A"/>
    <w:rsid w:val="00837BBF"/>
    <w:rsid w:val="00894AA2"/>
    <w:rsid w:val="00970142"/>
    <w:rsid w:val="009E1171"/>
    <w:rsid w:val="00AF583C"/>
    <w:rsid w:val="00B718E6"/>
    <w:rsid w:val="00BD0359"/>
    <w:rsid w:val="00C3544A"/>
    <w:rsid w:val="00D27B9A"/>
    <w:rsid w:val="00E01D29"/>
    <w:rsid w:val="00EB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3544A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3544A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3544A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3544A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3544A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35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354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3544A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3544A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3544A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3544A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3544A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35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354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Private</Company>
  <LinksUpToDate>false</LinksUpToDate>
  <CharactersWithSpaces>5019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4</cp:revision>
  <dcterms:created xsi:type="dcterms:W3CDTF">2016-01-29T11:30:00Z</dcterms:created>
  <dcterms:modified xsi:type="dcterms:W3CDTF">2016-01-29T11:32:00Z</dcterms:modified>
</cp:coreProperties>
</file>