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28031D" w:rsidRDefault="0028031D" w:rsidP="00B424F4">
      <w:pPr>
        <w:jc w:val="center"/>
        <w:rPr>
          <w:b/>
          <w:sz w:val="28"/>
          <w:szCs w:val="28"/>
          <w:u w:val="single"/>
        </w:rPr>
      </w:pPr>
    </w:p>
    <w:p w:rsidR="00114484" w:rsidRDefault="00114484" w:rsidP="00B424F4">
      <w:pPr>
        <w:jc w:val="center"/>
        <w:rPr>
          <w:b/>
          <w:sz w:val="28"/>
          <w:szCs w:val="28"/>
          <w:u w:val="single"/>
        </w:rPr>
      </w:pPr>
    </w:p>
    <w:p w:rsidR="00114484" w:rsidRDefault="00114484" w:rsidP="00B424F4">
      <w:pPr>
        <w:jc w:val="center"/>
        <w:rPr>
          <w:b/>
          <w:sz w:val="28"/>
          <w:szCs w:val="28"/>
          <w:u w:val="single"/>
        </w:rPr>
      </w:pPr>
    </w:p>
    <w:p w:rsidR="00114484" w:rsidRDefault="00114484"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2C78D2" w:rsidRDefault="00CB6196" w:rsidP="002B1048">
      <w:pPr>
        <w:jc w:val="center"/>
        <w:rPr>
          <w:b/>
          <w:bCs/>
          <w:sz w:val="28"/>
          <w:szCs w:val="28"/>
        </w:rPr>
      </w:pPr>
      <w:r w:rsidRPr="00CB6196">
        <w:rPr>
          <w:b/>
          <w:bCs/>
          <w:sz w:val="28"/>
          <w:szCs w:val="28"/>
        </w:rPr>
        <w:t>Оказание услуг по уборке, содержанию и обслуживанию комплекса объектов: ОЦ "Технопарк" корпус 1 и корпус 2; "Гиперкуб"</w:t>
      </w:r>
      <w:r w:rsidR="002C78D2" w:rsidRPr="002C78D2">
        <w:rPr>
          <w:b/>
          <w:bCs/>
          <w:sz w:val="28"/>
          <w:szCs w:val="28"/>
        </w:rPr>
        <w:t xml:space="preserve"> </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CB6196" w:rsidRDefault="00B96A89" w:rsidP="003E3CE8">
      <w:pPr>
        <w:suppressAutoHyphens/>
        <w:ind w:right="639"/>
        <w:jc w:val="center"/>
      </w:pPr>
      <w:r>
        <w:t>Извещение №</w:t>
      </w:r>
      <w:r w:rsidR="00E7334C">
        <w:t xml:space="preserve"> 15-50204/114 </w:t>
      </w:r>
    </w:p>
    <w:p w:rsidR="00CB6196" w:rsidRDefault="00CB6196"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114484">
        <w:t>14</w:t>
      </w:r>
      <w:r w:rsidR="00E7334C">
        <w:t xml:space="preserve"> января 2016г.</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114484" w:rsidRDefault="00114484" w:rsidP="00B424F4">
      <w:pPr>
        <w:jc w:val="center"/>
        <w:rPr>
          <w:sz w:val="22"/>
          <w:szCs w:val="28"/>
        </w:rPr>
      </w:pPr>
    </w:p>
    <w:p w:rsidR="00114484" w:rsidRDefault="00114484" w:rsidP="00B424F4">
      <w:pPr>
        <w:jc w:val="center"/>
        <w:rPr>
          <w:sz w:val="22"/>
          <w:szCs w:val="28"/>
        </w:rPr>
      </w:pPr>
    </w:p>
    <w:p w:rsidR="00114484" w:rsidRDefault="00114484"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7334C">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headerReference w:type="default" r:id="rId10"/>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11448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DB387C">
          <w:rPr>
            <w:webHidden/>
          </w:rPr>
          <w:t>7</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11448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DB387C">
          <w:rPr>
            <w:webHidden/>
          </w:rPr>
          <w:t>8</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11448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11448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DB387C">
          <w:rPr>
            <w:webHidden/>
          </w:rPr>
          <w:t>9</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DB387C">
          <w:rPr>
            <w:webHidden/>
          </w:rPr>
          <w:t>9</w:t>
        </w:r>
        <w:r w:rsidR="003C72C2">
          <w:rPr>
            <w:webHidden/>
          </w:rPr>
          <w:fldChar w:fldCharType="end"/>
        </w:r>
      </w:hyperlink>
    </w:p>
    <w:p w:rsidR="003C72C2" w:rsidRDefault="0011448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11448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11448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11448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11448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DB387C">
          <w:rPr>
            <w:webHidden/>
          </w:rPr>
          <w:t>16</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DB387C">
          <w:rPr>
            <w:webHidden/>
          </w:rPr>
          <w:t>16</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DB387C">
          <w:rPr>
            <w:webHidden/>
          </w:rPr>
          <w:t>16</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DB387C">
          <w:rPr>
            <w:webHidden/>
          </w:rPr>
          <w:t>17</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DB387C">
          <w:rPr>
            <w:webHidden/>
          </w:rPr>
          <w:t>17</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DB387C">
          <w:rPr>
            <w:webHidden/>
          </w:rPr>
          <w:t>17</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DB387C">
          <w:rPr>
            <w:webHidden/>
          </w:rPr>
          <w:t>18</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DB387C">
          <w:rPr>
            <w:webHidden/>
          </w:rPr>
          <w:t>18</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DB387C">
          <w:rPr>
            <w:webHidden/>
          </w:rPr>
          <w:t>18</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DB387C">
          <w:rPr>
            <w:webHidden/>
          </w:rPr>
          <w:t>18</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DB387C">
          <w:rPr>
            <w:webHidden/>
          </w:rPr>
          <w:t>19</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DB387C">
          <w:rPr>
            <w:webHidden/>
          </w:rPr>
          <w:t>19</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DB387C">
          <w:rPr>
            <w:webHidden/>
          </w:rPr>
          <w:t>19</w:t>
        </w:r>
        <w:r w:rsidR="003C72C2">
          <w:rPr>
            <w:webHidden/>
          </w:rPr>
          <w:fldChar w:fldCharType="end"/>
        </w:r>
      </w:hyperlink>
    </w:p>
    <w:p w:rsidR="003C72C2" w:rsidRDefault="0011448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11448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11448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11448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11448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DB387C">
          <w:rPr>
            <w:webHidden/>
          </w:rPr>
          <w:t>3</w:t>
        </w:r>
        <w:r w:rsidR="003C72C2">
          <w:rPr>
            <w:webHidden/>
          </w:rPr>
          <w:fldChar w:fldCharType="end"/>
        </w:r>
      </w:hyperlink>
    </w:p>
    <w:p w:rsidR="003C72C2" w:rsidRDefault="0011448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11448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11448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52027B">
          <w:rPr>
            <w:webHidden/>
          </w:rPr>
          <w:t>1</w:t>
        </w:r>
      </w:hyperlink>
    </w:p>
    <w:p w:rsidR="003C72C2" w:rsidRDefault="0011448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52027B">
          <w:rPr>
            <w:webHidden/>
          </w:rPr>
          <w:t>4</w:t>
        </w:r>
      </w:hyperlink>
    </w:p>
    <w:p w:rsidR="003C72C2" w:rsidRDefault="00114484"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52027B">
          <w:rPr>
            <w:webHidden/>
          </w:rPr>
          <w:t>4</w:t>
        </w:r>
      </w:hyperlink>
    </w:p>
    <w:p w:rsidR="003C72C2" w:rsidRDefault="00114484" w:rsidP="007F3878">
      <w:pPr>
        <w:pStyle w:val="22"/>
        <w:rPr>
          <w:rStyle w:val="ad"/>
        </w:rPr>
      </w:pPr>
      <w:hyperlink w:anchor="_Toc353985091" w:history="1">
        <w:r w:rsidR="007F3878" w:rsidRPr="00CC4B97">
          <w:rPr>
            <w:rStyle w:val="ad"/>
          </w:rPr>
          <w:t>Таблица №</w:t>
        </w:r>
        <w:r w:rsidR="0052027B">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52027B">
          <w:rPr>
            <w:rStyle w:val="ad"/>
            <w:webHidden/>
          </w:rPr>
          <w:t>4</w:t>
        </w:r>
      </w:hyperlink>
    </w:p>
    <w:p w:rsidR="00195904" w:rsidRDefault="00114484" w:rsidP="00195904">
      <w:pPr>
        <w:pStyle w:val="22"/>
        <w:rPr>
          <w:rStyle w:val="ad"/>
        </w:rPr>
      </w:pPr>
      <w:hyperlink w:anchor="_Toc353985091" w:history="1">
        <w:r w:rsidR="00195904" w:rsidRPr="00CC4B97">
          <w:rPr>
            <w:rStyle w:val="ad"/>
          </w:rPr>
          <w:t>Таблица №</w:t>
        </w:r>
        <w:r w:rsidR="0052027B">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r w:rsidR="0052027B">
          <w:rPr>
            <w:rStyle w:val="ad"/>
            <w:webHidden/>
          </w:rPr>
          <w:t>5</w:t>
        </w:r>
      </w:hyperlink>
    </w:p>
    <w:p w:rsidR="003C72C2" w:rsidRDefault="0011448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52027B">
          <w:rPr>
            <w:webHidden/>
          </w:rPr>
          <w:t>7</w:t>
        </w:r>
      </w:hyperlink>
    </w:p>
    <w:p w:rsidR="003C72C2" w:rsidRDefault="00114484">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52027B">
          <w:rPr>
            <w:webHidden/>
          </w:rPr>
          <w:t>9</w:t>
        </w:r>
      </w:hyperlink>
    </w:p>
    <w:p w:rsidR="003C72C2" w:rsidRDefault="00114484">
      <w:pPr>
        <w:pStyle w:val="22"/>
      </w:pPr>
      <w:hyperlink w:anchor="_Toc353985095" w:history="1">
        <w:r w:rsidR="00EC107B">
          <w:rPr>
            <w:rStyle w:val="ad"/>
          </w:rPr>
          <w:t>9</w:t>
        </w:r>
        <w:r w:rsidR="001B4505">
          <w:rPr>
            <w:rStyle w:val="ad"/>
          </w:rPr>
          <w:t>.5. ФОРМА ЗАЯВЛЕНИЯ О БЕЗУСЛОВНОМ СОГЛАСИИ С УСЛОВИЯМИ ДОГОВОРА</w:t>
        </w:r>
        <w:r w:rsidR="003C72C2">
          <w:rPr>
            <w:webHidden/>
          </w:rPr>
          <w:tab/>
        </w:r>
        <w:r w:rsidR="0052027B">
          <w:rPr>
            <w:webHidden/>
          </w:rPr>
          <w:t>50</w:t>
        </w:r>
      </w:hyperlink>
    </w:p>
    <w:p w:rsidR="0052027B" w:rsidRDefault="0052027B" w:rsidP="0052027B">
      <w:pPr>
        <w:pStyle w:val="22"/>
        <w:rPr>
          <w:rFonts w:asciiTheme="minorHAnsi" w:eastAsiaTheme="minorEastAsia" w:hAnsiTheme="minorHAnsi" w:cstheme="minorBidi"/>
          <w:bCs w:val="0"/>
          <w:sz w:val="22"/>
          <w:szCs w:val="22"/>
        </w:rPr>
      </w:pPr>
      <w:hyperlink w:anchor="_Toc353985095" w:history="1">
        <w:r>
          <w:rPr>
            <w:rStyle w:val="ad"/>
          </w:rPr>
          <w:t>9</w:t>
        </w:r>
        <w:r w:rsidR="001B4505">
          <w:rPr>
            <w:rStyle w:val="ad"/>
          </w:rPr>
          <w:t>.6</w:t>
        </w:r>
        <w:r>
          <w:rPr>
            <w:rStyle w:val="ad"/>
          </w:rPr>
          <w:t>. ФОРМА ОБЯЗАТЕЛЬСТВА О НЕРАЗГЛАШЕНИИ ИНФОРМАЦИИ ТРЕТЬИМ ЛИЦАМ</w:t>
        </w:r>
        <w:r>
          <w:rPr>
            <w:webHidden/>
          </w:rPr>
          <w:tab/>
          <w:t>51</w:t>
        </w:r>
      </w:hyperlink>
    </w:p>
    <w:p w:rsidR="0052027B" w:rsidRPr="0052027B" w:rsidRDefault="0052027B" w:rsidP="0052027B">
      <w:pPr>
        <w:rPr>
          <w:rFonts w:eastAsiaTheme="minorEastAsia"/>
        </w:rPr>
      </w:pPr>
    </w:p>
    <w:p w:rsidR="003C72C2" w:rsidRDefault="00114484">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52027B">
          <w:rPr>
            <w:webHidden/>
          </w:rPr>
          <w:t>51</w:t>
        </w:r>
      </w:hyperlink>
    </w:p>
    <w:p w:rsidR="00D718A3" w:rsidRPr="00D718A3" w:rsidRDefault="00D718A3" w:rsidP="00D718A3">
      <w:pPr>
        <w:rPr>
          <w:rFonts w:eastAsiaTheme="minorEastAsia"/>
        </w:rPr>
      </w:pPr>
    </w:p>
    <w:p w:rsidR="003C72C2" w:rsidRDefault="0011448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52027B">
          <w:rPr>
            <w:webHidden/>
          </w:rPr>
          <w:t>52</w:t>
        </w:r>
      </w:hyperlink>
    </w:p>
    <w:p w:rsidR="003C72C2" w:rsidRDefault="0011448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52027B">
          <w:rPr>
            <w:webHidden/>
          </w:rPr>
          <w:t>53</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36303E">
      <w:pPr>
        <w:pStyle w:val="10"/>
        <w:numPr>
          <w:ilvl w:val="0"/>
          <w:numId w:val="15"/>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36303E">
      <w:pPr>
        <w:pStyle w:val="ab"/>
        <w:numPr>
          <w:ilvl w:val="1"/>
          <w:numId w:val="15"/>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36303E">
      <w:pPr>
        <w:pStyle w:val="10"/>
        <w:numPr>
          <w:ilvl w:val="0"/>
          <w:numId w:val="15"/>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36303E">
      <w:pPr>
        <w:pStyle w:val="4"/>
        <w:numPr>
          <w:ilvl w:val="1"/>
          <w:numId w:val="15"/>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36303E">
      <w:pPr>
        <w:pStyle w:val="ab"/>
        <w:numPr>
          <w:ilvl w:val="2"/>
          <w:numId w:val="15"/>
        </w:numPr>
        <w:spacing w:before="60"/>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36303E">
      <w:pPr>
        <w:pStyle w:val="ab"/>
        <w:numPr>
          <w:ilvl w:val="2"/>
          <w:numId w:val="15"/>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36303E">
      <w:pPr>
        <w:pStyle w:val="4"/>
        <w:numPr>
          <w:ilvl w:val="1"/>
          <w:numId w:val="15"/>
        </w:numPr>
        <w:spacing w:before="120" w:after="0"/>
        <w:jc w:val="both"/>
      </w:pPr>
      <w:bookmarkStart w:id="9" w:name="_Toc353985049"/>
      <w:r w:rsidRPr="002440E8">
        <w:t>Отказ от проведения Процедуры закупки</w:t>
      </w:r>
      <w:bookmarkEnd w:id="9"/>
    </w:p>
    <w:p w:rsidR="005C147D" w:rsidRPr="002440E8" w:rsidRDefault="005C147D" w:rsidP="0036303E">
      <w:pPr>
        <w:pStyle w:val="ab"/>
        <w:numPr>
          <w:ilvl w:val="2"/>
          <w:numId w:val="15"/>
        </w:numPr>
        <w:spacing w:before="60"/>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36303E">
      <w:pPr>
        <w:pStyle w:val="ab"/>
        <w:numPr>
          <w:ilvl w:val="2"/>
          <w:numId w:val="15"/>
        </w:numPr>
        <w:spacing w:before="60"/>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36303E">
      <w:pPr>
        <w:pStyle w:val="4"/>
        <w:numPr>
          <w:ilvl w:val="1"/>
          <w:numId w:val="15"/>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36303E">
      <w:pPr>
        <w:pStyle w:val="ab"/>
        <w:numPr>
          <w:ilvl w:val="2"/>
          <w:numId w:val="15"/>
        </w:numPr>
        <w:spacing w:before="60"/>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36303E">
      <w:pPr>
        <w:pStyle w:val="10"/>
        <w:numPr>
          <w:ilvl w:val="0"/>
          <w:numId w:val="15"/>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36303E">
      <w:pPr>
        <w:pStyle w:val="4"/>
        <w:numPr>
          <w:ilvl w:val="1"/>
          <w:numId w:val="15"/>
        </w:numPr>
        <w:spacing w:before="120" w:after="0"/>
        <w:jc w:val="both"/>
      </w:pPr>
      <w:bookmarkStart w:id="12" w:name="_Toc353985052"/>
      <w:r w:rsidRPr="002440E8">
        <w:t>Форма Заявки</w:t>
      </w:r>
      <w:bookmarkEnd w:id="12"/>
      <w:r w:rsidRPr="002440E8">
        <w:t xml:space="preserve"> </w:t>
      </w:r>
    </w:p>
    <w:p w:rsidR="005C147D" w:rsidRPr="002440E8" w:rsidRDefault="005C147D" w:rsidP="0036303E">
      <w:pPr>
        <w:pStyle w:val="ab"/>
        <w:numPr>
          <w:ilvl w:val="2"/>
          <w:numId w:val="15"/>
        </w:numPr>
        <w:spacing w:before="60"/>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36303E">
      <w:pPr>
        <w:pStyle w:val="4"/>
        <w:numPr>
          <w:ilvl w:val="1"/>
          <w:numId w:val="15"/>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36303E">
      <w:pPr>
        <w:pStyle w:val="ab"/>
        <w:numPr>
          <w:ilvl w:val="2"/>
          <w:numId w:val="15"/>
        </w:numPr>
        <w:spacing w:before="60"/>
        <w:jc w:val="both"/>
      </w:pPr>
      <w:r w:rsidRPr="002440E8">
        <w:t>Заявка должна быть подготовлена на русском языке.</w:t>
      </w:r>
    </w:p>
    <w:p w:rsidR="005C147D" w:rsidRPr="002440E8" w:rsidRDefault="005C147D" w:rsidP="0036303E">
      <w:pPr>
        <w:pStyle w:val="ab"/>
        <w:numPr>
          <w:ilvl w:val="2"/>
          <w:numId w:val="15"/>
        </w:numPr>
        <w:spacing w:before="60"/>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36303E">
      <w:pPr>
        <w:pStyle w:val="ab"/>
        <w:numPr>
          <w:ilvl w:val="3"/>
          <w:numId w:val="15"/>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36303E">
      <w:pPr>
        <w:pStyle w:val="ab"/>
        <w:numPr>
          <w:ilvl w:val="3"/>
          <w:numId w:val="15"/>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36303E">
      <w:pPr>
        <w:pStyle w:val="ab"/>
        <w:numPr>
          <w:ilvl w:val="3"/>
          <w:numId w:val="15"/>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36303E">
      <w:pPr>
        <w:pStyle w:val="ab"/>
        <w:numPr>
          <w:ilvl w:val="3"/>
          <w:numId w:val="15"/>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36303E">
      <w:pPr>
        <w:pStyle w:val="ab"/>
        <w:numPr>
          <w:ilvl w:val="3"/>
          <w:numId w:val="15"/>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36303E">
      <w:pPr>
        <w:pStyle w:val="ab"/>
        <w:numPr>
          <w:ilvl w:val="3"/>
          <w:numId w:val="15"/>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36303E">
      <w:pPr>
        <w:pStyle w:val="ab"/>
        <w:numPr>
          <w:ilvl w:val="3"/>
          <w:numId w:val="15"/>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36303E">
      <w:pPr>
        <w:pStyle w:val="ab"/>
        <w:numPr>
          <w:ilvl w:val="3"/>
          <w:numId w:val="15"/>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36303E">
      <w:pPr>
        <w:pStyle w:val="ab"/>
        <w:numPr>
          <w:ilvl w:val="3"/>
          <w:numId w:val="15"/>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36303E">
      <w:pPr>
        <w:pStyle w:val="ab"/>
        <w:numPr>
          <w:ilvl w:val="3"/>
          <w:numId w:val="15"/>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36303E">
      <w:pPr>
        <w:pStyle w:val="ab"/>
        <w:numPr>
          <w:ilvl w:val="3"/>
          <w:numId w:val="15"/>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36303E">
      <w:pPr>
        <w:pStyle w:val="ab"/>
        <w:numPr>
          <w:ilvl w:val="3"/>
          <w:numId w:val="15"/>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36303E">
      <w:pPr>
        <w:pStyle w:val="ab"/>
        <w:numPr>
          <w:ilvl w:val="3"/>
          <w:numId w:val="15"/>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36303E">
      <w:pPr>
        <w:pStyle w:val="ab"/>
        <w:numPr>
          <w:ilvl w:val="3"/>
          <w:numId w:val="15"/>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36303E">
      <w:pPr>
        <w:pStyle w:val="ab"/>
        <w:numPr>
          <w:ilvl w:val="3"/>
          <w:numId w:val="15"/>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36303E">
      <w:pPr>
        <w:pStyle w:val="ab"/>
        <w:numPr>
          <w:ilvl w:val="3"/>
          <w:numId w:val="15"/>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36303E">
      <w:pPr>
        <w:pStyle w:val="ab"/>
        <w:numPr>
          <w:ilvl w:val="2"/>
          <w:numId w:val="15"/>
        </w:numPr>
        <w:spacing w:before="60"/>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36303E">
      <w:pPr>
        <w:pStyle w:val="ab"/>
        <w:numPr>
          <w:ilvl w:val="2"/>
          <w:numId w:val="15"/>
        </w:numPr>
        <w:spacing w:before="60"/>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36303E">
      <w:pPr>
        <w:pStyle w:val="ab"/>
        <w:numPr>
          <w:ilvl w:val="2"/>
          <w:numId w:val="15"/>
        </w:numPr>
        <w:spacing w:before="60"/>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36303E">
      <w:pPr>
        <w:pStyle w:val="ab"/>
        <w:numPr>
          <w:ilvl w:val="2"/>
          <w:numId w:val="15"/>
        </w:numPr>
        <w:spacing w:before="60"/>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36303E">
      <w:pPr>
        <w:pStyle w:val="ab"/>
        <w:numPr>
          <w:ilvl w:val="2"/>
          <w:numId w:val="15"/>
        </w:numPr>
        <w:spacing w:before="60"/>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36303E">
      <w:pPr>
        <w:pStyle w:val="ab"/>
        <w:numPr>
          <w:ilvl w:val="2"/>
          <w:numId w:val="15"/>
        </w:numPr>
        <w:spacing w:before="60"/>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36303E">
      <w:pPr>
        <w:pStyle w:val="4"/>
        <w:numPr>
          <w:ilvl w:val="1"/>
          <w:numId w:val="15"/>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36303E">
      <w:pPr>
        <w:pStyle w:val="ab"/>
        <w:numPr>
          <w:ilvl w:val="2"/>
          <w:numId w:val="15"/>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36303E">
      <w:pPr>
        <w:pStyle w:val="ab"/>
        <w:numPr>
          <w:ilvl w:val="2"/>
          <w:numId w:val="15"/>
        </w:numPr>
        <w:spacing w:before="60"/>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36303E">
      <w:pPr>
        <w:pStyle w:val="ab"/>
        <w:numPr>
          <w:ilvl w:val="2"/>
          <w:numId w:val="15"/>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36303E">
      <w:pPr>
        <w:pStyle w:val="4"/>
        <w:numPr>
          <w:ilvl w:val="1"/>
          <w:numId w:val="15"/>
        </w:numPr>
        <w:spacing w:before="120" w:after="0"/>
        <w:jc w:val="both"/>
      </w:pPr>
      <w:bookmarkStart w:id="15" w:name="_Toc353985055"/>
      <w:r w:rsidRPr="002440E8">
        <w:t>Расчет цены Договора</w:t>
      </w:r>
      <w:bookmarkEnd w:id="15"/>
    </w:p>
    <w:p w:rsidR="005C147D" w:rsidRPr="002440E8" w:rsidRDefault="005C147D" w:rsidP="0036303E">
      <w:pPr>
        <w:pStyle w:val="ab"/>
        <w:numPr>
          <w:ilvl w:val="2"/>
          <w:numId w:val="15"/>
        </w:numPr>
        <w:spacing w:before="60"/>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36303E">
      <w:pPr>
        <w:pStyle w:val="ab"/>
        <w:numPr>
          <w:ilvl w:val="2"/>
          <w:numId w:val="15"/>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36303E">
      <w:pPr>
        <w:pStyle w:val="ab"/>
        <w:numPr>
          <w:ilvl w:val="2"/>
          <w:numId w:val="15"/>
        </w:numPr>
        <w:spacing w:before="60"/>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36303E">
      <w:pPr>
        <w:pStyle w:val="4"/>
        <w:numPr>
          <w:ilvl w:val="1"/>
          <w:numId w:val="15"/>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36303E">
      <w:pPr>
        <w:pStyle w:val="ab"/>
        <w:numPr>
          <w:ilvl w:val="2"/>
          <w:numId w:val="15"/>
        </w:numPr>
        <w:spacing w:before="60"/>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36303E">
      <w:pPr>
        <w:pStyle w:val="ab"/>
        <w:numPr>
          <w:ilvl w:val="2"/>
          <w:numId w:val="15"/>
        </w:numPr>
        <w:spacing w:before="60"/>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36303E">
      <w:pPr>
        <w:pStyle w:val="ab"/>
        <w:numPr>
          <w:ilvl w:val="2"/>
          <w:numId w:val="15"/>
        </w:numPr>
        <w:spacing w:before="60"/>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36303E">
      <w:pPr>
        <w:pStyle w:val="ab"/>
        <w:numPr>
          <w:ilvl w:val="2"/>
          <w:numId w:val="15"/>
        </w:numPr>
        <w:spacing w:before="60"/>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36303E">
      <w:pPr>
        <w:pStyle w:val="ab"/>
        <w:numPr>
          <w:ilvl w:val="2"/>
          <w:numId w:val="15"/>
        </w:numPr>
        <w:spacing w:before="60"/>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36303E">
      <w:pPr>
        <w:pStyle w:val="ab"/>
        <w:numPr>
          <w:ilvl w:val="2"/>
          <w:numId w:val="15"/>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36303E">
      <w:pPr>
        <w:pStyle w:val="ab"/>
        <w:numPr>
          <w:ilvl w:val="2"/>
          <w:numId w:val="15"/>
        </w:numPr>
        <w:spacing w:before="60"/>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36303E">
      <w:pPr>
        <w:pStyle w:val="ab"/>
        <w:numPr>
          <w:ilvl w:val="2"/>
          <w:numId w:val="15"/>
        </w:numPr>
        <w:spacing w:before="60"/>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36303E">
      <w:pPr>
        <w:pStyle w:val="ab"/>
        <w:numPr>
          <w:ilvl w:val="2"/>
          <w:numId w:val="15"/>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36303E">
      <w:pPr>
        <w:pStyle w:val="ab"/>
        <w:numPr>
          <w:ilvl w:val="2"/>
          <w:numId w:val="15"/>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36303E">
      <w:pPr>
        <w:pStyle w:val="4"/>
        <w:numPr>
          <w:ilvl w:val="1"/>
          <w:numId w:val="15"/>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36303E">
      <w:pPr>
        <w:pStyle w:val="ab"/>
        <w:numPr>
          <w:ilvl w:val="2"/>
          <w:numId w:val="15"/>
        </w:numPr>
        <w:spacing w:before="60"/>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36303E">
      <w:pPr>
        <w:pStyle w:val="ab"/>
        <w:numPr>
          <w:ilvl w:val="2"/>
          <w:numId w:val="15"/>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36303E">
      <w:pPr>
        <w:pStyle w:val="ab"/>
        <w:numPr>
          <w:ilvl w:val="2"/>
          <w:numId w:val="15"/>
        </w:numPr>
        <w:spacing w:before="60"/>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36303E">
      <w:pPr>
        <w:pStyle w:val="ab"/>
        <w:numPr>
          <w:ilvl w:val="2"/>
          <w:numId w:val="15"/>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36303E">
      <w:pPr>
        <w:pStyle w:val="4"/>
        <w:numPr>
          <w:ilvl w:val="1"/>
          <w:numId w:val="15"/>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36303E">
      <w:pPr>
        <w:pStyle w:val="ab"/>
        <w:numPr>
          <w:ilvl w:val="2"/>
          <w:numId w:val="15"/>
        </w:numPr>
        <w:spacing w:before="60"/>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36303E">
      <w:pPr>
        <w:pStyle w:val="4"/>
        <w:numPr>
          <w:ilvl w:val="1"/>
          <w:numId w:val="15"/>
        </w:numPr>
        <w:spacing w:before="120" w:after="0"/>
        <w:jc w:val="both"/>
      </w:pPr>
      <w:bookmarkStart w:id="19" w:name="_Toc353985059"/>
      <w:r w:rsidRPr="002440E8">
        <w:t>Уточнение Заказчиком сведений Заявок</w:t>
      </w:r>
      <w:bookmarkEnd w:id="19"/>
    </w:p>
    <w:p w:rsidR="005C147D" w:rsidRPr="002440E8" w:rsidRDefault="005C147D" w:rsidP="0036303E">
      <w:pPr>
        <w:pStyle w:val="ab"/>
        <w:numPr>
          <w:ilvl w:val="2"/>
          <w:numId w:val="15"/>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36303E">
      <w:pPr>
        <w:pStyle w:val="ab"/>
        <w:numPr>
          <w:ilvl w:val="2"/>
          <w:numId w:val="15"/>
        </w:numPr>
        <w:spacing w:before="60"/>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36303E">
      <w:pPr>
        <w:pStyle w:val="10"/>
        <w:numPr>
          <w:ilvl w:val="0"/>
          <w:numId w:val="15"/>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36303E">
      <w:pPr>
        <w:pStyle w:val="4"/>
        <w:numPr>
          <w:ilvl w:val="1"/>
          <w:numId w:val="15"/>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36303E">
      <w:pPr>
        <w:pStyle w:val="ab"/>
        <w:numPr>
          <w:ilvl w:val="2"/>
          <w:numId w:val="15"/>
        </w:numPr>
        <w:spacing w:before="60"/>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36303E">
      <w:pPr>
        <w:pStyle w:val="ab"/>
        <w:numPr>
          <w:ilvl w:val="2"/>
          <w:numId w:val="15"/>
        </w:numPr>
        <w:spacing w:before="60"/>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36303E">
      <w:pPr>
        <w:pStyle w:val="ab"/>
        <w:numPr>
          <w:ilvl w:val="2"/>
          <w:numId w:val="15"/>
        </w:numPr>
        <w:spacing w:before="60"/>
        <w:jc w:val="both"/>
      </w:pPr>
      <w:r w:rsidRPr="002440E8">
        <w:t xml:space="preserve">Обязательные требования к Участникам Процедуры закупки:  </w:t>
      </w:r>
    </w:p>
    <w:p w:rsidR="005C147D" w:rsidRDefault="005C147D" w:rsidP="0036303E">
      <w:pPr>
        <w:pStyle w:val="ab"/>
        <w:numPr>
          <w:ilvl w:val="3"/>
          <w:numId w:val="15"/>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36303E">
      <w:pPr>
        <w:pStyle w:val="ab"/>
        <w:numPr>
          <w:ilvl w:val="3"/>
          <w:numId w:val="15"/>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36303E">
      <w:pPr>
        <w:pStyle w:val="ab"/>
        <w:numPr>
          <w:ilvl w:val="3"/>
          <w:numId w:val="15"/>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36303E">
      <w:pPr>
        <w:pStyle w:val="ab"/>
        <w:numPr>
          <w:ilvl w:val="3"/>
          <w:numId w:val="15"/>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36303E">
      <w:pPr>
        <w:pStyle w:val="ab"/>
        <w:numPr>
          <w:ilvl w:val="3"/>
          <w:numId w:val="15"/>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36303E">
      <w:pPr>
        <w:pStyle w:val="ab"/>
        <w:numPr>
          <w:ilvl w:val="3"/>
          <w:numId w:val="15"/>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36303E">
      <w:pPr>
        <w:pStyle w:val="ab"/>
        <w:numPr>
          <w:ilvl w:val="2"/>
          <w:numId w:val="15"/>
        </w:numPr>
        <w:spacing w:before="20"/>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36303E">
      <w:pPr>
        <w:pStyle w:val="ab"/>
        <w:numPr>
          <w:ilvl w:val="2"/>
          <w:numId w:val="15"/>
        </w:numPr>
        <w:spacing w:before="20"/>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36303E">
      <w:pPr>
        <w:pStyle w:val="10"/>
        <w:numPr>
          <w:ilvl w:val="0"/>
          <w:numId w:val="15"/>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36303E">
      <w:pPr>
        <w:pStyle w:val="4"/>
        <w:numPr>
          <w:ilvl w:val="1"/>
          <w:numId w:val="15"/>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36303E">
      <w:pPr>
        <w:pStyle w:val="ab"/>
        <w:numPr>
          <w:ilvl w:val="2"/>
          <w:numId w:val="15"/>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36303E">
      <w:pPr>
        <w:pStyle w:val="ab"/>
        <w:numPr>
          <w:ilvl w:val="3"/>
          <w:numId w:val="15"/>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36303E">
      <w:pPr>
        <w:pStyle w:val="ab"/>
        <w:numPr>
          <w:ilvl w:val="3"/>
          <w:numId w:val="15"/>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36303E">
      <w:pPr>
        <w:pStyle w:val="ab"/>
        <w:numPr>
          <w:ilvl w:val="2"/>
          <w:numId w:val="15"/>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36303E">
      <w:pPr>
        <w:pStyle w:val="ab"/>
        <w:numPr>
          <w:ilvl w:val="2"/>
          <w:numId w:val="15"/>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36303E">
      <w:pPr>
        <w:pStyle w:val="ab"/>
        <w:numPr>
          <w:ilvl w:val="2"/>
          <w:numId w:val="15"/>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36303E">
      <w:pPr>
        <w:pStyle w:val="ab"/>
        <w:numPr>
          <w:ilvl w:val="2"/>
          <w:numId w:val="15"/>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36303E">
      <w:pPr>
        <w:pStyle w:val="ab"/>
        <w:numPr>
          <w:ilvl w:val="2"/>
          <w:numId w:val="15"/>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36303E">
      <w:pPr>
        <w:pStyle w:val="ab"/>
        <w:numPr>
          <w:ilvl w:val="2"/>
          <w:numId w:val="15"/>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36303E">
      <w:pPr>
        <w:pStyle w:val="ab"/>
        <w:numPr>
          <w:ilvl w:val="2"/>
          <w:numId w:val="15"/>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36303E">
      <w:pPr>
        <w:pStyle w:val="ab"/>
        <w:numPr>
          <w:ilvl w:val="2"/>
          <w:numId w:val="15"/>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36303E">
      <w:pPr>
        <w:pStyle w:val="ab"/>
        <w:numPr>
          <w:ilvl w:val="2"/>
          <w:numId w:val="15"/>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36303E">
      <w:pPr>
        <w:pStyle w:val="ab"/>
        <w:numPr>
          <w:ilvl w:val="2"/>
          <w:numId w:val="15"/>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36303E">
      <w:pPr>
        <w:pStyle w:val="ab"/>
        <w:numPr>
          <w:ilvl w:val="2"/>
          <w:numId w:val="15"/>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36303E">
      <w:pPr>
        <w:pStyle w:val="ab"/>
        <w:numPr>
          <w:ilvl w:val="2"/>
          <w:numId w:val="15"/>
        </w:numPr>
        <w:spacing w:before="60"/>
        <w:jc w:val="both"/>
      </w:pPr>
      <w:r w:rsidRPr="000B372A">
        <w:t>Банковская гарантия должна быть безотзывной.</w:t>
      </w:r>
    </w:p>
    <w:p w:rsidR="005C147D" w:rsidRDefault="005C147D" w:rsidP="0036303E">
      <w:pPr>
        <w:pStyle w:val="ab"/>
        <w:numPr>
          <w:ilvl w:val="2"/>
          <w:numId w:val="15"/>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36303E">
      <w:pPr>
        <w:pStyle w:val="ab"/>
        <w:numPr>
          <w:ilvl w:val="2"/>
          <w:numId w:val="15"/>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114484"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36303E">
      <w:pPr>
        <w:pStyle w:val="ab"/>
        <w:numPr>
          <w:ilvl w:val="2"/>
          <w:numId w:val="15"/>
        </w:numPr>
        <w:spacing w:before="60"/>
        <w:jc w:val="both"/>
      </w:pPr>
      <w:r w:rsidRPr="00A157DF">
        <w:t>Срок действия Обеспечения Заявки устанавливается не менее срока действия самой Заявки.</w:t>
      </w:r>
    </w:p>
    <w:p w:rsidR="005C147D" w:rsidRPr="006377A7" w:rsidRDefault="005C147D" w:rsidP="0036303E">
      <w:pPr>
        <w:pStyle w:val="ab"/>
        <w:keepNext/>
        <w:numPr>
          <w:ilvl w:val="1"/>
          <w:numId w:val="15"/>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36303E">
      <w:pPr>
        <w:pStyle w:val="ab"/>
        <w:numPr>
          <w:ilvl w:val="2"/>
          <w:numId w:val="15"/>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36303E">
      <w:pPr>
        <w:pStyle w:val="ab"/>
        <w:numPr>
          <w:ilvl w:val="2"/>
          <w:numId w:val="15"/>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36303E">
      <w:pPr>
        <w:pStyle w:val="ab"/>
        <w:numPr>
          <w:ilvl w:val="2"/>
          <w:numId w:val="15"/>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36303E">
      <w:pPr>
        <w:pStyle w:val="ab"/>
        <w:numPr>
          <w:ilvl w:val="2"/>
          <w:numId w:val="15"/>
        </w:numPr>
        <w:spacing w:before="60"/>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36303E">
      <w:pPr>
        <w:pStyle w:val="ab"/>
        <w:numPr>
          <w:ilvl w:val="2"/>
          <w:numId w:val="15"/>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36303E">
      <w:pPr>
        <w:pStyle w:val="ab"/>
        <w:numPr>
          <w:ilvl w:val="2"/>
          <w:numId w:val="15"/>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36303E">
      <w:pPr>
        <w:pStyle w:val="ab"/>
        <w:numPr>
          <w:ilvl w:val="2"/>
          <w:numId w:val="15"/>
        </w:numPr>
        <w:spacing w:before="60"/>
        <w:jc w:val="both"/>
      </w:pPr>
      <w:r w:rsidRPr="000B372A">
        <w:t>Подтверждение финансовой устойчивости Контрагента осуществляется в следующем порядке:</w:t>
      </w:r>
    </w:p>
    <w:p w:rsidR="005C147D" w:rsidRPr="000B372A" w:rsidRDefault="005C147D" w:rsidP="0036303E">
      <w:pPr>
        <w:pStyle w:val="ab"/>
        <w:numPr>
          <w:ilvl w:val="3"/>
          <w:numId w:val="15"/>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36303E">
      <w:pPr>
        <w:pStyle w:val="ab"/>
        <w:numPr>
          <w:ilvl w:val="3"/>
          <w:numId w:val="15"/>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36303E">
      <w:pPr>
        <w:pStyle w:val="ab"/>
        <w:numPr>
          <w:ilvl w:val="3"/>
          <w:numId w:val="15"/>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36303E">
      <w:pPr>
        <w:pStyle w:val="ab"/>
        <w:numPr>
          <w:ilvl w:val="3"/>
          <w:numId w:val="15"/>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36303E">
      <w:pPr>
        <w:pStyle w:val="ab"/>
        <w:numPr>
          <w:ilvl w:val="3"/>
          <w:numId w:val="15"/>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36303E">
      <w:pPr>
        <w:pStyle w:val="ab"/>
        <w:numPr>
          <w:ilvl w:val="3"/>
          <w:numId w:val="15"/>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36303E">
      <w:pPr>
        <w:pStyle w:val="ab"/>
        <w:numPr>
          <w:ilvl w:val="3"/>
          <w:numId w:val="15"/>
        </w:numPr>
        <w:spacing w:before="40"/>
        <w:jc w:val="both"/>
      </w:pPr>
      <w:r w:rsidRPr="000B372A">
        <w:t>При оценке применяется следующая методика:</w:t>
      </w:r>
    </w:p>
    <w:p w:rsidR="005C147D" w:rsidRPr="000B372A" w:rsidRDefault="005C147D" w:rsidP="0036303E">
      <w:pPr>
        <w:pStyle w:val="ab"/>
        <w:numPr>
          <w:ilvl w:val="4"/>
          <w:numId w:val="15"/>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36303E">
      <w:pPr>
        <w:pStyle w:val="ab"/>
        <w:numPr>
          <w:ilvl w:val="4"/>
          <w:numId w:val="15"/>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36303E">
      <w:pPr>
        <w:pStyle w:val="ab"/>
        <w:numPr>
          <w:ilvl w:val="2"/>
          <w:numId w:val="15"/>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36303E">
      <w:pPr>
        <w:pStyle w:val="ab"/>
        <w:numPr>
          <w:ilvl w:val="2"/>
          <w:numId w:val="15"/>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36303E">
      <w:pPr>
        <w:pStyle w:val="ab"/>
        <w:numPr>
          <w:ilvl w:val="2"/>
          <w:numId w:val="15"/>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36303E">
      <w:pPr>
        <w:pStyle w:val="ab"/>
        <w:numPr>
          <w:ilvl w:val="2"/>
          <w:numId w:val="15"/>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36303E">
      <w:pPr>
        <w:pStyle w:val="ab"/>
        <w:numPr>
          <w:ilvl w:val="2"/>
          <w:numId w:val="15"/>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36303E">
      <w:pPr>
        <w:pStyle w:val="ab"/>
        <w:numPr>
          <w:ilvl w:val="2"/>
          <w:numId w:val="15"/>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36303E">
      <w:pPr>
        <w:pStyle w:val="ab"/>
        <w:numPr>
          <w:ilvl w:val="2"/>
          <w:numId w:val="15"/>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36303E">
      <w:pPr>
        <w:pStyle w:val="ab"/>
        <w:numPr>
          <w:ilvl w:val="2"/>
          <w:numId w:val="15"/>
        </w:numPr>
        <w:spacing w:before="60"/>
        <w:jc w:val="both"/>
      </w:pPr>
      <w:r w:rsidRPr="000B372A">
        <w:t>Банковская гарантия должна быть безотзывной.</w:t>
      </w:r>
    </w:p>
    <w:p w:rsidR="005C147D" w:rsidRPr="000B372A" w:rsidRDefault="005C147D" w:rsidP="0036303E">
      <w:pPr>
        <w:pStyle w:val="ab"/>
        <w:numPr>
          <w:ilvl w:val="2"/>
          <w:numId w:val="15"/>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36303E">
      <w:pPr>
        <w:pStyle w:val="10"/>
        <w:numPr>
          <w:ilvl w:val="0"/>
          <w:numId w:val="15"/>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36303E">
      <w:pPr>
        <w:pStyle w:val="ab"/>
        <w:numPr>
          <w:ilvl w:val="1"/>
          <w:numId w:val="15"/>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36303E">
      <w:pPr>
        <w:pStyle w:val="ab"/>
        <w:numPr>
          <w:ilvl w:val="1"/>
          <w:numId w:val="15"/>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36303E">
      <w:pPr>
        <w:pStyle w:val="ab"/>
        <w:numPr>
          <w:ilvl w:val="1"/>
          <w:numId w:val="15"/>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36303E">
      <w:pPr>
        <w:pStyle w:val="ab"/>
        <w:numPr>
          <w:ilvl w:val="1"/>
          <w:numId w:val="15"/>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36303E">
      <w:pPr>
        <w:pStyle w:val="ab"/>
        <w:numPr>
          <w:ilvl w:val="1"/>
          <w:numId w:val="15"/>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36303E">
      <w:pPr>
        <w:pStyle w:val="ab"/>
        <w:numPr>
          <w:ilvl w:val="1"/>
          <w:numId w:val="15"/>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36303E">
      <w:pPr>
        <w:pStyle w:val="ab"/>
        <w:numPr>
          <w:ilvl w:val="1"/>
          <w:numId w:val="15"/>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36303E">
      <w:pPr>
        <w:pStyle w:val="10"/>
        <w:numPr>
          <w:ilvl w:val="0"/>
          <w:numId w:val="15"/>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36303E">
      <w:pPr>
        <w:pStyle w:val="4"/>
        <w:numPr>
          <w:ilvl w:val="1"/>
          <w:numId w:val="15"/>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36303E">
      <w:pPr>
        <w:pStyle w:val="ab"/>
        <w:numPr>
          <w:ilvl w:val="2"/>
          <w:numId w:val="15"/>
        </w:numPr>
        <w:spacing w:before="60"/>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36303E">
      <w:pPr>
        <w:pStyle w:val="4"/>
        <w:numPr>
          <w:ilvl w:val="1"/>
          <w:numId w:val="15"/>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36303E">
      <w:pPr>
        <w:pStyle w:val="ab"/>
        <w:numPr>
          <w:ilvl w:val="2"/>
          <w:numId w:val="15"/>
        </w:numPr>
        <w:spacing w:before="60"/>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36303E">
      <w:pPr>
        <w:pStyle w:val="ab"/>
        <w:numPr>
          <w:ilvl w:val="2"/>
          <w:numId w:val="15"/>
        </w:numPr>
        <w:spacing w:before="60"/>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36303E">
      <w:pPr>
        <w:pStyle w:val="ab"/>
        <w:numPr>
          <w:ilvl w:val="2"/>
          <w:numId w:val="15"/>
        </w:numPr>
        <w:spacing w:before="60"/>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36303E">
      <w:pPr>
        <w:pStyle w:val="4"/>
        <w:numPr>
          <w:ilvl w:val="1"/>
          <w:numId w:val="15"/>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36303E">
      <w:pPr>
        <w:pStyle w:val="ab"/>
        <w:numPr>
          <w:ilvl w:val="2"/>
          <w:numId w:val="15"/>
        </w:numPr>
        <w:spacing w:before="60"/>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36303E">
      <w:pPr>
        <w:pStyle w:val="ab"/>
        <w:numPr>
          <w:ilvl w:val="2"/>
          <w:numId w:val="15"/>
        </w:numPr>
        <w:spacing w:before="60"/>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36303E">
      <w:pPr>
        <w:pStyle w:val="4"/>
        <w:numPr>
          <w:ilvl w:val="1"/>
          <w:numId w:val="15"/>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36303E">
      <w:pPr>
        <w:pStyle w:val="ab"/>
        <w:numPr>
          <w:ilvl w:val="2"/>
          <w:numId w:val="15"/>
        </w:numPr>
        <w:spacing w:before="60"/>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36303E">
      <w:pPr>
        <w:pStyle w:val="ab"/>
        <w:numPr>
          <w:ilvl w:val="2"/>
          <w:numId w:val="15"/>
        </w:numPr>
        <w:spacing w:before="60"/>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36303E">
      <w:pPr>
        <w:pStyle w:val="ab"/>
        <w:numPr>
          <w:ilvl w:val="2"/>
          <w:numId w:val="15"/>
        </w:numPr>
        <w:spacing w:before="60"/>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36303E">
      <w:pPr>
        <w:pStyle w:val="ab"/>
        <w:numPr>
          <w:ilvl w:val="2"/>
          <w:numId w:val="15"/>
        </w:numPr>
        <w:spacing w:before="60"/>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36303E">
      <w:pPr>
        <w:pStyle w:val="ab"/>
        <w:numPr>
          <w:ilvl w:val="2"/>
          <w:numId w:val="15"/>
        </w:numPr>
        <w:spacing w:before="60"/>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36303E">
      <w:pPr>
        <w:pStyle w:val="4"/>
        <w:numPr>
          <w:ilvl w:val="1"/>
          <w:numId w:val="15"/>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36303E">
      <w:pPr>
        <w:pStyle w:val="ab"/>
        <w:numPr>
          <w:ilvl w:val="2"/>
          <w:numId w:val="15"/>
        </w:numPr>
        <w:spacing w:before="60"/>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36303E">
      <w:pPr>
        <w:pStyle w:val="ab"/>
        <w:numPr>
          <w:ilvl w:val="2"/>
          <w:numId w:val="15"/>
        </w:numPr>
        <w:spacing w:before="60"/>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36303E">
      <w:pPr>
        <w:pStyle w:val="4"/>
        <w:numPr>
          <w:ilvl w:val="1"/>
          <w:numId w:val="15"/>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36303E">
      <w:pPr>
        <w:pStyle w:val="ab"/>
        <w:numPr>
          <w:ilvl w:val="2"/>
          <w:numId w:val="15"/>
        </w:numPr>
        <w:spacing w:before="60"/>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36303E">
      <w:pPr>
        <w:pStyle w:val="4"/>
        <w:numPr>
          <w:ilvl w:val="1"/>
          <w:numId w:val="15"/>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36303E">
      <w:pPr>
        <w:pStyle w:val="ab"/>
        <w:numPr>
          <w:ilvl w:val="2"/>
          <w:numId w:val="15"/>
        </w:numPr>
        <w:spacing w:before="60"/>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36303E">
      <w:pPr>
        <w:pStyle w:val="4"/>
        <w:numPr>
          <w:ilvl w:val="1"/>
          <w:numId w:val="15"/>
        </w:numPr>
        <w:spacing w:before="120" w:after="0"/>
        <w:jc w:val="both"/>
      </w:pPr>
      <w:bookmarkStart w:id="34" w:name="_Toc353985074"/>
      <w:r w:rsidRPr="002440E8">
        <w:t>Изменение Заявок и их отзыв</w:t>
      </w:r>
      <w:bookmarkEnd w:id="34"/>
    </w:p>
    <w:p w:rsidR="005C147D" w:rsidRPr="002440E8" w:rsidRDefault="005C147D" w:rsidP="0036303E">
      <w:pPr>
        <w:pStyle w:val="ab"/>
        <w:numPr>
          <w:ilvl w:val="2"/>
          <w:numId w:val="15"/>
        </w:numPr>
        <w:spacing w:before="60"/>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36303E">
      <w:pPr>
        <w:pStyle w:val="4"/>
        <w:numPr>
          <w:ilvl w:val="1"/>
          <w:numId w:val="15"/>
        </w:numPr>
        <w:spacing w:before="120" w:after="0"/>
        <w:jc w:val="both"/>
      </w:pPr>
      <w:bookmarkStart w:id="35" w:name="_Toc353985075"/>
      <w:r w:rsidRPr="002440E8">
        <w:t>Вскрытие, рассмотрение и оценка Заявок.</w:t>
      </w:r>
      <w:bookmarkEnd w:id="35"/>
    </w:p>
    <w:p w:rsidR="005C147D" w:rsidRPr="002440E8" w:rsidRDefault="005C147D" w:rsidP="0036303E">
      <w:pPr>
        <w:pStyle w:val="ab"/>
        <w:numPr>
          <w:ilvl w:val="2"/>
          <w:numId w:val="15"/>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36303E">
      <w:pPr>
        <w:pStyle w:val="ab"/>
        <w:numPr>
          <w:ilvl w:val="2"/>
          <w:numId w:val="15"/>
        </w:numPr>
        <w:spacing w:before="60"/>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36303E">
      <w:pPr>
        <w:pStyle w:val="ab"/>
        <w:numPr>
          <w:ilvl w:val="2"/>
          <w:numId w:val="15"/>
        </w:numPr>
        <w:spacing w:before="60"/>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36303E">
      <w:pPr>
        <w:pStyle w:val="ab"/>
        <w:numPr>
          <w:ilvl w:val="2"/>
          <w:numId w:val="15"/>
        </w:numPr>
        <w:spacing w:before="60"/>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36303E">
      <w:pPr>
        <w:pStyle w:val="4"/>
        <w:numPr>
          <w:ilvl w:val="1"/>
          <w:numId w:val="15"/>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36303E">
      <w:pPr>
        <w:pStyle w:val="4"/>
        <w:numPr>
          <w:ilvl w:val="2"/>
          <w:numId w:val="15"/>
        </w:numPr>
        <w:spacing w:before="120" w:after="0"/>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36303E">
      <w:pPr>
        <w:pStyle w:val="4"/>
        <w:numPr>
          <w:ilvl w:val="1"/>
          <w:numId w:val="15"/>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36303E">
      <w:pPr>
        <w:pStyle w:val="ab"/>
        <w:numPr>
          <w:ilvl w:val="2"/>
          <w:numId w:val="15"/>
        </w:numPr>
        <w:spacing w:before="60"/>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36303E">
      <w:pPr>
        <w:pStyle w:val="ab"/>
        <w:numPr>
          <w:ilvl w:val="2"/>
          <w:numId w:val="15"/>
        </w:numPr>
        <w:spacing w:before="60"/>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36303E">
      <w:pPr>
        <w:pStyle w:val="ab"/>
        <w:numPr>
          <w:ilvl w:val="2"/>
          <w:numId w:val="15"/>
        </w:numPr>
        <w:spacing w:before="60"/>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36303E">
      <w:pPr>
        <w:pStyle w:val="4"/>
        <w:numPr>
          <w:ilvl w:val="1"/>
          <w:numId w:val="15"/>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36303E">
      <w:pPr>
        <w:pStyle w:val="ab"/>
        <w:numPr>
          <w:ilvl w:val="2"/>
          <w:numId w:val="15"/>
        </w:numPr>
        <w:spacing w:before="60"/>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36303E">
      <w:pPr>
        <w:pStyle w:val="ab"/>
        <w:numPr>
          <w:ilvl w:val="2"/>
          <w:numId w:val="15"/>
        </w:numPr>
        <w:spacing w:before="60"/>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36303E">
      <w:pPr>
        <w:pStyle w:val="ab"/>
        <w:numPr>
          <w:ilvl w:val="2"/>
          <w:numId w:val="15"/>
        </w:numPr>
        <w:spacing w:before="60"/>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36303E">
      <w:pPr>
        <w:pStyle w:val="ab"/>
        <w:numPr>
          <w:ilvl w:val="2"/>
          <w:numId w:val="15"/>
        </w:numPr>
        <w:spacing w:before="60"/>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36303E">
      <w:pPr>
        <w:pStyle w:val="ab"/>
        <w:numPr>
          <w:ilvl w:val="2"/>
          <w:numId w:val="15"/>
        </w:numPr>
        <w:spacing w:before="60"/>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36303E">
      <w:pPr>
        <w:pStyle w:val="ab"/>
        <w:numPr>
          <w:ilvl w:val="2"/>
          <w:numId w:val="15"/>
        </w:numPr>
        <w:spacing w:before="60"/>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36303E">
      <w:pPr>
        <w:pStyle w:val="ab"/>
        <w:numPr>
          <w:ilvl w:val="2"/>
          <w:numId w:val="15"/>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36303E">
      <w:pPr>
        <w:pStyle w:val="ab"/>
        <w:numPr>
          <w:ilvl w:val="2"/>
          <w:numId w:val="15"/>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36303E">
      <w:pPr>
        <w:pStyle w:val="4"/>
        <w:numPr>
          <w:ilvl w:val="1"/>
          <w:numId w:val="15"/>
        </w:numPr>
        <w:spacing w:before="120" w:after="0"/>
        <w:jc w:val="both"/>
      </w:pPr>
      <w:bookmarkStart w:id="39" w:name="_Toc353985079"/>
      <w:r w:rsidRPr="002440E8">
        <w:t>Порядок заключения Договора</w:t>
      </w:r>
      <w:bookmarkEnd w:id="39"/>
    </w:p>
    <w:p w:rsidR="005C147D" w:rsidRPr="002440E8" w:rsidRDefault="005C147D" w:rsidP="0036303E">
      <w:pPr>
        <w:pStyle w:val="ab"/>
        <w:numPr>
          <w:ilvl w:val="2"/>
          <w:numId w:val="15"/>
        </w:numPr>
        <w:spacing w:before="60"/>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36303E">
      <w:pPr>
        <w:pStyle w:val="ab"/>
        <w:numPr>
          <w:ilvl w:val="2"/>
          <w:numId w:val="15"/>
        </w:numPr>
        <w:spacing w:before="60"/>
        <w:jc w:val="both"/>
      </w:pPr>
      <w:r w:rsidRPr="002440E8">
        <w:t>Участник Процедуры закупки признается уклонившимся от заключения Договора в случае:</w:t>
      </w:r>
    </w:p>
    <w:p w:rsidR="005C147D" w:rsidRDefault="005C147D" w:rsidP="0036303E">
      <w:pPr>
        <w:pStyle w:val="ab"/>
        <w:numPr>
          <w:ilvl w:val="3"/>
          <w:numId w:val="15"/>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36303E">
      <w:pPr>
        <w:pStyle w:val="ab"/>
        <w:numPr>
          <w:ilvl w:val="3"/>
          <w:numId w:val="15"/>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36303E">
      <w:pPr>
        <w:pStyle w:val="ab"/>
        <w:numPr>
          <w:ilvl w:val="3"/>
          <w:numId w:val="15"/>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36303E">
      <w:pPr>
        <w:pStyle w:val="ab"/>
        <w:numPr>
          <w:ilvl w:val="2"/>
          <w:numId w:val="15"/>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36303E">
      <w:pPr>
        <w:pStyle w:val="ab"/>
        <w:numPr>
          <w:ilvl w:val="2"/>
          <w:numId w:val="15"/>
        </w:numPr>
        <w:spacing w:before="60"/>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36303E">
      <w:pPr>
        <w:pStyle w:val="ab"/>
        <w:numPr>
          <w:ilvl w:val="3"/>
          <w:numId w:val="15"/>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36303E">
      <w:pPr>
        <w:pStyle w:val="ab"/>
        <w:numPr>
          <w:ilvl w:val="3"/>
          <w:numId w:val="15"/>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36303E">
      <w:pPr>
        <w:pStyle w:val="ab"/>
        <w:numPr>
          <w:ilvl w:val="3"/>
          <w:numId w:val="15"/>
        </w:numPr>
        <w:spacing w:before="60"/>
        <w:jc w:val="both"/>
      </w:pPr>
      <w:r w:rsidRPr="002440E8">
        <w:t xml:space="preserve">Принять решение о признании Процедуры закупки несостоявшейся. </w:t>
      </w:r>
    </w:p>
    <w:p w:rsidR="005C147D" w:rsidRDefault="005C147D" w:rsidP="0036303E">
      <w:pPr>
        <w:pStyle w:val="ab"/>
        <w:numPr>
          <w:ilvl w:val="2"/>
          <w:numId w:val="15"/>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36303E">
      <w:pPr>
        <w:pStyle w:val="ab"/>
        <w:numPr>
          <w:ilvl w:val="3"/>
          <w:numId w:val="15"/>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36303E">
      <w:pPr>
        <w:pStyle w:val="ab"/>
        <w:numPr>
          <w:ilvl w:val="3"/>
          <w:numId w:val="15"/>
        </w:numPr>
        <w:spacing w:before="60"/>
        <w:jc w:val="both"/>
      </w:pPr>
      <w:r w:rsidRPr="002440E8">
        <w:t>Принять решение о признании Процедуры закупки несостоявшейся.</w:t>
      </w:r>
    </w:p>
    <w:p w:rsidR="005C147D" w:rsidRPr="002440E8" w:rsidRDefault="005C147D" w:rsidP="0036303E">
      <w:pPr>
        <w:pStyle w:val="ab"/>
        <w:numPr>
          <w:ilvl w:val="2"/>
          <w:numId w:val="15"/>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36303E">
      <w:pPr>
        <w:pStyle w:val="ab"/>
        <w:numPr>
          <w:ilvl w:val="2"/>
          <w:numId w:val="15"/>
        </w:numPr>
        <w:spacing w:before="60"/>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36303E">
      <w:pPr>
        <w:pStyle w:val="4"/>
        <w:numPr>
          <w:ilvl w:val="1"/>
          <w:numId w:val="15"/>
        </w:numPr>
        <w:spacing w:before="120" w:after="0"/>
        <w:jc w:val="both"/>
      </w:pPr>
      <w:bookmarkStart w:id="40" w:name="_Toc353985080"/>
      <w:r w:rsidRPr="002440E8">
        <w:t>Режим обмена информацией.</w:t>
      </w:r>
      <w:bookmarkEnd w:id="40"/>
    </w:p>
    <w:p w:rsidR="005C147D" w:rsidRPr="002440E8" w:rsidRDefault="005C147D" w:rsidP="0036303E">
      <w:pPr>
        <w:pStyle w:val="ab"/>
        <w:numPr>
          <w:ilvl w:val="2"/>
          <w:numId w:val="15"/>
        </w:numPr>
        <w:spacing w:before="60"/>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36303E">
      <w:pPr>
        <w:pStyle w:val="4"/>
        <w:numPr>
          <w:ilvl w:val="1"/>
          <w:numId w:val="15"/>
        </w:numPr>
        <w:spacing w:before="120" w:after="0"/>
        <w:jc w:val="both"/>
      </w:pPr>
      <w:bookmarkStart w:id="41" w:name="_Toc353985081"/>
      <w:r w:rsidRPr="002440E8">
        <w:t>Переторжка</w:t>
      </w:r>
      <w:bookmarkEnd w:id="41"/>
      <w:r w:rsidRPr="002440E8">
        <w:t xml:space="preserve"> </w:t>
      </w:r>
    </w:p>
    <w:p w:rsidR="005C147D" w:rsidRPr="002440E8" w:rsidRDefault="005C147D" w:rsidP="0036303E">
      <w:pPr>
        <w:pStyle w:val="ab"/>
        <w:numPr>
          <w:ilvl w:val="2"/>
          <w:numId w:val="15"/>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36303E">
      <w:pPr>
        <w:pStyle w:val="ab"/>
        <w:numPr>
          <w:ilvl w:val="2"/>
          <w:numId w:val="15"/>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36303E">
      <w:pPr>
        <w:pStyle w:val="ab"/>
        <w:numPr>
          <w:ilvl w:val="2"/>
          <w:numId w:val="15"/>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36303E">
      <w:pPr>
        <w:pStyle w:val="ab"/>
        <w:numPr>
          <w:ilvl w:val="2"/>
          <w:numId w:val="15"/>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36303E">
      <w:pPr>
        <w:pStyle w:val="ab"/>
        <w:numPr>
          <w:ilvl w:val="2"/>
          <w:numId w:val="15"/>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36303E">
      <w:pPr>
        <w:pStyle w:val="ab"/>
        <w:numPr>
          <w:ilvl w:val="2"/>
          <w:numId w:val="15"/>
        </w:numPr>
        <w:spacing w:before="60"/>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36303E">
      <w:pPr>
        <w:pStyle w:val="ab"/>
        <w:numPr>
          <w:ilvl w:val="2"/>
          <w:numId w:val="15"/>
        </w:numPr>
        <w:spacing w:before="60"/>
        <w:jc w:val="both"/>
      </w:pPr>
      <w:r w:rsidRPr="002440E8">
        <w:t>Переторжка может быть полной или частичной:</w:t>
      </w:r>
    </w:p>
    <w:p w:rsidR="005C147D" w:rsidRPr="002440E8" w:rsidRDefault="005C147D" w:rsidP="0036303E">
      <w:pPr>
        <w:pStyle w:val="ab"/>
        <w:numPr>
          <w:ilvl w:val="3"/>
          <w:numId w:val="15"/>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36303E">
      <w:pPr>
        <w:pStyle w:val="ab"/>
        <w:numPr>
          <w:ilvl w:val="3"/>
          <w:numId w:val="15"/>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36303E">
      <w:pPr>
        <w:pStyle w:val="ab"/>
        <w:numPr>
          <w:ilvl w:val="2"/>
          <w:numId w:val="15"/>
        </w:numPr>
        <w:spacing w:before="40"/>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36303E">
      <w:pPr>
        <w:pStyle w:val="4"/>
        <w:numPr>
          <w:ilvl w:val="1"/>
          <w:numId w:val="15"/>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36303E">
      <w:pPr>
        <w:pStyle w:val="ab"/>
        <w:numPr>
          <w:ilvl w:val="2"/>
          <w:numId w:val="15"/>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36303E">
      <w:pPr>
        <w:pStyle w:val="ab"/>
        <w:numPr>
          <w:ilvl w:val="2"/>
          <w:numId w:val="15"/>
        </w:numPr>
        <w:spacing w:before="60"/>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36303E">
      <w:pPr>
        <w:pStyle w:val="ab"/>
        <w:numPr>
          <w:ilvl w:val="2"/>
          <w:numId w:val="15"/>
        </w:numPr>
        <w:spacing w:before="60"/>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36303E">
      <w:pPr>
        <w:pStyle w:val="ab"/>
        <w:numPr>
          <w:ilvl w:val="3"/>
          <w:numId w:val="15"/>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36303E">
      <w:pPr>
        <w:pStyle w:val="ab"/>
        <w:numPr>
          <w:ilvl w:val="3"/>
          <w:numId w:val="15"/>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36303E">
      <w:pPr>
        <w:pStyle w:val="ab"/>
        <w:numPr>
          <w:ilvl w:val="3"/>
          <w:numId w:val="15"/>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36303E">
      <w:pPr>
        <w:pStyle w:val="ab"/>
        <w:numPr>
          <w:ilvl w:val="2"/>
          <w:numId w:val="15"/>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36303E">
      <w:pPr>
        <w:pStyle w:val="10"/>
        <w:numPr>
          <w:ilvl w:val="0"/>
          <w:numId w:val="15"/>
        </w:numPr>
        <w:spacing w:before="240" w:after="240" w:line="240" w:lineRule="auto"/>
        <w:jc w:val="both"/>
      </w:pPr>
      <w:r w:rsidRPr="002440E8">
        <w:lastRenderedPageBreak/>
        <w:t>ИНФОРМАЦИОННАЯ КАРТА</w:t>
      </w:r>
      <w:bookmarkEnd w:id="6"/>
    </w:p>
    <w:p w:rsidR="00216E96" w:rsidRPr="002440E8" w:rsidRDefault="00216E96" w:rsidP="0036303E">
      <w:pPr>
        <w:pStyle w:val="ab"/>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964008" w:rsidRPr="00964008">
              <w:rPr>
                <w:sz w:val="20"/>
                <w:szCs w:val="20"/>
              </w:rPr>
              <w:t xml:space="preserve">143026, г. Москва, территория инновационного центра «Сколково», ул. </w:t>
            </w:r>
            <w:r w:rsidR="00964008" w:rsidRPr="0028031D">
              <w:rPr>
                <w:sz w:val="20"/>
                <w:szCs w:val="20"/>
              </w:rPr>
              <w:t>Нобеля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B91C50">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CB6196">
              <w:rPr>
                <w:sz w:val="20"/>
                <w:szCs w:val="20"/>
              </w:rPr>
              <w:t>о</w:t>
            </w:r>
            <w:r w:rsidR="00CB6196" w:rsidRPr="00CB6196">
              <w:rPr>
                <w:sz w:val="20"/>
                <w:szCs w:val="20"/>
              </w:rPr>
              <w:t xml:space="preserve">казание услуг по уборке, содержанию и обслуживанию комплекса объектов: ОЦ "Технопарк" корпус 1 и корпус 2; </w:t>
            </w:r>
            <w:r w:rsidR="00B96A89">
              <w:rPr>
                <w:sz w:val="20"/>
                <w:szCs w:val="20"/>
              </w:rPr>
              <w:t>Центр городского развития ИЦ Сколково (</w:t>
            </w:r>
            <w:r w:rsidR="00CB6196" w:rsidRPr="00CB6196">
              <w:rPr>
                <w:sz w:val="20"/>
                <w:szCs w:val="20"/>
              </w:rPr>
              <w:t>Гиперкуб</w:t>
            </w:r>
            <w:r w:rsidR="00B96A89">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 xml:space="preserve">143026, г. Москва, территория инновационного центра «Сколково», ул. </w:t>
            </w:r>
            <w:r w:rsidR="00964008" w:rsidRPr="008122A0">
              <w:rPr>
                <w:rFonts w:eastAsia="Calibri"/>
                <w:b/>
                <w:sz w:val="20"/>
                <w:szCs w:val="20"/>
              </w:rPr>
              <w:t>Нобеля 5,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C6106B">
              <w:rPr>
                <w:sz w:val="20"/>
                <w:szCs w:val="20"/>
              </w:rPr>
              <w:lastRenderedPageBreak/>
              <w:t>«</w:t>
            </w:r>
            <w:r w:rsidR="00E7334C">
              <w:rPr>
                <w:sz w:val="20"/>
                <w:szCs w:val="20"/>
              </w:rPr>
              <w:t>15</w:t>
            </w:r>
            <w:r w:rsidRPr="00C6106B">
              <w:rPr>
                <w:sz w:val="20"/>
                <w:szCs w:val="20"/>
              </w:rPr>
              <w:t xml:space="preserve">» </w:t>
            </w:r>
            <w:r w:rsidR="00E7334C">
              <w:rPr>
                <w:sz w:val="20"/>
                <w:szCs w:val="20"/>
              </w:rPr>
              <w:t>января</w:t>
            </w:r>
            <w:r w:rsidR="00957CA8" w:rsidRPr="00C6106B">
              <w:rPr>
                <w:sz w:val="20"/>
                <w:szCs w:val="20"/>
              </w:rPr>
              <w:t xml:space="preserve"> </w:t>
            </w:r>
            <w:r w:rsidRPr="00C6106B">
              <w:rPr>
                <w:sz w:val="20"/>
                <w:szCs w:val="20"/>
              </w:rPr>
              <w:t>201</w:t>
            </w:r>
            <w:r w:rsidR="00E7334C">
              <w:rPr>
                <w:sz w:val="20"/>
                <w:szCs w:val="20"/>
              </w:rPr>
              <w:t>6</w:t>
            </w:r>
            <w:r w:rsidRPr="00C6106B">
              <w:rPr>
                <w:sz w:val="20"/>
                <w:szCs w:val="20"/>
              </w:rPr>
              <w:t xml:space="preserve"> года </w:t>
            </w:r>
            <w:r w:rsidR="00DE64AD" w:rsidRPr="00C6106B">
              <w:rPr>
                <w:sz w:val="20"/>
                <w:szCs w:val="20"/>
              </w:rPr>
              <w:t xml:space="preserve">до </w:t>
            </w:r>
            <w:r w:rsidR="002C78D2">
              <w:rPr>
                <w:sz w:val="20"/>
                <w:szCs w:val="20"/>
              </w:rPr>
              <w:t>1</w:t>
            </w:r>
            <w:r w:rsidR="00F8128E">
              <w:rPr>
                <w:sz w:val="20"/>
                <w:szCs w:val="20"/>
              </w:rPr>
              <w:t>8</w:t>
            </w:r>
            <w:r w:rsidR="00DE64AD" w:rsidRPr="00C6106B">
              <w:rPr>
                <w:sz w:val="20"/>
                <w:szCs w:val="20"/>
              </w:rPr>
              <w:t>.00</w:t>
            </w:r>
            <w:r w:rsidR="00C6106B" w:rsidRPr="00C6106B">
              <w:rPr>
                <w:sz w:val="20"/>
                <w:szCs w:val="20"/>
              </w:rPr>
              <w:t xml:space="preserve"> «</w:t>
            </w:r>
            <w:r w:rsidR="00E7334C">
              <w:rPr>
                <w:sz w:val="20"/>
                <w:szCs w:val="20"/>
              </w:rPr>
              <w:t>28</w:t>
            </w:r>
            <w:r w:rsidR="00E7334C" w:rsidRPr="00C6106B">
              <w:rPr>
                <w:sz w:val="20"/>
                <w:szCs w:val="20"/>
              </w:rPr>
              <w:t xml:space="preserve">» </w:t>
            </w:r>
            <w:r w:rsidR="00E7334C">
              <w:rPr>
                <w:sz w:val="20"/>
                <w:szCs w:val="20"/>
              </w:rPr>
              <w:t>января</w:t>
            </w:r>
            <w:r w:rsidR="00E7334C" w:rsidRPr="00C6106B">
              <w:rPr>
                <w:sz w:val="20"/>
                <w:szCs w:val="20"/>
              </w:rPr>
              <w:t xml:space="preserve"> 201</w:t>
            </w:r>
            <w:r w:rsidR="00E7334C">
              <w:rPr>
                <w:sz w:val="20"/>
                <w:szCs w:val="20"/>
              </w:rPr>
              <w:t>6</w:t>
            </w:r>
            <w:r w:rsidR="00E7334C" w:rsidRPr="00C6106B">
              <w:rPr>
                <w:sz w:val="20"/>
                <w:szCs w:val="20"/>
              </w:rPr>
              <w:t xml:space="preserve"> </w:t>
            </w:r>
            <w:r w:rsidRPr="00B22A81">
              <w:rPr>
                <w:sz w:val="20"/>
                <w:szCs w:val="20"/>
              </w:rPr>
              <w:t>года, (время московское).</w:t>
            </w:r>
          </w:p>
          <w:p w:rsidR="00CB6196" w:rsidRDefault="00CB6196" w:rsidP="00CB6196">
            <w:pPr>
              <w:rPr>
                <w:b/>
                <w:i/>
                <w:color w:val="FF0000"/>
                <w:sz w:val="20"/>
                <w:szCs w:val="20"/>
                <w:u w:val="single"/>
              </w:rPr>
            </w:pPr>
          </w:p>
          <w:p w:rsidR="0085304C" w:rsidRPr="00CB6196" w:rsidRDefault="0085304C" w:rsidP="00903313">
            <w:pPr>
              <w:rPr>
                <w:b/>
                <w:i/>
                <w:color w:val="FF0000"/>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CB6196" w:rsidRDefault="00CB6196" w:rsidP="00CB6196">
            <w:pPr>
              <w:rPr>
                <w:sz w:val="20"/>
                <w:szCs w:val="20"/>
              </w:rPr>
            </w:pPr>
            <w:r>
              <w:rPr>
                <w:sz w:val="20"/>
                <w:szCs w:val="20"/>
              </w:rPr>
              <w:t xml:space="preserve">Заявка на посещение направляется заблаговременно на эл. адрес </w:t>
            </w:r>
            <w:hyperlink r:id="rId16" w:history="1">
              <w:r w:rsidRPr="00B22A81">
                <w:rPr>
                  <w:rStyle w:val="ad"/>
                  <w:sz w:val="20"/>
                  <w:szCs w:val="20"/>
                </w:rPr>
                <w:t>SkZakupki@sk.ru</w:t>
              </w:r>
            </w:hyperlink>
          </w:p>
          <w:p w:rsidR="006A4CAD" w:rsidRPr="00B22A81" w:rsidRDefault="00CB6196" w:rsidP="00CB6196">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Default="004D57C1" w:rsidP="004D57C1">
            <w:pPr>
              <w:pStyle w:val="afc"/>
            </w:pPr>
            <w:proofErr w:type="gramStart"/>
            <w:r w:rsidRPr="004D57C1">
              <w:t>49 879 148,56 (Сорок девять миллионов восемьсот семьдесят девять тысяч сто сорок восемь) рублей 56 коп, в том числе НДС 18%. включая Лимит финансирования при выполнении Разовых работ по заявкам Заказчика 2 880 000,00 руб.), с учетом НДС 18%</w:t>
            </w:r>
            <w:r w:rsidR="00305E06">
              <w:t>:</w:t>
            </w:r>
            <w:proofErr w:type="gramEnd"/>
          </w:p>
          <w:p w:rsidR="00305E06" w:rsidRDefault="00305E06" w:rsidP="00305E06">
            <w:pPr>
              <w:pStyle w:val="afc"/>
            </w:pPr>
            <w:proofErr w:type="gramStart"/>
            <w:r>
              <w:rPr>
                <w:b/>
              </w:rPr>
              <w:t xml:space="preserve">При этом Начальная (максимальная) цена Договора в части уборки и содержания корп.1 и 2 ОЦ «Технопарк»: </w:t>
            </w:r>
            <w:r w:rsidRPr="0008114A">
              <w:rPr>
                <w:b/>
              </w:rPr>
              <w:t>38 802 098,8</w:t>
            </w:r>
            <w:r>
              <w:rPr>
                <w:b/>
              </w:rPr>
              <w:t>4</w:t>
            </w:r>
            <w:r w:rsidRPr="0008114A">
              <w:rPr>
                <w:b/>
              </w:rPr>
              <w:t xml:space="preserve">  </w:t>
            </w:r>
            <w:r>
              <w:t>(Тридцать восемь миллионов восемьсот две тысячи девяносто восемь и 84/100) рублей, в том числе НДС 18%, включая лимит финансирования на выполнение Разовых работ по заявкам Заказчика в размере 2 680 000,00 (Два миллиона шестьсот восемьдесят тысяч и 00/100</w:t>
            </w:r>
            <w:proofErr w:type="gramEnd"/>
            <w:r>
              <w:t>) рублей, в том числе НДС 18%.</w:t>
            </w:r>
          </w:p>
          <w:p w:rsidR="00305E06" w:rsidRPr="004D57C1" w:rsidRDefault="00305E06" w:rsidP="00305E06">
            <w:pPr>
              <w:pStyle w:val="afc"/>
              <w:rPr>
                <w:highlight w:val="yellow"/>
              </w:rPr>
            </w:pPr>
            <w:proofErr w:type="gramStart"/>
            <w:r>
              <w:rPr>
                <w:b/>
              </w:rPr>
              <w:t xml:space="preserve">Начальная (максимальная) цена Договора в части уборки и содержания </w:t>
            </w:r>
            <w:r w:rsidRPr="0008114A">
              <w:rPr>
                <w:b/>
              </w:rPr>
              <w:t>Центр</w:t>
            </w:r>
            <w:r>
              <w:rPr>
                <w:b/>
              </w:rPr>
              <w:t>а</w:t>
            </w:r>
            <w:r w:rsidRPr="0008114A">
              <w:rPr>
                <w:b/>
              </w:rPr>
              <w:t xml:space="preserve"> городского развития ИЦ </w:t>
            </w:r>
            <w:r>
              <w:rPr>
                <w:b/>
              </w:rPr>
              <w:t>«</w:t>
            </w:r>
            <w:r w:rsidRPr="0008114A">
              <w:rPr>
                <w:b/>
              </w:rPr>
              <w:t>Сколково</w:t>
            </w:r>
            <w:r>
              <w:rPr>
                <w:b/>
              </w:rPr>
              <w:t>»</w:t>
            </w:r>
            <w:r w:rsidRPr="0008114A">
              <w:rPr>
                <w:b/>
              </w:rPr>
              <w:t xml:space="preserve"> (Гиперкуб)</w:t>
            </w:r>
            <w:r>
              <w:rPr>
                <w:b/>
              </w:rPr>
              <w:t xml:space="preserve">: </w:t>
            </w:r>
            <w:r w:rsidRPr="0008114A">
              <w:rPr>
                <w:b/>
              </w:rPr>
              <w:t xml:space="preserve">11 077 049,72   </w:t>
            </w:r>
            <w:r>
              <w:t>(Одиннадцать миллионов семьдесят семь тысяч сорок девять и 72/100) рублей, в том числе НДС 18%</w:t>
            </w:r>
            <w:r w:rsidRPr="0008114A">
              <w:t xml:space="preserve">, включая лимит финансирования на выполнение Разовых работ по заявкам Заказчика в размере </w:t>
            </w:r>
            <w:r>
              <w:t xml:space="preserve">200 </w:t>
            </w:r>
            <w:r w:rsidRPr="0008114A">
              <w:t>000,00 (Д</w:t>
            </w:r>
            <w:r>
              <w:t xml:space="preserve">вести </w:t>
            </w:r>
            <w:r w:rsidRPr="0008114A">
              <w:t>тысяч и 00/100) рублей, в том числе НДС 18%.</w:t>
            </w:r>
            <w:proofErr w:type="gramEnd"/>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4D57C1" w:rsidP="004D57C1">
            <w:pPr>
              <w:pStyle w:val="afc"/>
            </w:pPr>
            <w:r>
              <w:t>Период</w:t>
            </w:r>
            <w:r w:rsidR="00C6106B">
              <w:t xml:space="preserve"> </w:t>
            </w:r>
            <w:r w:rsidR="00B96A89">
              <w:t xml:space="preserve">оказания </w:t>
            </w:r>
            <w:r w:rsidR="00A434C5">
              <w:t xml:space="preserve"> услуг</w:t>
            </w:r>
            <w:r w:rsidR="00C6106B">
              <w:t xml:space="preserve"> устанавливается</w:t>
            </w:r>
            <w:r w:rsidR="009E6013">
              <w:t>:</w:t>
            </w:r>
          </w:p>
          <w:p w:rsidR="00C6106B" w:rsidRDefault="00CB6196" w:rsidP="004D57C1">
            <w:pPr>
              <w:pStyle w:val="afc"/>
            </w:pPr>
            <w:r>
              <w:t xml:space="preserve"> </w:t>
            </w:r>
            <w:r w:rsidR="00E7334C">
              <w:t xml:space="preserve">24 месяца </w:t>
            </w:r>
            <w:proofErr w:type="gramStart"/>
            <w:r w:rsidR="00E7334C">
              <w:t>с даты подписания</w:t>
            </w:r>
            <w:proofErr w:type="gramEnd"/>
            <w:r w:rsidR="00E7334C">
              <w:t xml:space="preserve"> договора</w:t>
            </w:r>
          </w:p>
          <w:p w:rsidR="004D57C1" w:rsidRDefault="004D57C1" w:rsidP="004D57C1">
            <w:pPr>
              <w:pStyle w:val="afc"/>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w:t>
            </w:r>
          </w:p>
          <w:p w:rsidR="0032356D" w:rsidRPr="00B22A81" w:rsidRDefault="0032356D" w:rsidP="0032356D">
            <w:pPr>
              <w:pStyle w:val="ab"/>
              <w:numPr>
                <w:ilvl w:val="0"/>
                <w:numId w:val="14"/>
              </w:numPr>
              <w:ind w:left="368" w:hanging="368"/>
              <w:jc w:val="both"/>
              <w:rPr>
                <w:sz w:val="20"/>
                <w:szCs w:val="20"/>
              </w:rPr>
            </w:pPr>
            <w:r>
              <w:rPr>
                <w:sz w:val="20"/>
                <w:szCs w:val="20"/>
              </w:rPr>
              <w:lastRenderedPageBreak/>
              <w:t>С</w:t>
            </w:r>
            <w:r w:rsidRPr="00B22A81">
              <w:rPr>
                <w:sz w:val="20"/>
                <w:szCs w:val="20"/>
              </w:rPr>
              <w:t>оглашения о намерениях с компаниями, 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4D57C1" w:rsidRDefault="0032356D" w:rsidP="004D57C1">
            <w:pPr>
              <w:pStyle w:val="ab"/>
              <w:numPr>
                <w:ilvl w:val="0"/>
                <w:numId w:val="14"/>
              </w:numPr>
              <w:ind w:left="368" w:hanging="368"/>
              <w:jc w:val="both"/>
              <w:rPr>
                <w:sz w:val="20"/>
                <w:szCs w:val="20"/>
              </w:rPr>
            </w:pPr>
            <w:r w:rsidRPr="004D57C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 xml:space="preserve">Стоимость предложения Участника </w:t>
                  </w:r>
                  <w:r>
                    <w:rPr>
                      <w:sz w:val="20"/>
                      <w:szCs w:val="20"/>
                    </w:rPr>
                    <w:lastRenderedPageBreak/>
                    <w:t>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4D57C1">
                  <w:pPr>
                    <w:jc w:val="both"/>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 xml:space="preserve">услуг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FD160E" w:rsidRPr="00A80A4A">
                    <w:rPr>
                      <w:i/>
                      <w:sz w:val="20"/>
                      <w:szCs w:val="20"/>
                    </w:rPr>
                    <w:t>и</w:t>
                  </w:r>
                  <w:r w:rsidR="004D57C1">
                    <w:rPr>
                      <w:i/>
                      <w:sz w:val="20"/>
                      <w:szCs w:val="20"/>
                    </w:rPr>
                    <w:t xml:space="preserve"> </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2D7F8E">
                  <w:pPr>
                    <w:jc w:val="center"/>
                    <w:rPr>
                      <w:sz w:val="22"/>
                      <w:szCs w:val="22"/>
                    </w:rPr>
                  </w:pPr>
                  <w:r w:rsidRPr="009E6013">
                    <w:rPr>
                      <w:sz w:val="22"/>
                      <w:szCs w:val="22"/>
                    </w:rPr>
                    <w:t>0-</w:t>
                  </w:r>
                  <w:r w:rsidR="002D7F8E">
                    <w:rPr>
                      <w:sz w:val="22"/>
                      <w:szCs w:val="22"/>
                    </w:rPr>
                    <w:t>5</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430CB0" w:rsidRPr="00E621E6" w:rsidTr="002D7F8E">
              <w:trPr>
                <w:trHeight w:val="1689"/>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2D7F8E" w:rsidRDefault="00430CB0" w:rsidP="00BE5BC0">
                  <w:pPr>
                    <w:jc w:val="both"/>
                    <w:rPr>
                      <w:sz w:val="20"/>
                      <w:szCs w:val="20"/>
                    </w:rPr>
                  </w:pPr>
                  <w:proofErr w:type="gramStart"/>
                  <w:r w:rsidRPr="00EA48CC">
                    <w:rPr>
                      <w:sz w:val="20"/>
                      <w:szCs w:val="20"/>
                    </w:rPr>
                    <w:t xml:space="preserve">Обеспеченность кадровыми ресурсами (Численность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w:t>
                  </w:r>
                  <w:r w:rsidR="009D5DB3">
                    <w:rPr>
                      <w:sz w:val="20"/>
                      <w:szCs w:val="20"/>
                    </w:rPr>
                    <w:t>атного замещения (расстановки)</w:t>
                  </w:r>
                  <w:r w:rsidR="002D7F8E">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430CB0" w:rsidRPr="00AE3B89" w:rsidRDefault="007E5719" w:rsidP="002D7F8E">
                  <w:pPr>
                    <w:jc w:val="center"/>
                    <w:rPr>
                      <w:strike/>
                      <w:sz w:val="22"/>
                      <w:szCs w:val="22"/>
                    </w:rPr>
                  </w:pPr>
                  <w:r>
                    <w:rPr>
                      <w:sz w:val="22"/>
                      <w:szCs w:val="22"/>
                    </w:rPr>
                    <w:t>0-</w:t>
                  </w:r>
                  <w:r w:rsidR="002D7F8E">
                    <w:rPr>
                      <w:sz w:val="22"/>
                      <w:szCs w:val="22"/>
                    </w:rPr>
                    <w:t>5</w:t>
                  </w:r>
                  <w:r w:rsidR="00A50870">
                    <w:rPr>
                      <w:sz w:val="22"/>
                      <w:szCs w:val="22"/>
                    </w:rPr>
                    <w:t>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D160E" w:rsidRDefault="00FD160E" w:rsidP="00FD160E">
            <w:pPr>
              <w:widowControl w:val="0"/>
              <w:jc w:val="both"/>
              <w:rPr>
                <w:sz w:val="20"/>
                <w:szCs w:val="20"/>
              </w:rPr>
            </w:pPr>
            <w:r w:rsidRPr="0003323B">
              <w:rPr>
                <w:sz w:val="20"/>
                <w:szCs w:val="20"/>
              </w:rPr>
              <w:t>** – рассчитывается в соответствии с пунктом 5.2.7.</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E7334C">
            <w:pPr>
              <w:rPr>
                <w:sz w:val="20"/>
                <w:szCs w:val="20"/>
              </w:rPr>
            </w:pPr>
            <w:r w:rsidRPr="00F9076C">
              <w:rPr>
                <w:sz w:val="20"/>
                <w:szCs w:val="20"/>
              </w:rPr>
              <w:t>Не позднее</w:t>
            </w:r>
            <w:r w:rsidR="00F9076C">
              <w:rPr>
                <w:sz w:val="20"/>
                <w:szCs w:val="20"/>
              </w:rPr>
              <w:t xml:space="preserve"> </w:t>
            </w:r>
            <w:r w:rsidR="00E7334C">
              <w:rPr>
                <w:sz w:val="20"/>
                <w:szCs w:val="20"/>
              </w:rPr>
              <w:t>11</w:t>
            </w:r>
            <w:r w:rsidR="000D0304">
              <w:rPr>
                <w:sz w:val="20"/>
                <w:szCs w:val="20"/>
              </w:rPr>
              <w:t xml:space="preserve"> </w:t>
            </w:r>
            <w:r w:rsidR="00E7334C">
              <w:rPr>
                <w:sz w:val="20"/>
                <w:szCs w:val="20"/>
              </w:rPr>
              <w:t xml:space="preserve">февраля </w:t>
            </w:r>
            <w:r w:rsidR="000429E8" w:rsidRPr="00F9076C">
              <w:rPr>
                <w:sz w:val="20"/>
                <w:szCs w:val="20"/>
              </w:rPr>
              <w:t>201</w:t>
            </w:r>
            <w:r w:rsidR="004D57C1">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 xml:space="preserve">оговора  (с учетом или без учета расходов на перевозку, </w:t>
            </w:r>
            <w:r w:rsidRPr="00282607">
              <w:rPr>
                <w:sz w:val="20"/>
                <w:szCs w:val="20"/>
              </w:rPr>
              <w:lastRenderedPageBreak/>
              <w:t>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lastRenderedPageBreak/>
              <w:t xml:space="preserve">В Цену Договора должны быть включены все расходы Подрядчика, связанные с выполнением работ по Договору, в том числе расходы на </w:t>
            </w:r>
            <w:r w:rsidRPr="00CB3926">
              <w:rPr>
                <w:sz w:val="20"/>
                <w:szCs w:val="20"/>
              </w:rPr>
              <w:lastRenderedPageBreak/>
              <w:t>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CB3926">
              <w:rPr>
                <w:sz w:val="20"/>
                <w:szCs w:val="20"/>
              </w:rPr>
              <w:t>Стоимость Работ рассчитывается исходя из объемов фактически выполненных работ и единичных расценок, указанных в Расчете Базовой цены Договора.</w:t>
            </w: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36303E">
      <w:pPr>
        <w:pStyle w:val="10"/>
        <w:numPr>
          <w:ilvl w:val="0"/>
          <w:numId w:val="15"/>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36303E">
      <w:pPr>
        <w:pStyle w:val="4"/>
        <w:numPr>
          <w:ilvl w:val="1"/>
          <w:numId w:val="15"/>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0C1D76" w:rsidRPr="002440E8" w:rsidRDefault="00C369CE" w:rsidP="000C1D76">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F249E7" w:rsidP="00F249E7">
            <w:r w:rsidRPr="00F249E7">
              <w:t>ЗАЯВЛЕНИ</w:t>
            </w:r>
            <w:r>
              <w:t>Е</w:t>
            </w:r>
            <w:r w:rsidRPr="00F249E7">
              <w:t xml:space="preserve"> О БЕЗУСЛОВНОМ СОГЛАСИИ С УСЛОВИЯМИ ДОГОВОРА</w:t>
            </w:r>
            <w:r>
              <w:t xml:space="preserve"> (</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A69" w:rsidRDefault="007E628E" w:rsidP="00692A69">
            <w:r w:rsidRPr="002440E8">
              <w:t xml:space="preserve">Другие документы, прикладываемые по усмотрению Участника Процедуры закупки </w:t>
            </w:r>
          </w:p>
          <w:p w:rsidR="007E628E" w:rsidRPr="002440E8" w:rsidRDefault="00692A69" w:rsidP="00692A69">
            <w:r>
              <w:t xml:space="preserve"> </w:t>
            </w:r>
            <w:r w:rsidR="007E628E" w:rsidRPr="002440E8">
              <w:t>(всего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36303E">
      <w:pPr>
        <w:pStyle w:val="4"/>
        <w:numPr>
          <w:ilvl w:val="1"/>
          <w:numId w:val="15"/>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7D239E">
            <w:r>
              <w:t xml:space="preserve">Цена Договора </w:t>
            </w:r>
            <w:r w:rsidR="004B764F" w:rsidRPr="004B764F">
              <w:t xml:space="preserve">(общая стоимость услуг по уборке и содержанию объектов ОЦ «Технопарк корп.1 ,2, ЦГР «Гиперкуб»), </w:t>
            </w:r>
            <w:r w:rsidRPr="0075379B">
              <w:t xml:space="preserve"> включая Лимит финансирования </w:t>
            </w:r>
            <w:r>
              <w:t>при выполнении</w:t>
            </w:r>
            <w:r w:rsidRPr="0075379B">
              <w:t xml:space="preserve"> Разовых работ по заявкам Заказчика </w:t>
            </w:r>
            <w:r w:rsidR="004B44A5" w:rsidRPr="004B44A5">
              <w:t xml:space="preserve">2 880 000,00 </w:t>
            </w:r>
            <w:r w:rsidRPr="0075379B">
              <w:t>руб</w:t>
            </w:r>
            <w:r w:rsidR="004B764F">
              <w:t>.</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9D5DB3" w:rsidRDefault="009D5DB3"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4B44A5">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B96A89" w:rsidP="00B96A89">
            <w:r>
              <w:t xml:space="preserve">Период оказания </w:t>
            </w:r>
            <w:r w:rsidR="00D72628">
              <w:t>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4B44A5" w:rsidP="004B44A5">
            <w:pPr>
              <w:jc w:val="center"/>
            </w:pPr>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4B44A5" w:rsidP="004B44A5">
            <w:pPr>
              <w:jc w:val="center"/>
            </w:pPr>
            <w:r>
              <w:t>24</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 xml:space="preserve">Предложение о функциональных, количественных и качественных характеристиках товаров, качестве </w:t>
            </w:r>
            <w:r w:rsidRPr="002440E8">
              <w:lastRenderedPageBreak/>
              <w:t>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lastRenderedPageBreak/>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36303E">
      <w:pPr>
        <w:pStyle w:val="4"/>
        <w:numPr>
          <w:ilvl w:val="2"/>
          <w:numId w:val="15"/>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p w:rsidR="00692A69" w:rsidRDefault="00692A69" w:rsidP="00704B1D">
      <w:pPr>
        <w:tabs>
          <w:tab w:val="left" w:pos="6240"/>
        </w:tabs>
        <w:jc w:val="center"/>
        <w:rPr>
          <w:b/>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3"/>
        <w:gridCol w:w="4395"/>
      </w:tblGrid>
      <w:tr w:rsidR="00692A69" w:rsidRPr="002F2FD3" w:rsidTr="00692A69">
        <w:trPr>
          <w:trHeight w:val="390"/>
        </w:trPr>
        <w:tc>
          <w:tcPr>
            <w:tcW w:w="10773" w:type="dxa"/>
            <w:shd w:val="clear" w:color="auto" w:fill="EAF1DD" w:themeFill="accent3" w:themeFillTint="33"/>
            <w:noWrap/>
            <w:vAlign w:val="center"/>
          </w:tcPr>
          <w:p w:rsidR="00692A69" w:rsidRPr="0061221A" w:rsidRDefault="00692A69" w:rsidP="00692A69">
            <w:pPr>
              <w:jc w:val="center"/>
              <w:rPr>
                <w:b/>
                <w:bCs/>
                <w:color w:val="000000"/>
                <w:sz w:val="22"/>
                <w:szCs w:val="22"/>
              </w:rPr>
            </w:pPr>
          </w:p>
          <w:p w:rsidR="00692A69" w:rsidRPr="0061221A" w:rsidRDefault="00692A69" w:rsidP="00692A69">
            <w:pPr>
              <w:rPr>
                <w:bCs/>
                <w:color w:val="000000"/>
                <w:sz w:val="22"/>
                <w:szCs w:val="22"/>
              </w:rPr>
            </w:pPr>
            <w:r w:rsidRPr="0061221A">
              <w:rPr>
                <w:bCs/>
                <w:color w:val="000000"/>
                <w:sz w:val="22"/>
                <w:szCs w:val="22"/>
              </w:rPr>
              <w:t xml:space="preserve">ВСЕГО  </w:t>
            </w:r>
            <w:r>
              <w:rPr>
                <w:bCs/>
                <w:color w:val="000000"/>
                <w:sz w:val="22"/>
                <w:szCs w:val="22"/>
              </w:rPr>
              <w:t xml:space="preserve">Базовая цена </w:t>
            </w:r>
            <w:r w:rsidRPr="0061221A">
              <w:rPr>
                <w:bCs/>
                <w:color w:val="000000"/>
                <w:sz w:val="22"/>
                <w:szCs w:val="22"/>
              </w:rPr>
              <w:t xml:space="preserve">по объектам: ОЦ Технопарк корпус 1, ОЦ Технопарк корпус 2, ЦГР "ГИПЕРКУБ" на период 24 месяца, </w:t>
            </w:r>
            <w:r>
              <w:rPr>
                <w:bCs/>
                <w:color w:val="000000"/>
                <w:sz w:val="22"/>
                <w:szCs w:val="22"/>
              </w:rPr>
              <w:t xml:space="preserve">руб., включая </w:t>
            </w:r>
            <w:r w:rsidRPr="0061221A">
              <w:rPr>
                <w:bCs/>
                <w:color w:val="000000"/>
                <w:sz w:val="22"/>
                <w:szCs w:val="22"/>
              </w:rPr>
              <w:t xml:space="preserve"> НДС18%</w:t>
            </w:r>
          </w:p>
        </w:tc>
        <w:tc>
          <w:tcPr>
            <w:tcW w:w="4395" w:type="dxa"/>
            <w:shd w:val="clear" w:color="auto" w:fill="EAF1DD" w:themeFill="accent3" w:themeFillTint="33"/>
            <w:noWrap/>
            <w:vAlign w:val="center"/>
          </w:tcPr>
          <w:p w:rsidR="00692A69" w:rsidRPr="002F2FD3" w:rsidRDefault="00692A69" w:rsidP="00692A69">
            <w:pPr>
              <w:jc w:val="center"/>
              <w:rPr>
                <w:b/>
                <w:bCs/>
                <w:color w:val="000000"/>
                <w:sz w:val="22"/>
                <w:szCs w:val="22"/>
              </w:rPr>
            </w:pPr>
          </w:p>
        </w:tc>
      </w:tr>
      <w:tr w:rsidR="00692A69" w:rsidRPr="002F2FD3" w:rsidTr="00692A69">
        <w:trPr>
          <w:trHeight w:val="390"/>
        </w:trPr>
        <w:tc>
          <w:tcPr>
            <w:tcW w:w="10773" w:type="dxa"/>
            <w:shd w:val="clear" w:color="auto" w:fill="auto"/>
            <w:noWrap/>
            <w:vAlign w:val="center"/>
          </w:tcPr>
          <w:p w:rsidR="00692A69" w:rsidRPr="0029398C" w:rsidRDefault="00692A69" w:rsidP="00692A69">
            <w:pPr>
              <w:rPr>
                <w:bCs/>
                <w:color w:val="000000"/>
                <w:sz w:val="22"/>
                <w:szCs w:val="22"/>
              </w:rPr>
            </w:pPr>
            <w:r w:rsidRPr="0029398C">
              <w:rPr>
                <w:bCs/>
                <w:color w:val="000000"/>
                <w:sz w:val="22"/>
                <w:szCs w:val="22"/>
              </w:rPr>
              <w:t>Лимит финансирования на выполнение Разовых работ по объекту</w:t>
            </w:r>
            <w:r w:rsidRPr="0029398C">
              <w:t xml:space="preserve"> </w:t>
            </w:r>
            <w:r w:rsidRPr="0029398C">
              <w:rPr>
                <w:bCs/>
                <w:color w:val="000000"/>
                <w:sz w:val="22"/>
                <w:szCs w:val="22"/>
              </w:rPr>
              <w:t>ОЦ Технопарк корпус 1</w:t>
            </w:r>
          </w:p>
        </w:tc>
        <w:tc>
          <w:tcPr>
            <w:tcW w:w="4395" w:type="dxa"/>
            <w:shd w:val="clear" w:color="auto" w:fill="auto"/>
            <w:noWrap/>
            <w:vAlign w:val="center"/>
          </w:tcPr>
          <w:p w:rsidR="00692A69" w:rsidRPr="002F2FD3" w:rsidRDefault="00692A69" w:rsidP="00692A69">
            <w:pPr>
              <w:jc w:val="center"/>
              <w:rPr>
                <w:b/>
                <w:bCs/>
                <w:color w:val="000000"/>
                <w:sz w:val="22"/>
                <w:szCs w:val="22"/>
              </w:rPr>
            </w:pPr>
            <w:r w:rsidRPr="00290156">
              <w:rPr>
                <w:b/>
                <w:bCs/>
                <w:color w:val="000000"/>
                <w:sz w:val="22"/>
                <w:szCs w:val="22"/>
              </w:rPr>
              <w:t>1</w:t>
            </w:r>
            <w:r>
              <w:rPr>
                <w:b/>
                <w:bCs/>
                <w:color w:val="000000"/>
                <w:sz w:val="22"/>
                <w:szCs w:val="22"/>
              </w:rPr>
              <w:t> </w:t>
            </w:r>
            <w:r w:rsidRPr="00290156">
              <w:rPr>
                <w:b/>
                <w:bCs/>
                <w:color w:val="000000"/>
                <w:sz w:val="22"/>
                <w:szCs w:val="22"/>
              </w:rPr>
              <w:t>300</w:t>
            </w:r>
            <w:r>
              <w:rPr>
                <w:b/>
                <w:bCs/>
                <w:color w:val="000000"/>
                <w:sz w:val="22"/>
                <w:szCs w:val="22"/>
              </w:rPr>
              <w:t> </w:t>
            </w:r>
            <w:r w:rsidRPr="00290156">
              <w:rPr>
                <w:b/>
                <w:bCs/>
                <w:color w:val="000000"/>
                <w:sz w:val="22"/>
                <w:szCs w:val="22"/>
              </w:rPr>
              <w:t>00</w:t>
            </w:r>
            <w:r>
              <w:rPr>
                <w:b/>
                <w:bCs/>
                <w:color w:val="000000"/>
                <w:sz w:val="22"/>
                <w:szCs w:val="22"/>
              </w:rPr>
              <w:t>0,00</w:t>
            </w:r>
          </w:p>
        </w:tc>
      </w:tr>
      <w:tr w:rsidR="00692A69" w:rsidRPr="002F2FD3" w:rsidTr="00692A69">
        <w:trPr>
          <w:trHeight w:val="390"/>
        </w:trPr>
        <w:tc>
          <w:tcPr>
            <w:tcW w:w="10773" w:type="dxa"/>
            <w:shd w:val="clear" w:color="auto" w:fill="auto"/>
            <w:noWrap/>
            <w:vAlign w:val="center"/>
          </w:tcPr>
          <w:p w:rsidR="00692A69" w:rsidRPr="0029398C" w:rsidRDefault="00692A69" w:rsidP="00692A69">
            <w:pPr>
              <w:rPr>
                <w:bCs/>
                <w:color w:val="000000"/>
                <w:sz w:val="22"/>
                <w:szCs w:val="22"/>
              </w:rPr>
            </w:pPr>
            <w:r w:rsidRPr="0029398C">
              <w:rPr>
                <w:bCs/>
                <w:color w:val="000000"/>
                <w:sz w:val="22"/>
                <w:szCs w:val="22"/>
              </w:rPr>
              <w:t>Лимит финансирования на выполнение Разовых работ по объекту</w:t>
            </w:r>
            <w:r w:rsidRPr="0029398C">
              <w:t xml:space="preserve"> </w:t>
            </w:r>
            <w:r w:rsidRPr="0029398C">
              <w:rPr>
                <w:bCs/>
                <w:color w:val="000000"/>
                <w:sz w:val="22"/>
                <w:szCs w:val="22"/>
              </w:rPr>
              <w:t>ОЦ Технопарк корпус 2</w:t>
            </w:r>
          </w:p>
        </w:tc>
        <w:tc>
          <w:tcPr>
            <w:tcW w:w="4395" w:type="dxa"/>
            <w:shd w:val="clear" w:color="auto" w:fill="auto"/>
            <w:noWrap/>
            <w:vAlign w:val="center"/>
          </w:tcPr>
          <w:p w:rsidR="00692A69" w:rsidRPr="002F2FD3" w:rsidRDefault="00692A69" w:rsidP="00692A69">
            <w:pPr>
              <w:jc w:val="center"/>
              <w:rPr>
                <w:b/>
                <w:bCs/>
                <w:color w:val="000000"/>
                <w:sz w:val="22"/>
                <w:szCs w:val="22"/>
              </w:rPr>
            </w:pPr>
            <w:r>
              <w:rPr>
                <w:b/>
                <w:bCs/>
                <w:color w:val="000000"/>
                <w:sz w:val="22"/>
                <w:szCs w:val="22"/>
              </w:rPr>
              <w:t>1 380 000,00</w:t>
            </w:r>
          </w:p>
        </w:tc>
      </w:tr>
      <w:tr w:rsidR="00692A69" w:rsidRPr="002F2FD3" w:rsidTr="00692A69">
        <w:trPr>
          <w:trHeight w:val="390"/>
        </w:trPr>
        <w:tc>
          <w:tcPr>
            <w:tcW w:w="10773" w:type="dxa"/>
            <w:tcBorders>
              <w:bottom w:val="single" w:sz="4" w:space="0" w:color="auto"/>
            </w:tcBorders>
            <w:shd w:val="clear" w:color="auto" w:fill="auto"/>
            <w:noWrap/>
            <w:vAlign w:val="center"/>
          </w:tcPr>
          <w:p w:rsidR="00692A69" w:rsidRPr="0029398C" w:rsidRDefault="00692A69" w:rsidP="00692A69">
            <w:pPr>
              <w:rPr>
                <w:bCs/>
                <w:color w:val="000000"/>
                <w:sz w:val="22"/>
                <w:szCs w:val="22"/>
              </w:rPr>
            </w:pPr>
            <w:r w:rsidRPr="0029398C">
              <w:rPr>
                <w:bCs/>
                <w:color w:val="000000"/>
                <w:sz w:val="22"/>
                <w:szCs w:val="22"/>
              </w:rPr>
              <w:t>Лимит финансирования на выполнение Разовых работ по объекту</w:t>
            </w:r>
            <w:r w:rsidRPr="0029398C">
              <w:t xml:space="preserve"> </w:t>
            </w:r>
            <w:r w:rsidRPr="0029398C">
              <w:rPr>
                <w:bCs/>
                <w:color w:val="000000"/>
                <w:sz w:val="22"/>
                <w:szCs w:val="22"/>
              </w:rPr>
              <w:t>ЦГР "ГИПЕРКУБ"</w:t>
            </w:r>
          </w:p>
        </w:tc>
        <w:tc>
          <w:tcPr>
            <w:tcW w:w="4395" w:type="dxa"/>
            <w:tcBorders>
              <w:bottom w:val="single" w:sz="4" w:space="0" w:color="auto"/>
            </w:tcBorders>
            <w:shd w:val="clear" w:color="auto" w:fill="auto"/>
            <w:noWrap/>
            <w:vAlign w:val="center"/>
          </w:tcPr>
          <w:p w:rsidR="00692A69" w:rsidRPr="002F2FD3" w:rsidRDefault="00692A69" w:rsidP="00692A69">
            <w:pPr>
              <w:jc w:val="center"/>
              <w:rPr>
                <w:b/>
                <w:bCs/>
                <w:color w:val="000000"/>
                <w:sz w:val="22"/>
                <w:szCs w:val="22"/>
              </w:rPr>
            </w:pPr>
            <w:r>
              <w:rPr>
                <w:b/>
                <w:bCs/>
                <w:color w:val="000000"/>
                <w:sz w:val="22"/>
                <w:szCs w:val="22"/>
              </w:rPr>
              <w:t>200 000,00</w:t>
            </w:r>
          </w:p>
        </w:tc>
      </w:tr>
      <w:tr w:rsidR="00692A69" w:rsidRPr="002F2FD3" w:rsidTr="00692A69">
        <w:trPr>
          <w:trHeight w:val="390"/>
        </w:trPr>
        <w:tc>
          <w:tcPr>
            <w:tcW w:w="10773" w:type="dxa"/>
            <w:shd w:val="clear" w:color="auto" w:fill="D6E3BC" w:themeFill="accent3" w:themeFillTint="66"/>
            <w:noWrap/>
            <w:vAlign w:val="center"/>
            <w:hideMark/>
          </w:tcPr>
          <w:p w:rsidR="00692A69" w:rsidRPr="002F2FD3" w:rsidRDefault="00692A69" w:rsidP="00692A69">
            <w:pPr>
              <w:rPr>
                <w:b/>
                <w:bCs/>
                <w:color w:val="000000"/>
                <w:sz w:val="22"/>
                <w:szCs w:val="22"/>
              </w:rPr>
            </w:pPr>
            <w:r w:rsidRPr="002F2FD3">
              <w:rPr>
                <w:b/>
                <w:bCs/>
                <w:color w:val="000000"/>
                <w:sz w:val="22"/>
                <w:szCs w:val="22"/>
              </w:rPr>
              <w:t> </w:t>
            </w:r>
          </w:p>
          <w:p w:rsidR="00692A69" w:rsidRPr="002F2FD3" w:rsidRDefault="00692A69" w:rsidP="00692A69">
            <w:pPr>
              <w:rPr>
                <w:b/>
                <w:bCs/>
                <w:color w:val="000000"/>
                <w:sz w:val="22"/>
                <w:szCs w:val="22"/>
              </w:rPr>
            </w:pPr>
            <w:r w:rsidRPr="002F2FD3">
              <w:rPr>
                <w:b/>
                <w:sz w:val="22"/>
                <w:szCs w:val="22"/>
              </w:rPr>
              <w:t xml:space="preserve">ВСЕГО  </w:t>
            </w:r>
            <w:r>
              <w:rPr>
                <w:b/>
                <w:sz w:val="22"/>
                <w:szCs w:val="22"/>
              </w:rPr>
              <w:t xml:space="preserve">Цена договора </w:t>
            </w:r>
            <w:r w:rsidRPr="002F2FD3">
              <w:rPr>
                <w:b/>
                <w:sz w:val="22"/>
                <w:szCs w:val="22"/>
              </w:rPr>
              <w:t xml:space="preserve">по объектам: ОЦ Технопарк корпус 1, ОЦ Технопарк корпус 2, ЦГР "ГИПЕРКУБ" </w:t>
            </w:r>
            <w:r w:rsidRPr="002F2FD3">
              <w:rPr>
                <w:b/>
                <w:bCs/>
                <w:color w:val="000000"/>
                <w:sz w:val="22"/>
                <w:szCs w:val="22"/>
              </w:rPr>
              <w:t>на период 24 месяца, с учетом лимит</w:t>
            </w:r>
            <w:r>
              <w:rPr>
                <w:b/>
                <w:bCs/>
                <w:color w:val="000000"/>
                <w:sz w:val="22"/>
                <w:szCs w:val="22"/>
              </w:rPr>
              <w:t xml:space="preserve">ов финансирования, руб., включая </w:t>
            </w:r>
            <w:r w:rsidRPr="002F2FD3">
              <w:rPr>
                <w:b/>
                <w:bCs/>
                <w:color w:val="000000"/>
                <w:sz w:val="22"/>
                <w:szCs w:val="22"/>
              </w:rPr>
              <w:t xml:space="preserve"> НДС</w:t>
            </w:r>
            <w:r>
              <w:rPr>
                <w:b/>
                <w:bCs/>
                <w:color w:val="000000"/>
                <w:sz w:val="22"/>
                <w:szCs w:val="22"/>
              </w:rPr>
              <w:t xml:space="preserve"> </w:t>
            </w:r>
            <w:r w:rsidRPr="002F2FD3">
              <w:rPr>
                <w:b/>
                <w:bCs/>
                <w:color w:val="000000"/>
                <w:sz w:val="22"/>
                <w:szCs w:val="22"/>
              </w:rPr>
              <w:t>18%</w:t>
            </w:r>
          </w:p>
        </w:tc>
        <w:tc>
          <w:tcPr>
            <w:tcW w:w="4395" w:type="dxa"/>
            <w:shd w:val="clear" w:color="auto" w:fill="D6E3BC" w:themeFill="accent3" w:themeFillTint="66"/>
            <w:noWrap/>
            <w:vAlign w:val="center"/>
            <w:hideMark/>
          </w:tcPr>
          <w:p w:rsidR="00692A69" w:rsidRPr="002F2FD3" w:rsidRDefault="00692A69" w:rsidP="00692A69">
            <w:pPr>
              <w:jc w:val="center"/>
              <w:rPr>
                <w:b/>
                <w:bCs/>
                <w:color w:val="000000"/>
                <w:sz w:val="22"/>
                <w:szCs w:val="22"/>
              </w:rPr>
            </w:pPr>
            <w:r w:rsidRPr="002F2FD3">
              <w:rPr>
                <w:b/>
                <w:bCs/>
                <w:color w:val="000000"/>
                <w:sz w:val="22"/>
                <w:szCs w:val="22"/>
              </w:rPr>
              <w:t> </w:t>
            </w:r>
          </w:p>
        </w:tc>
      </w:tr>
      <w:tr w:rsidR="00692A69" w:rsidRPr="002F2FD3" w:rsidTr="00692A69">
        <w:trPr>
          <w:trHeight w:val="390"/>
        </w:trPr>
        <w:tc>
          <w:tcPr>
            <w:tcW w:w="10773" w:type="dxa"/>
            <w:shd w:val="clear" w:color="auto" w:fill="D6E3BC" w:themeFill="accent3" w:themeFillTint="66"/>
            <w:noWrap/>
            <w:vAlign w:val="center"/>
          </w:tcPr>
          <w:p w:rsidR="00692A69" w:rsidRPr="002F2FD3" w:rsidRDefault="00692A69" w:rsidP="00692A69">
            <w:pPr>
              <w:rPr>
                <w:b/>
                <w:bCs/>
                <w:color w:val="000000"/>
                <w:sz w:val="22"/>
                <w:szCs w:val="22"/>
              </w:rPr>
            </w:pPr>
            <w:r>
              <w:rPr>
                <w:b/>
                <w:bCs/>
                <w:color w:val="000000"/>
                <w:sz w:val="22"/>
                <w:szCs w:val="22"/>
              </w:rPr>
              <w:t xml:space="preserve">в </w:t>
            </w:r>
            <w:proofErr w:type="spellStart"/>
            <w:r>
              <w:rPr>
                <w:b/>
                <w:bCs/>
                <w:color w:val="000000"/>
                <w:sz w:val="22"/>
                <w:szCs w:val="22"/>
              </w:rPr>
              <w:t>т.ч</w:t>
            </w:r>
            <w:proofErr w:type="gramStart"/>
            <w:r>
              <w:rPr>
                <w:b/>
                <w:bCs/>
                <w:color w:val="000000"/>
                <w:sz w:val="22"/>
                <w:szCs w:val="22"/>
              </w:rPr>
              <w:t>.Н</w:t>
            </w:r>
            <w:proofErr w:type="gramEnd"/>
            <w:r>
              <w:rPr>
                <w:b/>
                <w:bCs/>
                <w:color w:val="000000"/>
                <w:sz w:val="22"/>
                <w:szCs w:val="22"/>
              </w:rPr>
              <w:t>ДС</w:t>
            </w:r>
            <w:proofErr w:type="spellEnd"/>
            <w:r>
              <w:rPr>
                <w:b/>
                <w:bCs/>
                <w:color w:val="000000"/>
                <w:sz w:val="22"/>
                <w:szCs w:val="22"/>
              </w:rPr>
              <w:t xml:space="preserve"> 18%</w:t>
            </w:r>
          </w:p>
        </w:tc>
        <w:tc>
          <w:tcPr>
            <w:tcW w:w="4395" w:type="dxa"/>
            <w:shd w:val="clear" w:color="auto" w:fill="D6E3BC" w:themeFill="accent3" w:themeFillTint="66"/>
            <w:noWrap/>
            <w:vAlign w:val="center"/>
          </w:tcPr>
          <w:p w:rsidR="00692A69" w:rsidRPr="002F2FD3" w:rsidRDefault="00692A69" w:rsidP="00692A69">
            <w:pPr>
              <w:jc w:val="center"/>
              <w:rPr>
                <w:b/>
                <w:bCs/>
                <w:color w:val="000000"/>
                <w:sz w:val="22"/>
                <w:szCs w:val="22"/>
              </w:rPr>
            </w:pPr>
          </w:p>
        </w:tc>
      </w:tr>
    </w:tbl>
    <w:p w:rsidR="00692A69" w:rsidRDefault="00692A69" w:rsidP="00704B1D">
      <w:pPr>
        <w:tabs>
          <w:tab w:val="left" w:pos="6240"/>
        </w:tabs>
        <w:jc w:val="center"/>
        <w:rPr>
          <w:b/>
        </w:rPr>
      </w:pPr>
    </w:p>
    <w:p w:rsidR="00692A69" w:rsidRDefault="00692A69" w:rsidP="00704B1D">
      <w:pPr>
        <w:tabs>
          <w:tab w:val="left" w:pos="6240"/>
        </w:tabs>
        <w:jc w:val="center"/>
        <w:rPr>
          <w:b/>
        </w:rPr>
      </w:pPr>
    </w:p>
    <w:p w:rsidR="00704B1D" w:rsidRPr="00692A69" w:rsidRDefault="00704B1D" w:rsidP="00692A69">
      <w:pPr>
        <w:pStyle w:val="4"/>
        <w:numPr>
          <w:ilvl w:val="3"/>
          <w:numId w:val="15"/>
        </w:numPr>
        <w:spacing w:before="0" w:after="0"/>
      </w:pPr>
      <w:r w:rsidRPr="00692A69">
        <w:t>«Расчет Базовой цены Договора</w:t>
      </w:r>
      <w:r w:rsidR="00692A69">
        <w:t xml:space="preserve"> по объекту</w:t>
      </w:r>
      <w:r w:rsidRPr="00692A69">
        <w:t>»</w:t>
      </w:r>
    </w:p>
    <w:tbl>
      <w:tblPr>
        <w:tblW w:w="15593" w:type="dxa"/>
        <w:tblInd w:w="-34" w:type="dxa"/>
        <w:tblLayout w:type="fixed"/>
        <w:tblLook w:val="04A0" w:firstRow="1" w:lastRow="0" w:firstColumn="1" w:lastColumn="0" w:noHBand="0" w:noVBand="1"/>
      </w:tblPr>
      <w:tblGrid>
        <w:gridCol w:w="137"/>
        <w:gridCol w:w="740"/>
        <w:gridCol w:w="399"/>
        <w:gridCol w:w="4536"/>
        <w:gridCol w:w="899"/>
        <w:gridCol w:w="235"/>
        <w:gridCol w:w="1134"/>
        <w:gridCol w:w="246"/>
        <w:gridCol w:w="1488"/>
        <w:gridCol w:w="109"/>
        <w:gridCol w:w="1450"/>
        <w:gridCol w:w="251"/>
        <w:gridCol w:w="1522"/>
        <w:gridCol w:w="321"/>
        <w:gridCol w:w="1663"/>
        <w:gridCol w:w="463"/>
      </w:tblGrid>
      <w:tr w:rsidR="0036303E" w:rsidRPr="002F2FD3" w:rsidTr="00C303CC">
        <w:trPr>
          <w:gridAfter w:val="1"/>
          <w:wAfter w:w="463" w:type="dxa"/>
          <w:trHeight w:val="420"/>
        </w:trPr>
        <w:tc>
          <w:tcPr>
            <w:tcW w:w="1276" w:type="dxa"/>
            <w:gridSpan w:val="3"/>
            <w:tcBorders>
              <w:top w:val="nil"/>
              <w:left w:val="nil"/>
              <w:bottom w:val="nil"/>
              <w:right w:val="nil"/>
            </w:tcBorders>
            <w:shd w:val="clear" w:color="000000" w:fill="FFFFFF"/>
            <w:noWrap/>
            <w:vAlign w:val="bottom"/>
            <w:hideMark/>
          </w:tcPr>
          <w:p w:rsidR="0036303E" w:rsidRPr="002F2FD3" w:rsidRDefault="0036303E">
            <w:pPr>
              <w:rPr>
                <w:b/>
                <w:bCs/>
                <w:color w:val="000000"/>
                <w:sz w:val="22"/>
                <w:szCs w:val="22"/>
              </w:rPr>
            </w:pPr>
            <w:r w:rsidRPr="002F2FD3">
              <w:rPr>
                <w:b/>
                <w:bCs/>
                <w:color w:val="000000"/>
                <w:sz w:val="22"/>
                <w:szCs w:val="22"/>
              </w:rPr>
              <w:t>Объект:</w:t>
            </w:r>
            <w:r w:rsidR="002F2FD3" w:rsidRPr="002F2FD3">
              <w:rPr>
                <w:b/>
                <w:bCs/>
                <w:color w:val="000000"/>
                <w:sz w:val="22"/>
                <w:szCs w:val="22"/>
              </w:rPr>
              <w:t xml:space="preserve"> </w:t>
            </w:r>
          </w:p>
        </w:tc>
        <w:tc>
          <w:tcPr>
            <w:tcW w:w="5435" w:type="dxa"/>
            <w:gridSpan w:val="2"/>
            <w:tcBorders>
              <w:top w:val="nil"/>
              <w:left w:val="nil"/>
              <w:bottom w:val="nil"/>
              <w:right w:val="nil"/>
            </w:tcBorders>
            <w:shd w:val="clear" w:color="000000" w:fill="FFFFFF"/>
            <w:vAlign w:val="center"/>
            <w:hideMark/>
          </w:tcPr>
          <w:p w:rsidR="002F2FD3" w:rsidRDefault="002F2FD3">
            <w:pPr>
              <w:rPr>
                <w:b/>
                <w:bCs/>
                <w:color w:val="000000"/>
                <w:sz w:val="22"/>
                <w:szCs w:val="22"/>
              </w:rPr>
            </w:pPr>
          </w:p>
          <w:p w:rsidR="0036303E" w:rsidRPr="002F2FD3" w:rsidRDefault="0036303E">
            <w:pPr>
              <w:rPr>
                <w:color w:val="000000"/>
                <w:sz w:val="22"/>
                <w:szCs w:val="22"/>
              </w:rPr>
            </w:pPr>
            <w:r w:rsidRPr="002F2FD3">
              <w:rPr>
                <w:b/>
                <w:bCs/>
                <w:color w:val="000000"/>
                <w:sz w:val="22"/>
                <w:szCs w:val="22"/>
              </w:rPr>
              <w:t>ОЦ Технопарк корпус 1</w:t>
            </w:r>
          </w:p>
        </w:tc>
        <w:tc>
          <w:tcPr>
            <w:tcW w:w="1615" w:type="dxa"/>
            <w:gridSpan w:val="3"/>
            <w:tcBorders>
              <w:top w:val="nil"/>
              <w:left w:val="nil"/>
              <w:bottom w:val="nil"/>
              <w:right w:val="nil"/>
            </w:tcBorders>
            <w:shd w:val="clear" w:color="auto" w:fill="auto"/>
            <w:noWrap/>
            <w:vAlign w:val="bottom"/>
            <w:hideMark/>
          </w:tcPr>
          <w:p w:rsidR="0036303E" w:rsidRPr="002F2FD3" w:rsidRDefault="0036303E">
            <w:pPr>
              <w:rPr>
                <w:color w:val="000000"/>
                <w:sz w:val="22"/>
                <w:szCs w:val="22"/>
              </w:rPr>
            </w:pPr>
          </w:p>
        </w:tc>
        <w:tc>
          <w:tcPr>
            <w:tcW w:w="1488" w:type="dxa"/>
            <w:tcBorders>
              <w:top w:val="nil"/>
              <w:left w:val="nil"/>
              <w:bottom w:val="nil"/>
              <w:right w:val="nil"/>
            </w:tcBorders>
            <w:shd w:val="clear" w:color="auto" w:fill="auto"/>
            <w:noWrap/>
            <w:vAlign w:val="bottom"/>
            <w:hideMark/>
          </w:tcPr>
          <w:p w:rsidR="0036303E" w:rsidRPr="002F2FD3" w:rsidRDefault="0036303E">
            <w:pPr>
              <w:rPr>
                <w:color w:val="000000"/>
                <w:sz w:val="22"/>
                <w:szCs w:val="22"/>
              </w:rPr>
            </w:pPr>
          </w:p>
        </w:tc>
        <w:tc>
          <w:tcPr>
            <w:tcW w:w="1559" w:type="dxa"/>
            <w:gridSpan w:val="2"/>
            <w:tcBorders>
              <w:top w:val="nil"/>
              <w:left w:val="nil"/>
              <w:bottom w:val="nil"/>
              <w:right w:val="nil"/>
            </w:tcBorders>
            <w:shd w:val="clear" w:color="auto" w:fill="auto"/>
            <w:noWrap/>
            <w:vAlign w:val="bottom"/>
            <w:hideMark/>
          </w:tcPr>
          <w:p w:rsidR="0036303E" w:rsidRPr="002F2FD3" w:rsidRDefault="0036303E">
            <w:pPr>
              <w:rPr>
                <w:color w:val="000000"/>
                <w:sz w:val="22"/>
                <w:szCs w:val="22"/>
              </w:rPr>
            </w:pPr>
          </w:p>
        </w:tc>
        <w:tc>
          <w:tcPr>
            <w:tcW w:w="1773" w:type="dxa"/>
            <w:gridSpan w:val="2"/>
            <w:tcBorders>
              <w:top w:val="nil"/>
              <w:left w:val="nil"/>
              <w:bottom w:val="nil"/>
              <w:right w:val="nil"/>
            </w:tcBorders>
            <w:shd w:val="clear" w:color="auto" w:fill="auto"/>
            <w:noWrap/>
            <w:vAlign w:val="bottom"/>
            <w:hideMark/>
          </w:tcPr>
          <w:p w:rsidR="0036303E" w:rsidRPr="002F2FD3" w:rsidRDefault="0036303E">
            <w:pPr>
              <w:rPr>
                <w:color w:val="000000"/>
                <w:sz w:val="22"/>
                <w:szCs w:val="22"/>
              </w:rPr>
            </w:pPr>
          </w:p>
        </w:tc>
        <w:tc>
          <w:tcPr>
            <w:tcW w:w="1984" w:type="dxa"/>
            <w:gridSpan w:val="2"/>
            <w:tcBorders>
              <w:top w:val="nil"/>
              <w:left w:val="nil"/>
              <w:bottom w:val="nil"/>
              <w:right w:val="nil"/>
            </w:tcBorders>
            <w:shd w:val="clear" w:color="auto" w:fill="auto"/>
            <w:noWrap/>
            <w:vAlign w:val="bottom"/>
            <w:hideMark/>
          </w:tcPr>
          <w:p w:rsidR="0036303E" w:rsidRPr="002F2FD3" w:rsidRDefault="0036303E">
            <w:pPr>
              <w:rPr>
                <w:color w:val="000000"/>
                <w:sz w:val="22"/>
                <w:szCs w:val="22"/>
              </w:rPr>
            </w:pPr>
          </w:p>
        </w:tc>
      </w:tr>
      <w:tr w:rsidR="00577D66" w:rsidRPr="002F2FD3" w:rsidTr="00C303CC">
        <w:trPr>
          <w:gridAfter w:val="1"/>
          <w:wAfter w:w="463" w:type="dxa"/>
          <w:trHeight w:val="525"/>
        </w:trPr>
        <w:tc>
          <w:tcPr>
            <w:tcW w:w="1276" w:type="dxa"/>
            <w:gridSpan w:val="3"/>
            <w:tcBorders>
              <w:top w:val="nil"/>
              <w:left w:val="nil"/>
              <w:bottom w:val="nil"/>
              <w:right w:val="nil"/>
            </w:tcBorders>
            <w:shd w:val="clear" w:color="auto" w:fill="auto"/>
            <w:noWrap/>
            <w:vAlign w:val="bottom"/>
          </w:tcPr>
          <w:p w:rsidR="006B6BE7" w:rsidRPr="002F2FD3" w:rsidRDefault="00D64F14">
            <w:pPr>
              <w:rPr>
                <w:b/>
                <w:bCs/>
                <w:color w:val="000000"/>
                <w:sz w:val="22"/>
                <w:szCs w:val="22"/>
              </w:rPr>
            </w:pPr>
            <w:r w:rsidRPr="00D64F14">
              <w:rPr>
                <w:b/>
                <w:bCs/>
                <w:color w:val="000000"/>
                <w:sz w:val="22"/>
                <w:szCs w:val="22"/>
              </w:rPr>
              <w:t>Таблица 1</w:t>
            </w:r>
          </w:p>
        </w:tc>
        <w:tc>
          <w:tcPr>
            <w:tcW w:w="13854" w:type="dxa"/>
            <w:gridSpan w:val="12"/>
            <w:tcBorders>
              <w:top w:val="nil"/>
              <w:left w:val="nil"/>
              <w:bottom w:val="single" w:sz="4" w:space="0" w:color="auto"/>
              <w:right w:val="nil"/>
            </w:tcBorders>
            <w:shd w:val="clear" w:color="auto" w:fill="auto"/>
            <w:noWrap/>
            <w:vAlign w:val="bottom"/>
          </w:tcPr>
          <w:p w:rsidR="006B6BE7" w:rsidRPr="002F2FD3" w:rsidRDefault="006B6BE7">
            <w:pPr>
              <w:rPr>
                <w:b/>
                <w:bCs/>
                <w:color w:val="000000"/>
                <w:sz w:val="22"/>
                <w:szCs w:val="22"/>
              </w:rPr>
            </w:pPr>
          </w:p>
        </w:tc>
      </w:tr>
      <w:tr w:rsidR="006B6BE7" w:rsidTr="005C0C21">
        <w:trPr>
          <w:gridBefore w:val="1"/>
          <w:wBefore w:w="137" w:type="dxa"/>
          <w:trHeight w:val="1020"/>
        </w:trPr>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 xml:space="preserve">№ </w:t>
            </w:r>
            <w:proofErr w:type="gramStart"/>
            <w:r>
              <w:rPr>
                <w:b/>
                <w:bCs/>
                <w:color w:val="000000"/>
                <w:sz w:val="20"/>
                <w:szCs w:val="20"/>
              </w:rPr>
              <w:t>п</w:t>
            </w:r>
            <w:proofErr w:type="gramEnd"/>
            <w:r>
              <w:rPr>
                <w:b/>
                <w:bCs/>
                <w:color w:val="000000"/>
                <w:sz w:val="20"/>
                <w:szCs w:val="20"/>
              </w:rPr>
              <w:t>/п</w:t>
            </w:r>
          </w:p>
        </w:tc>
        <w:tc>
          <w:tcPr>
            <w:tcW w:w="493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Наименование услуг</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proofErr w:type="spellStart"/>
            <w:r>
              <w:rPr>
                <w:b/>
                <w:bCs/>
                <w:color w:val="000000"/>
                <w:sz w:val="20"/>
                <w:szCs w:val="20"/>
              </w:rPr>
              <w:t>Ед</w:t>
            </w:r>
            <w:proofErr w:type="gramStart"/>
            <w:r>
              <w:rPr>
                <w:b/>
                <w:bCs/>
                <w:color w:val="000000"/>
                <w:sz w:val="20"/>
                <w:szCs w:val="20"/>
              </w:rPr>
              <w:t>.и</w:t>
            </w:r>
            <w:proofErr w:type="gramEnd"/>
            <w:r>
              <w:rPr>
                <w:b/>
                <w:bCs/>
                <w:color w:val="000000"/>
                <w:sz w:val="20"/>
                <w:szCs w:val="20"/>
              </w:rPr>
              <w:t>зм</w:t>
            </w:r>
            <w:proofErr w:type="spellEnd"/>
            <w:r>
              <w:rPr>
                <w:b/>
                <w:bCs/>
                <w:color w:val="000000"/>
                <w:sz w:val="20"/>
                <w:szCs w:val="20"/>
              </w:rPr>
              <w:t>.</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Кол-во</w:t>
            </w:r>
          </w:p>
        </w:tc>
        <w:tc>
          <w:tcPr>
            <w:tcW w:w="1843" w:type="dxa"/>
            <w:gridSpan w:val="3"/>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Цена за единицу измерения в месяц, руб., включая НДС 18%</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 xml:space="preserve">Стоимость услуг в месяц, руб., включая НДС 18% </w:t>
            </w:r>
          </w:p>
        </w:tc>
        <w:tc>
          <w:tcPr>
            <w:tcW w:w="1843" w:type="dxa"/>
            <w:gridSpan w:val="2"/>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Цена за единицу измерения в месяц, руб., включая НДС 18%</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 xml:space="preserve">Стоимость услуг в месяц, руб., включая НДС 18% </w:t>
            </w:r>
          </w:p>
        </w:tc>
      </w:tr>
      <w:tr w:rsidR="006B6BE7" w:rsidTr="005C0C21">
        <w:trPr>
          <w:gridBefore w:val="1"/>
          <w:wBefore w:w="137" w:type="dxa"/>
          <w:trHeight w:val="300"/>
        </w:trPr>
        <w:tc>
          <w:tcPr>
            <w:tcW w:w="740" w:type="dxa"/>
            <w:vMerge/>
            <w:tcBorders>
              <w:top w:val="single" w:sz="4" w:space="0" w:color="auto"/>
              <w:left w:val="single" w:sz="4" w:space="0" w:color="auto"/>
              <w:bottom w:val="single" w:sz="4" w:space="0" w:color="auto"/>
              <w:right w:val="single" w:sz="4" w:space="0" w:color="auto"/>
            </w:tcBorders>
            <w:vAlign w:val="center"/>
            <w:hideMark/>
          </w:tcPr>
          <w:p w:rsidR="006B6BE7" w:rsidRDefault="006B6BE7">
            <w:pPr>
              <w:rPr>
                <w:b/>
                <w:bCs/>
                <w:color w:val="000000"/>
                <w:sz w:val="20"/>
                <w:szCs w:val="20"/>
              </w:rPr>
            </w:pPr>
          </w:p>
        </w:tc>
        <w:tc>
          <w:tcPr>
            <w:tcW w:w="4935" w:type="dxa"/>
            <w:gridSpan w:val="2"/>
            <w:vMerge/>
            <w:tcBorders>
              <w:top w:val="single" w:sz="4" w:space="0" w:color="auto"/>
              <w:left w:val="single" w:sz="4" w:space="0" w:color="auto"/>
              <w:bottom w:val="single" w:sz="4" w:space="0" w:color="auto"/>
              <w:right w:val="single" w:sz="4" w:space="0" w:color="auto"/>
            </w:tcBorders>
            <w:vAlign w:val="center"/>
            <w:hideMark/>
          </w:tcPr>
          <w:p w:rsidR="006B6BE7" w:rsidRDefault="006B6BE7">
            <w:pPr>
              <w:rPr>
                <w:b/>
                <w:bCs/>
                <w:color w:val="000000"/>
                <w:sz w:val="20"/>
                <w:szCs w:val="2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hideMark/>
          </w:tcPr>
          <w:p w:rsidR="006B6BE7" w:rsidRDefault="006B6BE7">
            <w:pPr>
              <w:rPr>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6B6BE7" w:rsidRDefault="006B6BE7">
            <w:pPr>
              <w:rPr>
                <w:b/>
                <w:bCs/>
                <w:color w:val="000000"/>
                <w:sz w:val="20"/>
                <w:szCs w:val="20"/>
              </w:rPr>
            </w:pPr>
          </w:p>
        </w:tc>
        <w:tc>
          <w:tcPr>
            <w:tcW w:w="3544" w:type="dxa"/>
            <w:gridSpan w:val="5"/>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зимний период: с ноября по март</w:t>
            </w:r>
          </w:p>
        </w:tc>
        <w:tc>
          <w:tcPr>
            <w:tcW w:w="3969" w:type="dxa"/>
            <w:gridSpan w:val="4"/>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b/>
                <w:bCs/>
                <w:color w:val="000000"/>
                <w:sz w:val="20"/>
                <w:szCs w:val="20"/>
              </w:rPr>
            </w:pPr>
            <w:r>
              <w:rPr>
                <w:b/>
                <w:bCs/>
                <w:color w:val="000000"/>
                <w:sz w:val="20"/>
                <w:szCs w:val="20"/>
              </w:rPr>
              <w:t>летний период с апреля по октябрь</w:t>
            </w:r>
          </w:p>
        </w:tc>
      </w:tr>
      <w:tr w:rsidR="006B6BE7" w:rsidTr="00C303CC">
        <w:trPr>
          <w:gridBefore w:val="1"/>
          <w:wBefore w:w="137" w:type="dxa"/>
          <w:trHeight w:val="315"/>
        </w:trPr>
        <w:tc>
          <w:tcPr>
            <w:tcW w:w="740" w:type="dxa"/>
            <w:tcBorders>
              <w:top w:val="nil"/>
              <w:left w:val="single" w:sz="4" w:space="0" w:color="auto"/>
              <w:bottom w:val="single" w:sz="4" w:space="0" w:color="auto"/>
              <w:right w:val="single" w:sz="4" w:space="0" w:color="auto"/>
            </w:tcBorders>
            <w:shd w:val="clear" w:color="000000" w:fill="D9D9D9"/>
            <w:vAlign w:val="center"/>
            <w:hideMark/>
          </w:tcPr>
          <w:p w:rsidR="006B6BE7" w:rsidRDefault="006B6BE7">
            <w:pPr>
              <w:jc w:val="center"/>
              <w:rPr>
                <w:b/>
                <w:bCs/>
                <w:color w:val="000000"/>
                <w:sz w:val="20"/>
                <w:szCs w:val="20"/>
              </w:rPr>
            </w:pPr>
            <w:r>
              <w:rPr>
                <w:b/>
                <w:bCs/>
                <w:color w:val="000000"/>
                <w:sz w:val="20"/>
                <w:szCs w:val="20"/>
              </w:rPr>
              <w:lastRenderedPageBreak/>
              <w:t>1</w:t>
            </w:r>
          </w:p>
        </w:tc>
        <w:tc>
          <w:tcPr>
            <w:tcW w:w="14716" w:type="dxa"/>
            <w:gridSpan w:val="14"/>
            <w:tcBorders>
              <w:top w:val="single" w:sz="4" w:space="0" w:color="auto"/>
              <w:left w:val="nil"/>
              <w:bottom w:val="single" w:sz="4" w:space="0" w:color="auto"/>
              <w:right w:val="single" w:sz="4" w:space="0" w:color="auto"/>
            </w:tcBorders>
            <w:shd w:val="clear" w:color="000000" w:fill="D9D9D9"/>
            <w:vAlign w:val="center"/>
            <w:hideMark/>
          </w:tcPr>
          <w:p w:rsidR="006B6BE7" w:rsidRDefault="006B6BE7">
            <w:pPr>
              <w:rPr>
                <w:b/>
                <w:bCs/>
                <w:color w:val="000000"/>
                <w:sz w:val="20"/>
                <w:szCs w:val="20"/>
              </w:rPr>
            </w:pPr>
            <w:r>
              <w:rPr>
                <w:b/>
                <w:bCs/>
                <w:color w:val="000000"/>
                <w:sz w:val="20"/>
                <w:szCs w:val="20"/>
              </w:rPr>
              <w:t>Поддерживающая уборка офисов, мест общего пользования, санузлов</w:t>
            </w:r>
          </w:p>
        </w:tc>
      </w:tr>
      <w:tr w:rsidR="006B6BE7" w:rsidTr="005C0C21">
        <w:trPr>
          <w:gridBefore w:val="1"/>
          <w:wBefore w:w="137" w:type="dxa"/>
          <w:trHeight w:val="300"/>
        </w:trPr>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 </w:t>
            </w: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Офисы</w:t>
            </w:r>
          </w:p>
        </w:tc>
        <w:tc>
          <w:tcPr>
            <w:tcW w:w="1134" w:type="dxa"/>
            <w:gridSpan w:val="2"/>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5 760,90</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r>
      <w:tr w:rsidR="006B6BE7" w:rsidTr="005C0C21">
        <w:trPr>
          <w:gridBefore w:val="1"/>
          <w:wBefore w:w="137" w:type="dxa"/>
          <w:trHeight w:val="300"/>
        </w:trPr>
        <w:tc>
          <w:tcPr>
            <w:tcW w:w="740" w:type="dxa"/>
            <w:vMerge/>
            <w:tcBorders>
              <w:top w:val="nil"/>
              <w:left w:val="single" w:sz="4" w:space="0" w:color="auto"/>
              <w:bottom w:val="single" w:sz="4" w:space="0" w:color="auto"/>
              <w:right w:val="single" w:sz="4" w:space="0" w:color="auto"/>
            </w:tcBorders>
            <w:vAlign w:val="center"/>
            <w:hideMark/>
          </w:tcPr>
          <w:p w:rsidR="006B6BE7" w:rsidRDefault="006B6BE7">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Места общего пользования</w:t>
            </w:r>
          </w:p>
        </w:tc>
        <w:tc>
          <w:tcPr>
            <w:tcW w:w="1134" w:type="dxa"/>
            <w:gridSpan w:val="2"/>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2 419,00</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r>
      <w:tr w:rsidR="006B6BE7" w:rsidTr="005C0C21">
        <w:trPr>
          <w:gridBefore w:val="1"/>
          <w:wBefore w:w="137" w:type="dxa"/>
          <w:trHeight w:val="300"/>
        </w:trPr>
        <w:tc>
          <w:tcPr>
            <w:tcW w:w="740" w:type="dxa"/>
            <w:vMerge/>
            <w:tcBorders>
              <w:top w:val="nil"/>
              <w:left w:val="single" w:sz="4" w:space="0" w:color="auto"/>
              <w:bottom w:val="single" w:sz="4" w:space="0" w:color="auto"/>
              <w:right w:val="single" w:sz="4" w:space="0" w:color="auto"/>
            </w:tcBorders>
            <w:vAlign w:val="center"/>
            <w:hideMark/>
          </w:tcPr>
          <w:p w:rsidR="006B6BE7" w:rsidRDefault="006B6BE7">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Санузлы</w:t>
            </w:r>
          </w:p>
        </w:tc>
        <w:tc>
          <w:tcPr>
            <w:tcW w:w="1134" w:type="dxa"/>
            <w:gridSpan w:val="2"/>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219,6</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r>
      <w:tr w:rsidR="006B6BE7" w:rsidTr="00C303CC">
        <w:trPr>
          <w:gridBefore w:val="1"/>
          <w:wBefore w:w="137" w:type="dxa"/>
          <w:trHeight w:val="315"/>
        </w:trPr>
        <w:tc>
          <w:tcPr>
            <w:tcW w:w="740" w:type="dxa"/>
            <w:tcBorders>
              <w:top w:val="nil"/>
              <w:left w:val="single" w:sz="4" w:space="0" w:color="auto"/>
              <w:bottom w:val="single" w:sz="4" w:space="0" w:color="auto"/>
              <w:right w:val="single" w:sz="4" w:space="0" w:color="auto"/>
            </w:tcBorders>
            <w:shd w:val="clear" w:color="000000" w:fill="D9D9D9"/>
            <w:vAlign w:val="center"/>
            <w:hideMark/>
          </w:tcPr>
          <w:p w:rsidR="006B6BE7" w:rsidRDefault="006B6BE7">
            <w:pPr>
              <w:jc w:val="center"/>
              <w:rPr>
                <w:b/>
                <w:bCs/>
                <w:color w:val="000000"/>
                <w:sz w:val="20"/>
                <w:szCs w:val="20"/>
              </w:rPr>
            </w:pPr>
            <w:r>
              <w:rPr>
                <w:b/>
                <w:bCs/>
                <w:color w:val="000000"/>
                <w:sz w:val="20"/>
                <w:szCs w:val="20"/>
              </w:rPr>
              <w:t>2</w:t>
            </w:r>
          </w:p>
        </w:tc>
        <w:tc>
          <w:tcPr>
            <w:tcW w:w="14716" w:type="dxa"/>
            <w:gridSpan w:val="14"/>
            <w:tcBorders>
              <w:top w:val="single" w:sz="4" w:space="0" w:color="auto"/>
              <w:left w:val="nil"/>
              <w:bottom w:val="single" w:sz="4" w:space="0" w:color="auto"/>
              <w:right w:val="single" w:sz="4" w:space="0" w:color="auto"/>
            </w:tcBorders>
            <w:shd w:val="clear" w:color="000000" w:fill="D9D9D9"/>
            <w:vAlign w:val="center"/>
            <w:hideMark/>
          </w:tcPr>
          <w:p w:rsidR="006B6BE7" w:rsidRDefault="006B6BE7">
            <w:pPr>
              <w:rPr>
                <w:b/>
                <w:bCs/>
                <w:color w:val="000000"/>
                <w:sz w:val="20"/>
                <w:szCs w:val="20"/>
              </w:rPr>
            </w:pPr>
            <w:r>
              <w:rPr>
                <w:b/>
                <w:bCs/>
                <w:color w:val="000000"/>
                <w:sz w:val="20"/>
                <w:szCs w:val="20"/>
              </w:rPr>
              <w:t>Комплексная уборка офисов, мест общего пользования, санузлов</w:t>
            </w:r>
          </w:p>
        </w:tc>
      </w:tr>
      <w:tr w:rsidR="006B6BE7" w:rsidTr="005C0C21">
        <w:trPr>
          <w:gridBefore w:val="1"/>
          <w:wBefore w:w="137" w:type="dxa"/>
          <w:trHeight w:val="300"/>
        </w:trPr>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 </w:t>
            </w: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Офисы</w:t>
            </w:r>
          </w:p>
        </w:tc>
        <w:tc>
          <w:tcPr>
            <w:tcW w:w="1134" w:type="dxa"/>
            <w:gridSpan w:val="2"/>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5 760,90</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r>
      <w:tr w:rsidR="006B6BE7" w:rsidTr="005C0C21">
        <w:trPr>
          <w:gridBefore w:val="1"/>
          <w:wBefore w:w="137" w:type="dxa"/>
          <w:trHeight w:val="300"/>
        </w:trPr>
        <w:tc>
          <w:tcPr>
            <w:tcW w:w="740" w:type="dxa"/>
            <w:vMerge/>
            <w:tcBorders>
              <w:top w:val="nil"/>
              <w:left w:val="single" w:sz="4" w:space="0" w:color="auto"/>
              <w:bottom w:val="single" w:sz="4" w:space="0" w:color="auto"/>
              <w:right w:val="single" w:sz="4" w:space="0" w:color="auto"/>
            </w:tcBorders>
            <w:vAlign w:val="center"/>
            <w:hideMark/>
          </w:tcPr>
          <w:p w:rsidR="006B6BE7" w:rsidRDefault="006B6BE7">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Места общего пользования</w:t>
            </w:r>
          </w:p>
        </w:tc>
        <w:tc>
          <w:tcPr>
            <w:tcW w:w="1134" w:type="dxa"/>
            <w:gridSpan w:val="2"/>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2 419,00</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r>
      <w:tr w:rsidR="006B6BE7" w:rsidTr="005C0C21">
        <w:trPr>
          <w:gridBefore w:val="1"/>
          <w:wBefore w:w="137" w:type="dxa"/>
          <w:trHeight w:val="300"/>
        </w:trPr>
        <w:tc>
          <w:tcPr>
            <w:tcW w:w="740" w:type="dxa"/>
            <w:vMerge/>
            <w:tcBorders>
              <w:top w:val="nil"/>
              <w:left w:val="single" w:sz="4" w:space="0" w:color="auto"/>
              <w:bottom w:val="single" w:sz="4" w:space="0" w:color="auto"/>
              <w:right w:val="single" w:sz="4" w:space="0" w:color="auto"/>
            </w:tcBorders>
            <w:vAlign w:val="center"/>
            <w:hideMark/>
          </w:tcPr>
          <w:p w:rsidR="006B6BE7" w:rsidRDefault="006B6BE7">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Санузлы</w:t>
            </w:r>
          </w:p>
        </w:tc>
        <w:tc>
          <w:tcPr>
            <w:tcW w:w="1134" w:type="dxa"/>
            <w:gridSpan w:val="2"/>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219,6</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 </w:t>
            </w:r>
          </w:p>
        </w:tc>
      </w:tr>
      <w:tr w:rsidR="006B6BE7" w:rsidTr="00C303CC">
        <w:trPr>
          <w:gridBefore w:val="1"/>
          <w:wBefore w:w="137" w:type="dxa"/>
          <w:trHeight w:val="300"/>
        </w:trPr>
        <w:tc>
          <w:tcPr>
            <w:tcW w:w="740" w:type="dxa"/>
            <w:tcBorders>
              <w:top w:val="nil"/>
              <w:left w:val="single" w:sz="4" w:space="0" w:color="auto"/>
              <w:bottom w:val="single" w:sz="4" w:space="0" w:color="auto"/>
              <w:right w:val="single" w:sz="4" w:space="0" w:color="auto"/>
            </w:tcBorders>
            <w:shd w:val="clear" w:color="000000" w:fill="D9D9D9"/>
            <w:noWrap/>
            <w:vAlign w:val="center"/>
            <w:hideMark/>
          </w:tcPr>
          <w:p w:rsidR="006B6BE7" w:rsidRDefault="006B6BE7">
            <w:pPr>
              <w:jc w:val="center"/>
              <w:rPr>
                <w:b/>
                <w:bCs/>
                <w:color w:val="000000"/>
                <w:sz w:val="20"/>
                <w:szCs w:val="20"/>
              </w:rPr>
            </w:pPr>
            <w:r>
              <w:rPr>
                <w:b/>
                <w:bCs/>
                <w:color w:val="000000"/>
                <w:sz w:val="20"/>
                <w:szCs w:val="20"/>
              </w:rPr>
              <w:t>3</w:t>
            </w:r>
          </w:p>
        </w:tc>
        <w:tc>
          <w:tcPr>
            <w:tcW w:w="14716" w:type="dxa"/>
            <w:gridSpan w:val="14"/>
            <w:tcBorders>
              <w:top w:val="single" w:sz="4" w:space="0" w:color="auto"/>
              <w:left w:val="nil"/>
              <w:bottom w:val="single" w:sz="4" w:space="0" w:color="auto"/>
              <w:right w:val="single" w:sz="4" w:space="0" w:color="auto"/>
            </w:tcBorders>
            <w:shd w:val="clear" w:color="000000" w:fill="D9D9D9"/>
            <w:vAlign w:val="center"/>
            <w:hideMark/>
          </w:tcPr>
          <w:p w:rsidR="006B6BE7" w:rsidRDefault="006B6BE7">
            <w:pPr>
              <w:rPr>
                <w:b/>
                <w:bCs/>
                <w:color w:val="000000"/>
                <w:sz w:val="20"/>
                <w:szCs w:val="20"/>
              </w:rPr>
            </w:pPr>
            <w:r>
              <w:rPr>
                <w:b/>
                <w:bCs/>
                <w:color w:val="000000"/>
                <w:sz w:val="20"/>
                <w:szCs w:val="20"/>
              </w:rPr>
              <w:t xml:space="preserve">Уборка Технических помещений </w:t>
            </w:r>
          </w:p>
        </w:tc>
      </w:tr>
      <w:tr w:rsidR="006B6BE7" w:rsidTr="005C0C21">
        <w:trPr>
          <w:gridBefore w:val="1"/>
          <w:wBefore w:w="137" w:type="dxa"/>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Технические и подсобные помещения</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134" w:type="dxa"/>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color w:val="000000"/>
                <w:sz w:val="20"/>
                <w:szCs w:val="20"/>
              </w:rPr>
            </w:pPr>
            <w:r>
              <w:rPr>
                <w:color w:val="000000"/>
                <w:sz w:val="20"/>
                <w:szCs w:val="20"/>
              </w:rPr>
              <w:t>559</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r>
      <w:tr w:rsidR="006B6BE7" w:rsidTr="00C303CC">
        <w:trPr>
          <w:gridBefore w:val="1"/>
          <w:wBefore w:w="137" w:type="dxa"/>
          <w:trHeight w:val="420"/>
        </w:trPr>
        <w:tc>
          <w:tcPr>
            <w:tcW w:w="740" w:type="dxa"/>
            <w:tcBorders>
              <w:top w:val="nil"/>
              <w:left w:val="single" w:sz="4" w:space="0" w:color="auto"/>
              <w:bottom w:val="single" w:sz="4" w:space="0" w:color="auto"/>
              <w:right w:val="single" w:sz="4" w:space="0" w:color="auto"/>
            </w:tcBorders>
            <w:shd w:val="clear" w:color="000000" w:fill="D9D9D9"/>
            <w:noWrap/>
            <w:vAlign w:val="center"/>
            <w:hideMark/>
          </w:tcPr>
          <w:p w:rsidR="006B6BE7" w:rsidRDefault="006B6BE7">
            <w:pPr>
              <w:jc w:val="center"/>
              <w:rPr>
                <w:b/>
                <w:bCs/>
                <w:color w:val="000000"/>
                <w:sz w:val="20"/>
                <w:szCs w:val="20"/>
              </w:rPr>
            </w:pPr>
            <w:r>
              <w:rPr>
                <w:b/>
                <w:bCs/>
                <w:color w:val="000000"/>
                <w:sz w:val="20"/>
                <w:szCs w:val="20"/>
              </w:rPr>
              <w:t>4</w:t>
            </w:r>
          </w:p>
        </w:tc>
        <w:tc>
          <w:tcPr>
            <w:tcW w:w="14716" w:type="dxa"/>
            <w:gridSpan w:val="14"/>
            <w:tcBorders>
              <w:top w:val="single" w:sz="4" w:space="0" w:color="auto"/>
              <w:left w:val="nil"/>
              <w:bottom w:val="single" w:sz="4" w:space="0" w:color="auto"/>
              <w:right w:val="single" w:sz="4" w:space="0" w:color="auto"/>
            </w:tcBorders>
            <w:shd w:val="clear" w:color="000000" w:fill="D9D9D9"/>
            <w:vAlign w:val="center"/>
            <w:hideMark/>
          </w:tcPr>
          <w:p w:rsidR="006B6BE7" w:rsidRDefault="006B6BE7">
            <w:pPr>
              <w:rPr>
                <w:b/>
                <w:bCs/>
                <w:color w:val="000000"/>
                <w:sz w:val="20"/>
                <w:szCs w:val="20"/>
              </w:rPr>
            </w:pPr>
            <w:r>
              <w:rPr>
                <w:b/>
                <w:bCs/>
                <w:color w:val="000000"/>
                <w:sz w:val="20"/>
                <w:szCs w:val="20"/>
              </w:rPr>
              <w:t>Периодические услуги (офисы, места общего пользования), входящие в общую стоимость услуг</w:t>
            </w:r>
          </w:p>
        </w:tc>
      </w:tr>
      <w:tr w:rsidR="006B6BE7" w:rsidTr="00C303CC">
        <w:trPr>
          <w:gridBefore w:val="1"/>
          <w:wBefore w:w="137" w:type="dxa"/>
          <w:trHeight w:val="1275"/>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6BE7" w:rsidRDefault="006B6BE7" w:rsidP="0064638F">
            <w:pPr>
              <w:jc w:val="center"/>
              <w:rPr>
                <w:b/>
                <w:bCs/>
                <w:color w:val="000000"/>
                <w:sz w:val="20"/>
                <w:szCs w:val="20"/>
              </w:rPr>
            </w:pPr>
            <w:r>
              <w:rPr>
                <w:b/>
                <w:bCs/>
                <w:color w:val="000000"/>
                <w:sz w:val="20"/>
                <w:szCs w:val="20"/>
              </w:rPr>
              <w:t>4.</w:t>
            </w:r>
            <w:r w:rsidR="0064638F">
              <w:rPr>
                <w:b/>
                <w:bCs/>
                <w:color w:val="000000"/>
                <w:sz w:val="20"/>
                <w:szCs w:val="20"/>
              </w:rPr>
              <w:t>1</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 xml:space="preserve">Усиленная химическая чистка поверхности напольного коврового покрытия с применением </w:t>
            </w:r>
            <w:proofErr w:type="spellStart"/>
            <w:r>
              <w:rPr>
                <w:color w:val="000000"/>
                <w:sz w:val="20"/>
                <w:szCs w:val="20"/>
              </w:rPr>
              <w:t>спецооборудования</w:t>
            </w:r>
            <w:proofErr w:type="spellEnd"/>
            <w:r>
              <w:rPr>
                <w:color w:val="000000"/>
                <w:sz w:val="20"/>
                <w:szCs w:val="20"/>
              </w:rPr>
              <w:t xml:space="preserve"> и </w:t>
            </w:r>
            <w:proofErr w:type="spellStart"/>
            <w:r>
              <w:rPr>
                <w:color w:val="000000"/>
                <w:sz w:val="20"/>
                <w:szCs w:val="20"/>
              </w:rPr>
              <w:t>спецхимсредств</w:t>
            </w:r>
            <w:proofErr w:type="spellEnd"/>
            <w:r>
              <w:rPr>
                <w:color w:val="000000"/>
                <w:sz w:val="20"/>
                <w:szCs w:val="20"/>
              </w:rPr>
              <w:t xml:space="preserve"> – 5904,46 </w:t>
            </w:r>
            <w:proofErr w:type="spellStart"/>
            <w:r>
              <w:rPr>
                <w:color w:val="000000"/>
                <w:sz w:val="20"/>
                <w:szCs w:val="20"/>
              </w:rPr>
              <w:t>кв.м</w:t>
            </w:r>
            <w:proofErr w:type="spellEnd"/>
            <w:r>
              <w:rPr>
                <w:color w:val="000000"/>
                <w:sz w:val="20"/>
                <w:szCs w:val="20"/>
              </w:rPr>
              <w:t>.</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1 раз в квартал</w:t>
            </w:r>
          </w:p>
        </w:tc>
        <w:tc>
          <w:tcPr>
            <w:tcW w:w="1843" w:type="dxa"/>
            <w:gridSpan w:val="3"/>
            <w:tcBorders>
              <w:top w:val="single" w:sz="4" w:space="0" w:color="auto"/>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r>
      <w:tr w:rsidR="006B6BE7" w:rsidTr="00C303CC">
        <w:trPr>
          <w:gridBefore w:val="1"/>
          <w:wBefore w:w="137" w:type="dxa"/>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6B6BE7" w:rsidRDefault="006B6BE7" w:rsidP="0064638F">
            <w:pPr>
              <w:jc w:val="center"/>
              <w:rPr>
                <w:b/>
                <w:bCs/>
                <w:color w:val="000000"/>
                <w:sz w:val="20"/>
                <w:szCs w:val="20"/>
              </w:rPr>
            </w:pPr>
            <w:r>
              <w:rPr>
                <w:b/>
                <w:bCs/>
                <w:color w:val="000000"/>
                <w:sz w:val="20"/>
                <w:szCs w:val="20"/>
              </w:rPr>
              <w:t>4.</w:t>
            </w:r>
            <w:r w:rsidR="0064638F">
              <w:rPr>
                <w:b/>
                <w:bCs/>
                <w:color w:val="000000"/>
                <w:sz w:val="20"/>
                <w:szCs w:val="20"/>
              </w:rPr>
              <w:t>2</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6B6BE7" w:rsidRDefault="006B6BE7">
            <w:pPr>
              <w:rPr>
                <w:color w:val="000000"/>
                <w:sz w:val="20"/>
                <w:szCs w:val="20"/>
              </w:rPr>
            </w:pPr>
            <w:r>
              <w:rPr>
                <w:color w:val="000000"/>
                <w:sz w:val="20"/>
                <w:szCs w:val="20"/>
              </w:rPr>
              <w:t>Комплексное мытье окон (с двух сторон)</w:t>
            </w:r>
            <w:proofErr w:type="gramStart"/>
            <w:r>
              <w:rPr>
                <w:color w:val="000000"/>
                <w:sz w:val="20"/>
                <w:szCs w:val="20"/>
              </w:rPr>
              <w:t xml:space="preserve"> ,</w:t>
            </w:r>
            <w:proofErr w:type="gramEnd"/>
            <w:r>
              <w:rPr>
                <w:color w:val="000000"/>
                <w:sz w:val="20"/>
                <w:szCs w:val="20"/>
              </w:rPr>
              <w:t xml:space="preserve"> фасадов – 7155,00 </w:t>
            </w:r>
            <w:proofErr w:type="spellStart"/>
            <w:r>
              <w:rPr>
                <w:color w:val="000000"/>
                <w:sz w:val="20"/>
                <w:szCs w:val="20"/>
              </w:rPr>
              <w:t>кв.м</w:t>
            </w:r>
            <w:proofErr w:type="spellEnd"/>
            <w:r>
              <w:rPr>
                <w:color w:val="000000"/>
                <w:sz w:val="20"/>
                <w:szCs w:val="20"/>
              </w:rPr>
              <w:t>.</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6B6BE7" w:rsidRDefault="006B6BE7">
            <w:pPr>
              <w:jc w:val="center"/>
              <w:rPr>
                <w:color w:val="000000"/>
                <w:sz w:val="20"/>
                <w:szCs w:val="20"/>
              </w:rPr>
            </w:pPr>
            <w:r>
              <w:rPr>
                <w:color w:val="000000"/>
                <w:sz w:val="20"/>
                <w:szCs w:val="20"/>
              </w:rPr>
              <w:t>не реже 2 раз в год</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i/>
                <w:iCs/>
                <w:color w:val="000000"/>
                <w:sz w:val="20"/>
                <w:szCs w:val="20"/>
              </w:rPr>
            </w:pPr>
            <w:r>
              <w:rPr>
                <w:i/>
                <w:iCs/>
                <w:color w:val="000000"/>
                <w:sz w:val="20"/>
                <w:szCs w:val="20"/>
              </w:rPr>
              <w:t>не применимо</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i/>
                <w:iCs/>
                <w:color w:val="000000"/>
                <w:sz w:val="20"/>
                <w:szCs w:val="20"/>
              </w:rPr>
            </w:pPr>
            <w:r>
              <w:rPr>
                <w:i/>
                <w:iCs/>
                <w:color w:val="000000"/>
                <w:sz w:val="20"/>
                <w:szCs w:val="20"/>
              </w:rPr>
              <w:t>не применимо</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6B6BE7" w:rsidRDefault="006B6BE7">
            <w:pPr>
              <w:jc w:val="center"/>
              <w:rPr>
                <w:b/>
                <w:bCs/>
                <w:color w:val="000000"/>
                <w:sz w:val="20"/>
                <w:szCs w:val="20"/>
              </w:rPr>
            </w:pPr>
            <w:r>
              <w:rPr>
                <w:b/>
                <w:bCs/>
                <w:color w:val="000000"/>
                <w:sz w:val="20"/>
                <w:szCs w:val="20"/>
              </w:rPr>
              <w:t> </w:t>
            </w:r>
          </w:p>
        </w:tc>
      </w:tr>
      <w:tr w:rsidR="00865D26" w:rsidTr="00C303CC">
        <w:trPr>
          <w:gridBefore w:val="1"/>
          <w:wBefore w:w="137" w:type="dxa"/>
          <w:trHeight w:val="5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w:t>
            </w:r>
            <w:r w:rsidR="0064638F">
              <w:rPr>
                <w:b/>
                <w:bCs/>
                <w:color w:val="000000"/>
                <w:sz w:val="20"/>
                <w:szCs w:val="20"/>
              </w:rPr>
              <w:t>3</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Мойка надомных указателей – 2 шт.</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602D4A">
            <w:pPr>
              <w:jc w:val="center"/>
              <w:rPr>
                <w:color w:val="000000"/>
                <w:sz w:val="20"/>
                <w:szCs w:val="20"/>
              </w:rPr>
            </w:pPr>
            <w:r>
              <w:rPr>
                <w:color w:val="000000"/>
                <w:sz w:val="20"/>
                <w:szCs w:val="20"/>
              </w:rPr>
              <w:t>н</w:t>
            </w:r>
            <w:r w:rsidR="00865D26">
              <w:rPr>
                <w:color w:val="000000"/>
                <w:sz w:val="20"/>
                <w:szCs w:val="20"/>
              </w:rPr>
              <w:t>е реже 2 раз в год</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865D26" w:rsidRDefault="00865D26" w:rsidP="00763204">
            <w:pPr>
              <w:jc w:val="center"/>
              <w:rPr>
                <w:i/>
                <w:iCs/>
                <w:color w:val="000000"/>
                <w:sz w:val="20"/>
                <w:szCs w:val="20"/>
              </w:rPr>
            </w:pPr>
            <w:r>
              <w:rPr>
                <w:i/>
                <w:iCs/>
                <w:color w:val="000000"/>
                <w:sz w:val="20"/>
                <w:szCs w:val="20"/>
              </w:rPr>
              <w:t>не применимо</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rsidP="00763204">
            <w:pPr>
              <w:jc w:val="center"/>
              <w:rPr>
                <w:i/>
                <w:iCs/>
                <w:color w:val="000000"/>
                <w:sz w:val="20"/>
                <w:szCs w:val="20"/>
              </w:rPr>
            </w:pPr>
            <w:r>
              <w:rPr>
                <w:i/>
                <w:iCs/>
                <w:color w:val="000000"/>
                <w:sz w:val="20"/>
                <w:szCs w:val="20"/>
              </w:rPr>
              <w:t>не применимо</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102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w:t>
            </w:r>
            <w:r w:rsidR="0064638F">
              <w:rPr>
                <w:b/>
                <w:bCs/>
                <w:color w:val="000000"/>
                <w:sz w:val="20"/>
                <w:szCs w:val="20"/>
              </w:rPr>
              <w:t>4</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Уход за цветами и иными декоративными растениями в общих зонах, полив (при условии их наличия)</w:t>
            </w:r>
            <w:r w:rsidR="0001143D">
              <w:rPr>
                <w:color w:val="000000"/>
                <w:sz w:val="20"/>
                <w:szCs w:val="20"/>
              </w:rPr>
              <w:t xml:space="preserve"> – до 10 единиц</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865D26">
            <w:pPr>
              <w:jc w:val="center"/>
              <w:rPr>
                <w:color w:val="000000"/>
                <w:sz w:val="20"/>
                <w:szCs w:val="20"/>
              </w:rPr>
            </w:pPr>
            <w:r>
              <w:rPr>
                <w:color w:val="000000"/>
                <w:sz w:val="20"/>
                <w:szCs w:val="20"/>
              </w:rPr>
              <w:t>ежедневно</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w:t>
            </w:r>
            <w:r w:rsidR="0064638F">
              <w:rPr>
                <w:b/>
                <w:bCs/>
                <w:color w:val="000000"/>
                <w:sz w:val="20"/>
                <w:szCs w:val="20"/>
              </w:rPr>
              <w:t>5</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Уход за кожаной</w:t>
            </w:r>
            <w:r w:rsidR="0001143D">
              <w:rPr>
                <w:color w:val="000000"/>
                <w:sz w:val="20"/>
                <w:szCs w:val="20"/>
              </w:rPr>
              <w:t>, тканевой</w:t>
            </w:r>
            <w:r>
              <w:rPr>
                <w:color w:val="000000"/>
                <w:sz w:val="20"/>
                <w:szCs w:val="20"/>
              </w:rPr>
              <w:t xml:space="preserve"> мебелью</w:t>
            </w:r>
            <w:r w:rsidR="0001143D">
              <w:rPr>
                <w:color w:val="000000"/>
                <w:sz w:val="20"/>
                <w:szCs w:val="20"/>
              </w:rPr>
              <w:t>, включая химчистку</w:t>
            </w:r>
            <w:r>
              <w:rPr>
                <w:color w:val="000000"/>
                <w:sz w:val="20"/>
                <w:szCs w:val="20"/>
              </w:rPr>
              <w:t xml:space="preserve"> (диваны, кресла</w:t>
            </w:r>
            <w:r w:rsidR="00786898">
              <w:rPr>
                <w:color w:val="000000"/>
                <w:sz w:val="20"/>
                <w:szCs w:val="20"/>
              </w:rPr>
              <w:t>, пуфы</w:t>
            </w:r>
            <w:r>
              <w:rPr>
                <w:color w:val="000000"/>
                <w:sz w:val="20"/>
                <w:szCs w:val="20"/>
              </w:rPr>
              <w:t>)</w:t>
            </w:r>
            <w:r w:rsidR="0001143D">
              <w:rPr>
                <w:color w:val="000000"/>
                <w:sz w:val="20"/>
                <w:szCs w:val="20"/>
              </w:rPr>
              <w:t xml:space="preserve"> – 90 единиц</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865D26">
            <w:pPr>
              <w:jc w:val="center"/>
              <w:rPr>
                <w:color w:val="000000"/>
                <w:sz w:val="20"/>
                <w:szCs w:val="20"/>
              </w:rPr>
            </w:pPr>
            <w:r>
              <w:rPr>
                <w:color w:val="000000"/>
                <w:sz w:val="20"/>
                <w:szCs w:val="20"/>
              </w:rPr>
              <w:t>ежедневно</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w:t>
            </w:r>
            <w:r w:rsidR="0064638F">
              <w:rPr>
                <w:b/>
                <w:bCs/>
                <w:color w:val="000000"/>
                <w:sz w:val="20"/>
                <w:szCs w:val="20"/>
              </w:rPr>
              <w:t>6</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Разноска питьевой бутилированной воды с заправкой кулеров</w:t>
            </w:r>
            <w:r w:rsidR="00786898">
              <w:rPr>
                <w:color w:val="000000"/>
                <w:sz w:val="20"/>
                <w:szCs w:val="20"/>
              </w:rPr>
              <w:t xml:space="preserve"> – до 10 кулеров</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865D26">
            <w:pPr>
              <w:jc w:val="center"/>
              <w:rPr>
                <w:color w:val="000000"/>
                <w:sz w:val="20"/>
                <w:szCs w:val="20"/>
              </w:rPr>
            </w:pPr>
            <w:r>
              <w:rPr>
                <w:color w:val="000000"/>
                <w:sz w:val="20"/>
                <w:szCs w:val="20"/>
              </w:rPr>
              <w:t>ежедневно</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w:t>
            </w:r>
            <w:r w:rsidR="0064638F">
              <w:rPr>
                <w:b/>
                <w:bCs/>
                <w:color w:val="000000"/>
                <w:sz w:val="20"/>
                <w:szCs w:val="20"/>
              </w:rPr>
              <w:t>7</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865D26" w:rsidRDefault="00865D26" w:rsidP="00A20531">
            <w:pPr>
              <w:rPr>
                <w:color w:val="000000"/>
                <w:sz w:val="20"/>
                <w:szCs w:val="20"/>
              </w:rPr>
            </w:pPr>
            <w:r>
              <w:rPr>
                <w:color w:val="000000"/>
                <w:sz w:val="20"/>
                <w:szCs w:val="20"/>
              </w:rPr>
              <w:t>Погрузочно-разгрузочные и такелажные работы</w:t>
            </w:r>
            <w:r w:rsidR="0001143D">
              <w:rPr>
                <w:color w:val="000000"/>
                <w:sz w:val="20"/>
                <w:szCs w:val="20"/>
              </w:rPr>
              <w:t xml:space="preserve"> – один грузчик, в основные часы работы офиса (с 09:00 до 18:00 </w:t>
            </w:r>
            <w:r w:rsidR="00A20531">
              <w:rPr>
                <w:color w:val="000000"/>
                <w:sz w:val="20"/>
                <w:szCs w:val="20"/>
              </w:rPr>
              <w:t>в рабочие дни</w:t>
            </w:r>
            <w:r w:rsidR="0001143D">
              <w:rPr>
                <w:color w:val="000000"/>
                <w:sz w:val="20"/>
                <w:szCs w:val="20"/>
              </w:rPr>
              <w:t>)</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865D26">
            <w:pPr>
              <w:jc w:val="center"/>
              <w:rPr>
                <w:color w:val="000000"/>
                <w:sz w:val="20"/>
                <w:szCs w:val="20"/>
              </w:rPr>
            </w:pPr>
            <w:r>
              <w:rPr>
                <w:color w:val="000000"/>
                <w:sz w:val="20"/>
                <w:szCs w:val="20"/>
              </w:rPr>
              <w:t>ежедневно</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9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865D26" w:rsidRDefault="0064638F" w:rsidP="0064638F">
            <w:pPr>
              <w:jc w:val="center"/>
              <w:rPr>
                <w:b/>
                <w:bCs/>
                <w:color w:val="000000"/>
                <w:sz w:val="20"/>
                <w:szCs w:val="20"/>
              </w:rPr>
            </w:pPr>
            <w:r>
              <w:rPr>
                <w:b/>
                <w:bCs/>
                <w:color w:val="000000"/>
                <w:sz w:val="20"/>
                <w:szCs w:val="20"/>
              </w:rPr>
              <w:lastRenderedPageBreak/>
              <w:t>4.8</w:t>
            </w:r>
            <w:r w:rsidR="00865D26">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865D26" w:rsidRDefault="00865D26">
            <w:pPr>
              <w:rPr>
                <w:color w:val="000000"/>
                <w:sz w:val="20"/>
                <w:szCs w:val="20"/>
              </w:rPr>
            </w:pPr>
            <w:proofErr w:type="spellStart"/>
            <w:r>
              <w:rPr>
                <w:color w:val="000000"/>
                <w:sz w:val="20"/>
                <w:szCs w:val="20"/>
              </w:rPr>
              <w:t>Дератизационные</w:t>
            </w:r>
            <w:proofErr w:type="spellEnd"/>
            <w:r>
              <w:rPr>
                <w:color w:val="000000"/>
                <w:sz w:val="20"/>
                <w:szCs w:val="20"/>
              </w:rPr>
              <w:t xml:space="preserve"> мероприятия, в том числе обследование 8958,50 </w:t>
            </w:r>
            <w:proofErr w:type="spellStart"/>
            <w:r>
              <w:rPr>
                <w:color w:val="000000"/>
                <w:sz w:val="20"/>
                <w:szCs w:val="20"/>
              </w:rPr>
              <w:t>кв.м</w:t>
            </w:r>
            <w:proofErr w:type="spellEnd"/>
            <w:r>
              <w:rPr>
                <w:color w:val="000000"/>
                <w:sz w:val="20"/>
                <w:szCs w:val="20"/>
              </w:rPr>
              <w:t>.</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865D26">
            <w:pPr>
              <w:jc w:val="center"/>
              <w:rPr>
                <w:color w:val="000000"/>
                <w:sz w:val="16"/>
                <w:szCs w:val="16"/>
              </w:rPr>
            </w:pPr>
            <w:r>
              <w:rPr>
                <w:color w:val="000000"/>
                <w:sz w:val="16"/>
                <w:szCs w:val="16"/>
              </w:rPr>
              <w:t>Не менее 1 раза в квартал (в зависимости от эпидемиологической обстановки); Ежемесячное обследование</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930"/>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w:t>
            </w:r>
            <w:r w:rsidR="0064638F">
              <w:rPr>
                <w:b/>
                <w:bCs/>
                <w:color w:val="000000"/>
                <w:sz w:val="20"/>
                <w:szCs w:val="20"/>
              </w:rPr>
              <w:t>9</w:t>
            </w:r>
            <w:r>
              <w:rPr>
                <w:b/>
                <w:bCs/>
                <w:color w:val="000000"/>
                <w:sz w:val="20"/>
                <w:szCs w:val="20"/>
              </w:rPr>
              <w:t>.</w:t>
            </w:r>
          </w:p>
        </w:tc>
        <w:tc>
          <w:tcPr>
            <w:tcW w:w="493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 xml:space="preserve">Дезинсекционные мероприятия, в том числе обследование 8958,50 </w:t>
            </w:r>
            <w:proofErr w:type="spellStart"/>
            <w:r>
              <w:rPr>
                <w:color w:val="000000"/>
                <w:sz w:val="20"/>
                <w:szCs w:val="20"/>
              </w:rPr>
              <w:t>кв.м</w:t>
            </w:r>
            <w:proofErr w:type="spellEnd"/>
            <w:r>
              <w:rPr>
                <w:color w:val="000000"/>
                <w:sz w:val="20"/>
                <w:szCs w:val="20"/>
              </w:rPr>
              <w:t>.</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65D26" w:rsidRDefault="00865D26">
            <w:pPr>
              <w:jc w:val="center"/>
              <w:rPr>
                <w:color w:val="000000"/>
                <w:sz w:val="16"/>
                <w:szCs w:val="16"/>
              </w:rPr>
            </w:pPr>
            <w:r>
              <w:rPr>
                <w:color w:val="000000"/>
                <w:sz w:val="16"/>
                <w:szCs w:val="16"/>
              </w:rPr>
              <w:t>Не менее 1 раза в квартал (в зависимости от эпидемиологической обстановки); Ежемесячное обследование</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1515"/>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4.1</w:t>
            </w:r>
            <w:r w:rsidR="0064638F">
              <w:rPr>
                <w:b/>
                <w:bCs/>
                <w:color w:val="000000"/>
                <w:sz w:val="20"/>
                <w:szCs w:val="20"/>
              </w:rPr>
              <w:t>0</w:t>
            </w:r>
            <w:r>
              <w:rPr>
                <w:b/>
                <w:bCs/>
                <w:color w:val="000000"/>
                <w:sz w:val="20"/>
                <w:szCs w:val="20"/>
              </w:rPr>
              <w:t>.</w:t>
            </w:r>
          </w:p>
        </w:tc>
        <w:tc>
          <w:tcPr>
            <w:tcW w:w="493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65D26" w:rsidRDefault="00865D26" w:rsidP="00786898">
            <w:pPr>
              <w:rPr>
                <w:color w:val="000000"/>
                <w:sz w:val="20"/>
                <w:szCs w:val="20"/>
              </w:rPr>
            </w:pPr>
            <w:r>
              <w:rPr>
                <w:color w:val="000000"/>
                <w:sz w:val="20"/>
                <w:szCs w:val="20"/>
              </w:rPr>
              <w:t>Укомплектование объекта необходимым количеством грязезащитными ковриков (входные группы, входы на этажи, лифтовые холлы и т.д.)</w:t>
            </w:r>
            <w:proofErr w:type="gramStart"/>
            <w:r>
              <w:rPr>
                <w:color w:val="000000"/>
                <w:sz w:val="20"/>
                <w:szCs w:val="20"/>
              </w:rPr>
              <w:t xml:space="preserve">  ,</w:t>
            </w:r>
            <w:proofErr w:type="gramEnd"/>
            <w:r>
              <w:rPr>
                <w:color w:val="000000"/>
                <w:sz w:val="20"/>
                <w:szCs w:val="20"/>
              </w:rPr>
              <w:t xml:space="preserve"> </w:t>
            </w:r>
            <w:r w:rsidR="00786898">
              <w:rPr>
                <w:color w:val="000000"/>
                <w:sz w:val="20"/>
                <w:szCs w:val="20"/>
              </w:rPr>
              <w:t>минимальное количество и частота замены</w:t>
            </w:r>
            <w:r>
              <w:rPr>
                <w:color w:val="000000"/>
                <w:sz w:val="20"/>
                <w:szCs w:val="20"/>
              </w:rPr>
              <w:t>: 1 шт. - 115 х 400; 3 шт. - 150 х 240, замена 1 раз в неделю</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65D26" w:rsidRDefault="00865D26">
            <w:pPr>
              <w:jc w:val="center"/>
              <w:rPr>
                <w:color w:val="000000"/>
                <w:sz w:val="16"/>
                <w:szCs w:val="16"/>
              </w:rPr>
            </w:pPr>
            <w:r>
              <w:rPr>
                <w:color w:val="000000"/>
                <w:sz w:val="16"/>
                <w:szCs w:val="16"/>
              </w:rPr>
              <w:t>Количество и периодичность замены согласуется с Заказчиком</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1725"/>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4.1</w:t>
            </w:r>
            <w:r w:rsidR="0064638F">
              <w:rPr>
                <w:b/>
                <w:bCs/>
                <w:color w:val="000000"/>
                <w:sz w:val="20"/>
                <w:szCs w:val="20"/>
              </w:rPr>
              <w:t>1</w:t>
            </w:r>
            <w:r>
              <w:rPr>
                <w:b/>
                <w:bCs/>
                <w:color w:val="000000"/>
                <w:sz w:val="20"/>
                <w:szCs w:val="20"/>
              </w:rPr>
              <w:t>.</w:t>
            </w:r>
          </w:p>
        </w:tc>
        <w:tc>
          <w:tcPr>
            <w:tcW w:w="493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 xml:space="preserve">Удаление сосулек и свисающего снега с крыш, трубопроводов, навесов над входами в здания, выступающих элементов фасада – по площади фасада 5005 </w:t>
            </w:r>
            <w:proofErr w:type="spellStart"/>
            <w:r>
              <w:rPr>
                <w:color w:val="000000"/>
                <w:sz w:val="20"/>
                <w:szCs w:val="20"/>
              </w:rPr>
              <w:t>кв.м</w:t>
            </w:r>
            <w:proofErr w:type="spellEnd"/>
            <w:r>
              <w:rPr>
                <w:color w:val="000000"/>
                <w:sz w:val="20"/>
                <w:szCs w:val="20"/>
              </w:rPr>
              <w:t>.</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65D26" w:rsidRDefault="00865D26">
            <w:pPr>
              <w:jc w:val="center"/>
              <w:rPr>
                <w:color w:val="000000"/>
                <w:sz w:val="20"/>
                <w:szCs w:val="20"/>
              </w:rPr>
            </w:pPr>
            <w:r>
              <w:rPr>
                <w:color w:val="000000"/>
                <w:sz w:val="20"/>
                <w:szCs w:val="20"/>
              </w:rPr>
              <w:t>По мере необходимости</w:t>
            </w:r>
            <w:proofErr w:type="gramStart"/>
            <w:r>
              <w:rPr>
                <w:color w:val="000000"/>
                <w:sz w:val="20"/>
                <w:szCs w:val="20"/>
              </w:rPr>
              <w:t xml:space="preserve">        Н</w:t>
            </w:r>
            <w:proofErr w:type="gramEnd"/>
            <w:r>
              <w:rPr>
                <w:color w:val="000000"/>
                <w:sz w:val="20"/>
                <w:szCs w:val="20"/>
              </w:rPr>
              <w:t>е реже 1 раза в месяц</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i/>
                <w:iCs/>
                <w:color w:val="000000"/>
                <w:sz w:val="20"/>
                <w:szCs w:val="20"/>
              </w:rPr>
            </w:pPr>
            <w:r>
              <w:rPr>
                <w:i/>
                <w:iCs/>
                <w:color w:val="000000"/>
                <w:sz w:val="20"/>
                <w:szCs w:val="20"/>
              </w:rPr>
              <w:t>не применимо</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pPr>
              <w:jc w:val="center"/>
              <w:rPr>
                <w:i/>
                <w:iCs/>
                <w:color w:val="000000"/>
                <w:sz w:val="20"/>
                <w:szCs w:val="20"/>
              </w:rPr>
            </w:pPr>
            <w:r>
              <w:rPr>
                <w:i/>
                <w:iCs/>
                <w:color w:val="000000"/>
                <w:sz w:val="20"/>
                <w:szCs w:val="20"/>
              </w:rPr>
              <w:t>не применимо</w:t>
            </w:r>
          </w:p>
        </w:tc>
      </w:tr>
      <w:tr w:rsidR="00865D26" w:rsidTr="00C303CC">
        <w:trPr>
          <w:gridBefore w:val="1"/>
          <w:wBefore w:w="137" w:type="dxa"/>
          <w:trHeight w:val="555"/>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5D26" w:rsidRDefault="00865D26" w:rsidP="0064638F">
            <w:pPr>
              <w:jc w:val="center"/>
              <w:rPr>
                <w:b/>
                <w:bCs/>
                <w:color w:val="000000"/>
                <w:sz w:val="20"/>
                <w:szCs w:val="20"/>
              </w:rPr>
            </w:pPr>
            <w:r>
              <w:rPr>
                <w:b/>
                <w:bCs/>
                <w:color w:val="000000"/>
                <w:sz w:val="20"/>
                <w:szCs w:val="20"/>
              </w:rPr>
              <w:t>4.1</w:t>
            </w:r>
            <w:r w:rsidR="0064638F">
              <w:rPr>
                <w:b/>
                <w:bCs/>
                <w:color w:val="000000"/>
                <w:sz w:val="20"/>
                <w:szCs w:val="20"/>
              </w:rPr>
              <w:t>2</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865D26" w:rsidRDefault="00865D26">
            <w:pPr>
              <w:rPr>
                <w:color w:val="000000"/>
                <w:sz w:val="20"/>
                <w:szCs w:val="20"/>
              </w:rPr>
            </w:pPr>
            <w:r>
              <w:rPr>
                <w:color w:val="000000"/>
                <w:sz w:val="20"/>
                <w:szCs w:val="20"/>
              </w:rPr>
              <w:t xml:space="preserve">Уборка кровли – 1900 </w:t>
            </w:r>
            <w:proofErr w:type="spellStart"/>
            <w:r>
              <w:rPr>
                <w:color w:val="000000"/>
                <w:sz w:val="20"/>
                <w:szCs w:val="20"/>
              </w:rPr>
              <w:t>кв.м</w:t>
            </w:r>
            <w:proofErr w:type="spellEnd"/>
            <w:r>
              <w:rPr>
                <w:color w:val="000000"/>
                <w:sz w:val="20"/>
                <w:szCs w:val="20"/>
              </w:rPr>
              <w:t>.</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865D26" w:rsidRDefault="00865D26">
            <w:pPr>
              <w:jc w:val="center"/>
              <w:rPr>
                <w:color w:val="000000"/>
                <w:sz w:val="20"/>
                <w:szCs w:val="20"/>
              </w:rPr>
            </w:pPr>
            <w:r>
              <w:rPr>
                <w:color w:val="000000"/>
                <w:sz w:val="20"/>
                <w:szCs w:val="20"/>
              </w:rPr>
              <w:t>Не реже 1 раза в месяц</w:t>
            </w:r>
          </w:p>
        </w:tc>
        <w:tc>
          <w:tcPr>
            <w:tcW w:w="1843" w:type="dxa"/>
            <w:gridSpan w:val="3"/>
            <w:tcBorders>
              <w:top w:val="single" w:sz="4" w:space="0" w:color="auto"/>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480"/>
        </w:trPr>
        <w:tc>
          <w:tcPr>
            <w:tcW w:w="7943"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rsidR="00865D26" w:rsidRDefault="00865D26">
            <w:pPr>
              <w:rPr>
                <w:b/>
                <w:bCs/>
                <w:color w:val="000000"/>
                <w:sz w:val="20"/>
                <w:szCs w:val="20"/>
              </w:rPr>
            </w:pPr>
            <w:r>
              <w:rPr>
                <w:b/>
                <w:bCs/>
                <w:color w:val="000000"/>
                <w:sz w:val="20"/>
                <w:szCs w:val="20"/>
              </w:rPr>
              <w:t>Итого стоимость услуг в месяц, руб., включая НДС 18%</w:t>
            </w:r>
          </w:p>
        </w:tc>
        <w:tc>
          <w:tcPr>
            <w:tcW w:w="1843" w:type="dxa"/>
            <w:gridSpan w:val="3"/>
            <w:tcBorders>
              <w:top w:val="nil"/>
              <w:left w:val="nil"/>
              <w:bottom w:val="single" w:sz="4" w:space="0" w:color="auto"/>
              <w:right w:val="single" w:sz="4" w:space="0" w:color="auto"/>
            </w:tcBorders>
            <w:shd w:val="clear" w:color="000000" w:fill="BFBFBF"/>
            <w:vAlign w:val="center"/>
            <w:hideMark/>
          </w:tcPr>
          <w:p w:rsidR="00865D26" w:rsidRDefault="00865D26">
            <w:pP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000000" w:fill="BFBFBF"/>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000000" w:fill="BFBFBF"/>
            <w:vAlign w:val="center"/>
            <w:hideMark/>
          </w:tcPr>
          <w:p w:rsidR="00865D26" w:rsidRDefault="00865D26">
            <w:pP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000000" w:fill="BFBFBF"/>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435"/>
        </w:trPr>
        <w:tc>
          <w:tcPr>
            <w:tcW w:w="7943"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rsidR="00865D26" w:rsidRDefault="00865D26">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1843" w:type="dxa"/>
            <w:gridSpan w:val="3"/>
            <w:tcBorders>
              <w:top w:val="nil"/>
              <w:left w:val="nil"/>
              <w:bottom w:val="single" w:sz="4" w:space="0" w:color="auto"/>
              <w:right w:val="single" w:sz="4" w:space="0" w:color="auto"/>
            </w:tcBorders>
            <w:shd w:val="clear" w:color="000000" w:fill="BFBFBF"/>
            <w:vAlign w:val="center"/>
            <w:hideMark/>
          </w:tcPr>
          <w:p w:rsidR="00865D26" w:rsidRDefault="00865D26">
            <w:pPr>
              <w:rPr>
                <w:b/>
                <w:bCs/>
                <w:color w:val="000000"/>
                <w:sz w:val="20"/>
                <w:szCs w:val="20"/>
              </w:rPr>
            </w:pPr>
            <w:r>
              <w:rPr>
                <w:b/>
                <w:bCs/>
                <w:color w:val="000000"/>
                <w:sz w:val="20"/>
                <w:szCs w:val="20"/>
              </w:rPr>
              <w:t> </w:t>
            </w:r>
          </w:p>
        </w:tc>
        <w:tc>
          <w:tcPr>
            <w:tcW w:w="1701" w:type="dxa"/>
            <w:gridSpan w:val="2"/>
            <w:tcBorders>
              <w:top w:val="nil"/>
              <w:left w:val="nil"/>
              <w:bottom w:val="single" w:sz="4" w:space="0" w:color="auto"/>
              <w:right w:val="single" w:sz="4" w:space="0" w:color="auto"/>
            </w:tcBorders>
            <w:shd w:val="clear" w:color="000000" w:fill="BFBFBF"/>
            <w:noWrap/>
            <w:vAlign w:val="center"/>
            <w:hideMark/>
          </w:tcPr>
          <w:p w:rsidR="00865D26" w:rsidRDefault="00865D26">
            <w:pPr>
              <w:jc w:val="center"/>
              <w:rPr>
                <w:b/>
                <w:bCs/>
                <w:color w:val="000000"/>
                <w:sz w:val="20"/>
                <w:szCs w:val="20"/>
              </w:rPr>
            </w:pPr>
            <w:r>
              <w:rPr>
                <w:b/>
                <w:bCs/>
                <w:color w:val="000000"/>
                <w:sz w:val="20"/>
                <w:szCs w:val="20"/>
              </w:rPr>
              <w:t> </w:t>
            </w:r>
          </w:p>
        </w:tc>
        <w:tc>
          <w:tcPr>
            <w:tcW w:w="1843" w:type="dxa"/>
            <w:gridSpan w:val="2"/>
            <w:tcBorders>
              <w:top w:val="nil"/>
              <w:left w:val="nil"/>
              <w:bottom w:val="single" w:sz="4" w:space="0" w:color="auto"/>
              <w:right w:val="single" w:sz="4" w:space="0" w:color="auto"/>
            </w:tcBorders>
            <w:shd w:val="clear" w:color="000000" w:fill="BFBFBF"/>
            <w:vAlign w:val="center"/>
            <w:hideMark/>
          </w:tcPr>
          <w:p w:rsidR="00865D26" w:rsidRDefault="00865D26">
            <w:pPr>
              <w:rPr>
                <w:b/>
                <w:bCs/>
                <w:color w:val="000000"/>
                <w:sz w:val="20"/>
                <w:szCs w:val="20"/>
              </w:rPr>
            </w:pPr>
            <w:r>
              <w:rPr>
                <w:b/>
                <w:bCs/>
                <w:color w:val="000000"/>
                <w:sz w:val="20"/>
                <w:szCs w:val="20"/>
              </w:rPr>
              <w:t> </w:t>
            </w:r>
          </w:p>
        </w:tc>
        <w:tc>
          <w:tcPr>
            <w:tcW w:w="2126" w:type="dxa"/>
            <w:gridSpan w:val="2"/>
            <w:tcBorders>
              <w:top w:val="nil"/>
              <w:left w:val="nil"/>
              <w:bottom w:val="single" w:sz="4" w:space="0" w:color="auto"/>
              <w:right w:val="single" w:sz="4" w:space="0" w:color="auto"/>
            </w:tcBorders>
            <w:shd w:val="clear" w:color="000000" w:fill="BFBFBF"/>
            <w:noWrap/>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525"/>
        </w:trPr>
        <w:tc>
          <w:tcPr>
            <w:tcW w:w="7943"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rsidR="00865D26" w:rsidRDefault="00865D26">
            <w:pPr>
              <w:rPr>
                <w:b/>
                <w:bCs/>
                <w:color w:val="000000"/>
                <w:sz w:val="20"/>
                <w:szCs w:val="20"/>
              </w:rPr>
            </w:pPr>
            <w:r>
              <w:rPr>
                <w:b/>
                <w:bCs/>
                <w:color w:val="000000"/>
                <w:sz w:val="20"/>
                <w:szCs w:val="20"/>
              </w:rPr>
              <w:t xml:space="preserve">ВСЕГО стоимость услуг в год </w:t>
            </w:r>
            <w:proofErr w:type="gramStart"/>
            <w:r>
              <w:rPr>
                <w:b/>
                <w:bCs/>
                <w:color w:val="000000"/>
                <w:sz w:val="20"/>
                <w:szCs w:val="20"/>
              </w:rPr>
              <w:t xml:space="preserve">( </w:t>
            </w:r>
            <w:proofErr w:type="gramEnd"/>
            <w:r>
              <w:rPr>
                <w:b/>
                <w:bCs/>
                <w:color w:val="000000"/>
                <w:sz w:val="20"/>
                <w:szCs w:val="20"/>
              </w:rPr>
              <w:t>5 месяцев зимнего периода и 7 месяцев летнего периода), руб., включая НДС 18%</w:t>
            </w:r>
          </w:p>
        </w:tc>
        <w:tc>
          <w:tcPr>
            <w:tcW w:w="7513" w:type="dxa"/>
            <w:gridSpan w:val="9"/>
            <w:tcBorders>
              <w:top w:val="single" w:sz="4" w:space="0" w:color="auto"/>
              <w:left w:val="nil"/>
              <w:bottom w:val="single" w:sz="4" w:space="0" w:color="auto"/>
              <w:right w:val="single" w:sz="4" w:space="0" w:color="000000"/>
            </w:tcBorders>
            <w:shd w:val="clear" w:color="000000" w:fill="BFBFBF"/>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390"/>
        </w:trPr>
        <w:tc>
          <w:tcPr>
            <w:tcW w:w="7943"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rsidR="00865D26" w:rsidRDefault="00865D26">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7513" w:type="dxa"/>
            <w:gridSpan w:val="9"/>
            <w:tcBorders>
              <w:top w:val="single" w:sz="4" w:space="0" w:color="auto"/>
              <w:left w:val="nil"/>
              <w:bottom w:val="single" w:sz="4" w:space="0" w:color="auto"/>
              <w:right w:val="single" w:sz="4" w:space="0" w:color="000000"/>
            </w:tcBorders>
            <w:shd w:val="clear" w:color="000000" w:fill="BFBFBF"/>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465"/>
        </w:trPr>
        <w:tc>
          <w:tcPr>
            <w:tcW w:w="7943"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rsidR="00865D26" w:rsidRPr="00DB387C" w:rsidRDefault="00865D26" w:rsidP="00BE5BC0">
            <w:pPr>
              <w:rPr>
                <w:b/>
                <w:bCs/>
                <w:color w:val="000000"/>
                <w:sz w:val="20"/>
                <w:szCs w:val="20"/>
              </w:rPr>
            </w:pPr>
            <w:r>
              <w:rPr>
                <w:b/>
                <w:bCs/>
                <w:color w:val="000000"/>
                <w:sz w:val="20"/>
                <w:szCs w:val="20"/>
              </w:rPr>
              <w:t>ВСЕГО стоимость услуг за 2</w:t>
            </w:r>
            <w:r w:rsidR="00BE5BC0" w:rsidRPr="00BE5BC0">
              <w:rPr>
                <w:b/>
                <w:bCs/>
                <w:color w:val="000000"/>
                <w:sz w:val="20"/>
                <w:szCs w:val="20"/>
              </w:rPr>
              <w:t>4</w:t>
            </w:r>
            <w:r>
              <w:rPr>
                <w:b/>
                <w:bCs/>
                <w:color w:val="000000"/>
                <w:sz w:val="20"/>
                <w:szCs w:val="20"/>
              </w:rPr>
              <w:t xml:space="preserve"> </w:t>
            </w:r>
            <w:r w:rsidR="00BE5BC0">
              <w:rPr>
                <w:b/>
                <w:bCs/>
                <w:color w:val="000000"/>
                <w:sz w:val="20"/>
                <w:szCs w:val="20"/>
              </w:rPr>
              <w:t>месяца</w:t>
            </w:r>
            <w:r>
              <w:rPr>
                <w:b/>
                <w:bCs/>
                <w:color w:val="000000"/>
                <w:sz w:val="20"/>
                <w:szCs w:val="20"/>
              </w:rPr>
              <w:t>, руб., включая НДС 18%</w:t>
            </w:r>
            <w:r w:rsidR="00DB387C" w:rsidRPr="00DB387C">
              <w:rPr>
                <w:b/>
                <w:bCs/>
                <w:color w:val="FF0000"/>
                <w:sz w:val="20"/>
                <w:szCs w:val="20"/>
              </w:rPr>
              <w:t>*</w:t>
            </w:r>
          </w:p>
        </w:tc>
        <w:tc>
          <w:tcPr>
            <w:tcW w:w="7513" w:type="dxa"/>
            <w:gridSpan w:val="9"/>
            <w:tcBorders>
              <w:top w:val="single" w:sz="4" w:space="0" w:color="auto"/>
              <w:left w:val="nil"/>
              <w:bottom w:val="single" w:sz="4" w:space="0" w:color="auto"/>
              <w:right w:val="single" w:sz="4" w:space="0" w:color="000000"/>
            </w:tcBorders>
            <w:shd w:val="clear" w:color="000000" w:fill="BFBFBF"/>
            <w:vAlign w:val="center"/>
            <w:hideMark/>
          </w:tcPr>
          <w:p w:rsidR="00865D26" w:rsidRDefault="00865D26">
            <w:pPr>
              <w:jc w:val="center"/>
              <w:rPr>
                <w:b/>
                <w:bCs/>
                <w:color w:val="000000"/>
                <w:sz w:val="20"/>
                <w:szCs w:val="20"/>
              </w:rPr>
            </w:pPr>
            <w:r>
              <w:rPr>
                <w:b/>
                <w:bCs/>
                <w:color w:val="000000"/>
                <w:sz w:val="20"/>
                <w:szCs w:val="20"/>
              </w:rPr>
              <w:t> </w:t>
            </w:r>
          </w:p>
        </w:tc>
      </w:tr>
      <w:tr w:rsidR="00865D26" w:rsidTr="00C303CC">
        <w:trPr>
          <w:gridBefore w:val="1"/>
          <w:wBefore w:w="137" w:type="dxa"/>
          <w:trHeight w:val="300"/>
        </w:trPr>
        <w:tc>
          <w:tcPr>
            <w:tcW w:w="7943"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rsidR="00865D26" w:rsidRDefault="00865D26">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7513" w:type="dxa"/>
            <w:gridSpan w:val="9"/>
            <w:tcBorders>
              <w:top w:val="single" w:sz="4" w:space="0" w:color="auto"/>
              <w:left w:val="nil"/>
              <w:bottom w:val="single" w:sz="4" w:space="0" w:color="auto"/>
              <w:right w:val="single" w:sz="4" w:space="0" w:color="000000"/>
            </w:tcBorders>
            <w:shd w:val="clear" w:color="000000" w:fill="BFBFBF"/>
            <w:vAlign w:val="center"/>
            <w:hideMark/>
          </w:tcPr>
          <w:p w:rsidR="00865D26" w:rsidRDefault="00865D26">
            <w:pPr>
              <w:jc w:val="center"/>
              <w:rPr>
                <w:b/>
                <w:bCs/>
                <w:color w:val="000000"/>
                <w:sz w:val="20"/>
                <w:szCs w:val="20"/>
              </w:rPr>
            </w:pPr>
            <w:r>
              <w:rPr>
                <w:b/>
                <w:bCs/>
                <w:color w:val="000000"/>
                <w:sz w:val="20"/>
                <w:szCs w:val="20"/>
              </w:rPr>
              <w:t> </w:t>
            </w:r>
          </w:p>
        </w:tc>
      </w:tr>
    </w:tbl>
    <w:p w:rsidR="00DB387C" w:rsidRPr="00A11133" w:rsidRDefault="00DB387C" w:rsidP="00DB387C">
      <w:pPr>
        <w:rPr>
          <w:b/>
          <w:i/>
          <w:color w:val="FF0000"/>
          <w:sz w:val="22"/>
          <w:szCs w:val="22"/>
        </w:rPr>
      </w:pPr>
      <w:r w:rsidRPr="00A11133">
        <w:rPr>
          <w:b/>
          <w:i/>
          <w:color w:val="FF0000"/>
          <w:sz w:val="22"/>
          <w:szCs w:val="22"/>
        </w:rPr>
        <w:t xml:space="preserve">* Предложение Участника Процедуры закупки не должно превышать начальной (максимальной) цены, определенной для </w:t>
      </w:r>
      <w:r>
        <w:rPr>
          <w:b/>
          <w:i/>
          <w:color w:val="FF0000"/>
          <w:sz w:val="22"/>
          <w:szCs w:val="22"/>
        </w:rPr>
        <w:t>соответствующих объектов</w:t>
      </w:r>
      <w:r w:rsidRPr="00A11133">
        <w:rPr>
          <w:b/>
          <w:i/>
          <w:color w:val="FF0000"/>
          <w:sz w:val="22"/>
          <w:szCs w:val="22"/>
        </w:rPr>
        <w:t xml:space="preserve"> </w:t>
      </w:r>
      <w:r>
        <w:rPr>
          <w:b/>
          <w:i/>
          <w:color w:val="FF0000"/>
          <w:sz w:val="22"/>
          <w:szCs w:val="22"/>
        </w:rPr>
        <w:t>и указанной в Извещении и Документации процедуры закупки (п.8 Информационной карты)</w:t>
      </w:r>
    </w:p>
    <w:p w:rsidR="003A7CBC" w:rsidRPr="002F2FD3" w:rsidRDefault="003A7CBC" w:rsidP="003A7CBC">
      <w:pPr>
        <w:spacing w:after="120"/>
        <w:outlineLvl w:val="0"/>
        <w:rPr>
          <w:b/>
          <w:sz w:val="22"/>
          <w:szCs w:val="22"/>
        </w:rPr>
      </w:pPr>
    </w:p>
    <w:tbl>
      <w:tblPr>
        <w:tblW w:w="15451" w:type="dxa"/>
        <w:tblInd w:w="103" w:type="dxa"/>
        <w:tblLook w:val="04A0" w:firstRow="1" w:lastRow="0" w:firstColumn="1" w:lastColumn="0" w:noHBand="0" w:noVBand="1"/>
      </w:tblPr>
      <w:tblGrid>
        <w:gridCol w:w="714"/>
        <w:gridCol w:w="2726"/>
        <w:gridCol w:w="2209"/>
        <w:gridCol w:w="1043"/>
        <w:gridCol w:w="1248"/>
        <w:gridCol w:w="1570"/>
        <w:gridCol w:w="216"/>
        <w:gridCol w:w="1835"/>
        <w:gridCol w:w="1725"/>
        <w:gridCol w:w="2074"/>
        <w:gridCol w:w="91"/>
      </w:tblGrid>
      <w:tr w:rsidR="00692A69" w:rsidRPr="002F2FD3" w:rsidTr="00692A69">
        <w:trPr>
          <w:gridAfter w:val="1"/>
          <w:wAfter w:w="91" w:type="dxa"/>
          <w:trHeight w:val="420"/>
        </w:trPr>
        <w:tc>
          <w:tcPr>
            <w:tcW w:w="15360" w:type="dxa"/>
            <w:gridSpan w:val="10"/>
            <w:tcBorders>
              <w:top w:val="nil"/>
              <w:left w:val="nil"/>
              <w:bottom w:val="nil"/>
              <w:right w:val="nil"/>
            </w:tcBorders>
            <w:shd w:val="clear" w:color="000000" w:fill="FFFFFF"/>
            <w:noWrap/>
            <w:vAlign w:val="bottom"/>
          </w:tcPr>
          <w:p w:rsidR="00692A69" w:rsidRPr="00692A69" w:rsidRDefault="00692A69" w:rsidP="00692A69">
            <w:pPr>
              <w:pStyle w:val="4"/>
              <w:numPr>
                <w:ilvl w:val="3"/>
                <w:numId w:val="15"/>
              </w:numPr>
              <w:spacing w:before="0" w:after="0"/>
            </w:pPr>
            <w:r w:rsidRPr="00692A69">
              <w:lastRenderedPageBreak/>
              <w:t>«</w:t>
            </w:r>
            <w:r w:rsidR="00704B1D" w:rsidRPr="00692A69">
              <w:t>Расчет Базовой цены Договора</w:t>
            </w:r>
            <w:r w:rsidRPr="00692A69">
              <w:t xml:space="preserve"> по объекту»</w:t>
            </w:r>
          </w:p>
          <w:p w:rsidR="00692A69" w:rsidRPr="002F2FD3" w:rsidRDefault="00692A69">
            <w:pPr>
              <w:rPr>
                <w:color w:val="000000"/>
                <w:sz w:val="22"/>
                <w:szCs w:val="22"/>
              </w:rPr>
            </w:pPr>
          </w:p>
        </w:tc>
      </w:tr>
      <w:tr w:rsidR="004C03ED" w:rsidRPr="002F2FD3" w:rsidTr="00692A69">
        <w:trPr>
          <w:gridAfter w:val="5"/>
          <w:wAfter w:w="5941" w:type="dxa"/>
          <w:trHeight w:val="420"/>
        </w:trPr>
        <w:tc>
          <w:tcPr>
            <w:tcW w:w="3440" w:type="dxa"/>
            <w:gridSpan w:val="2"/>
            <w:tcBorders>
              <w:top w:val="nil"/>
              <w:left w:val="nil"/>
              <w:bottom w:val="nil"/>
              <w:right w:val="nil"/>
            </w:tcBorders>
            <w:shd w:val="clear" w:color="000000" w:fill="FFFFFF"/>
            <w:noWrap/>
            <w:vAlign w:val="bottom"/>
            <w:hideMark/>
          </w:tcPr>
          <w:p w:rsidR="004C03ED" w:rsidRPr="002F2FD3" w:rsidRDefault="004C03ED" w:rsidP="00763204">
            <w:pPr>
              <w:rPr>
                <w:b/>
                <w:bCs/>
                <w:color w:val="000000"/>
                <w:sz w:val="22"/>
                <w:szCs w:val="22"/>
              </w:rPr>
            </w:pPr>
            <w:r w:rsidRPr="002F2FD3">
              <w:rPr>
                <w:b/>
                <w:bCs/>
                <w:color w:val="000000"/>
                <w:sz w:val="22"/>
                <w:szCs w:val="22"/>
              </w:rPr>
              <w:t>Объект:</w:t>
            </w:r>
          </w:p>
        </w:tc>
        <w:tc>
          <w:tcPr>
            <w:tcW w:w="6070" w:type="dxa"/>
            <w:gridSpan w:val="4"/>
            <w:tcBorders>
              <w:top w:val="nil"/>
              <w:left w:val="nil"/>
              <w:bottom w:val="nil"/>
              <w:right w:val="nil"/>
            </w:tcBorders>
            <w:shd w:val="clear" w:color="000000" w:fill="FFFFFF"/>
            <w:vAlign w:val="center"/>
            <w:hideMark/>
          </w:tcPr>
          <w:p w:rsidR="004C03ED" w:rsidRDefault="004C03ED" w:rsidP="00763204">
            <w:pPr>
              <w:rPr>
                <w:b/>
                <w:bCs/>
                <w:color w:val="000000"/>
                <w:sz w:val="22"/>
                <w:szCs w:val="22"/>
              </w:rPr>
            </w:pPr>
          </w:p>
          <w:p w:rsidR="004C03ED" w:rsidRPr="002F2FD3" w:rsidRDefault="004C03ED" w:rsidP="00763204">
            <w:pPr>
              <w:rPr>
                <w:color w:val="000000"/>
                <w:sz w:val="22"/>
                <w:szCs w:val="22"/>
              </w:rPr>
            </w:pPr>
            <w:r w:rsidRPr="002F2FD3">
              <w:rPr>
                <w:b/>
                <w:bCs/>
                <w:color w:val="000000"/>
                <w:sz w:val="22"/>
                <w:szCs w:val="22"/>
              </w:rPr>
              <w:t>ОЦ Технопарк корпус 2</w:t>
            </w:r>
          </w:p>
        </w:tc>
      </w:tr>
      <w:tr w:rsidR="00577D66" w:rsidRPr="002F2FD3" w:rsidTr="00692A69">
        <w:trPr>
          <w:gridAfter w:val="1"/>
          <w:wAfter w:w="91" w:type="dxa"/>
          <w:trHeight w:val="525"/>
        </w:trPr>
        <w:tc>
          <w:tcPr>
            <w:tcW w:w="3440" w:type="dxa"/>
            <w:gridSpan w:val="2"/>
            <w:tcBorders>
              <w:top w:val="nil"/>
              <w:left w:val="nil"/>
              <w:bottom w:val="nil"/>
              <w:right w:val="nil"/>
            </w:tcBorders>
            <w:shd w:val="clear" w:color="auto" w:fill="auto"/>
            <w:noWrap/>
            <w:vAlign w:val="bottom"/>
          </w:tcPr>
          <w:p w:rsidR="004C03ED" w:rsidRPr="002F2FD3" w:rsidRDefault="00D64F14" w:rsidP="00D64F14">
            <w:pPr>
              <w:rPr>
                <w:b/>
                <w:bCs/>
                <w:color w:val="000000"/>
                <w:sz w:val="22"/>
                <w:szCs w:val="22"/>
              </w:rPr>
            </w:pPr>
            <w:r>
              <w:rPr>
                <w:b/>
                <w:bCs/>
                <w:color w:val="000000"/>
                <w:sz w:val="22"/>
                <w:szCs w:val="22"/>
              </w:rPr>
              <w:t>Таблица 2</w:t>
            </w:r>
          </w:p>
        </w:tc>
        <w:tc>
          <w:tcPr>
            <w:tcW w:w="11920" w:type="dxa"/>
            <w:gridSpan w:val="8"/>
            <w:tcBorders>
              <w:top w:val="nil"/>
              <w:left w:val="nil"/>
              <w:bottom w:val="single" w:sz="4" w:space="0" w:color="auto"/>
              <w:right w:val="nil"/>
            </w:tcBorders>
            <w:shd w:val="clear" w:color="auto" w:fill="auto"/>
            <w:noWrap/>
            <w:vAlign w:val="bottom"/>
          </w:tcPr>
          <w:p w:rsidR="00577D66" w:rsidRPr="002F2FD3" w:rsidRDefault="00577D66">
            <w:pPr>
              <w:rPr>
                <w:b/>
                <w:bCs/>
                <w:color w:val="000000"/>
                <w:sz w:val="22"/>
                <w:szCs w:val="22"/>
              </w:rPr>
            </w:pPr>
          </w:p>
        </w:tc>
      </w:tr>
      <w:tr w:rsidR="004C03ED" w:rsidTr="00C303CC">
        <w:trPr>
          <w:trHeight w:val="1020"/>
        </w:trPr>
        <w:tc>
          <w:tcPr>
            <w:tcW w:w="71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 xml:space="preserve">№ </w:t>
            </w:r>
            <w:proofErr w:type="gramStart"/>
            <w:r>
              <w:rPr>
                <w:b/>
                <w:bCs/>
                <w:color w:val="000000"/>
                <w:sz w:val="20"/>
                <w:szCs w:val="20"/>
              </w:rPr>
              <w:t>п</w:t>
            </w:r>
            <w:proofErr w:type="gramEnd"/>
            <w:r>
              <w:rPr>
                <w:b/>
                <w:bCs/>
                <w:color w:val="000000"/>
                <w:sz w:val="20"/>
                <w:szCs w:val="20"/>
              </w:rPr>
              <w:t>/п</w:t>
            </w:r>
          </w:p>
        </w:tc>
        <w:tc>
          <w:tcPr>
            <w:tcW w:w="493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Наименование услуг</w:t>
            </w:r>
          </w:p>
        </w:tc>
        <w:tc>
          <w:tcPr>
            <w:tcW w:w="10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proofErr w:type="spellStart"/>
            <w:r>
              <w:rPr>
                <w:b/>
                <w:bCs/>
                <w:color w:val="000000"/>
                <w:sz w:val="20"/>
                <w:szCs w:val="20"/>
              </w:rPr>
              <w:t>Ед</w:t>
            </w:r>
            <w:proofErr w:type="gramStart"/>
            <w:r>
              <w:rPr>
                <w:b/>
                <w:bCs/>
                <w:color w:val="000000"/>
                <w:sz w:val="20"/>
                <w:szCs w:val="20"/>
              </w:rPr>
              <w:t>.и</w:t>
            </w:r>
            <w:proofErr w:type="gramEnd"/>
            <w:r>
              <w:rPr>
                <w:b/>
                <w:bCs/>
                <w:color w:val="000000"/>
                <w:sz w:val="20"/>
                <w:szCs w:val="20"/>
              </w:rPr>
              <w:t>зм</w:t>
            </w:r>
            <w:proofErr w:type="spellEnd"/>
            <w:r>
              <w:rPr>
                <w:b/>
                <w:bCs/>
                <w:color w:val="000000"/>
                <w:sz w:val="20"/>
                <w:szCs w:val="20"/>
              </w:rPr>
              <w:t>.</w:t>
            </w:r>
          </w:p>
        </w:tc>
        <w:tc>
          <w:tcPr>
            <w:tcW w:w="12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Кол-во</w:t>
            </w:r>
          </w:p>
        </w:tc>
        <w:tc>
          <w:tcPr>
            <w:tcW w:w="1786"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Цена за единицу измерения в месяц, руб., включая НДС 18%</w:t>
            </w:r>
          </w:p>
        </w:tc>
        <w:tc>
          <w:tcPr>
            <w:tcW w:w="1835" w:type="dxa"/>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 xml:space="preserve">Стоимость услуг в месяц, руб., включая НДС 18% </w:t>
            </w:r>
          </w:p>
        </w:tc>
        <w:tc>
          <w:tcPr>
            <w:tcW w:w="1725" w:type="dxa"/>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Цена за единицу измерения в месяц, руб., включая НДС 18%</w:t>
            </w:r>
          </w:p>
        </w:tc>
        <w:tc>
          <w:tcPr>
            <w:tcW w:w="216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 xml:space="preserve">Стоимость услуг в месяц, руб., включая НДС 18% </w:t>
            </w:r>
          </w:p>
        </w:tc>
      </w:tr>
      <w:tr w:rsidR="004C03ED" w:rsidTr="00C303CC">
        <w:trPr>
          <w:trHeight w:val="300"/>
        </w:trPr>
        <w:tc>
          <w:tcPr>
            <w:tcW w:w="714" w:type="dxa"/>
            <w:vMerge/>
            <w:tcBorders>
              <w:top w:val="single" w:sz="4" w:space="0" w:color="auto"/>
              <w:left w:val="single" w:sz="4" w:space="0" w:color="auto"/>
              <w:bottom w:val="single" w:sz="4" w:space="0" w:color="auto"/>
              <w:right w:val="single" w:sz="4" w:space="0" w:color="auto"/>
            </w:tcBorders>
            <w:vAlign w:val="center"/>
            <w:hideMark/>
          </w:tcPr>
          <w:p w:rsidR="004C03ED" w:rsidRDefault="004C03ED">
            <w:pPr>
              <w:rPr>
                <w:b/>
                <w:bCs/>
                <w:color w:val="000000"/>
                <w:sz w:val="20"/>
                <w:szCs w:val="20"/>
              </w:rPr>
            </w:pPr>
          </w:p>
        </w:tc>
        <w:tc>
          <w:tcPr>
            <w:tcW w:w="4935" w:type="dxa"/>
            <w:gridSpan w:val="2"/>
            <w:vMerge/>
            <w:tcBorders>
              <w:top w:val="single" w:sz="4" w:space="0" w:color="auto"/>
              <w:left w:val="single" w:sz="4" w:space="0" w:color="auto"/>
              <w:bottom w:val="single" w:sz="4" w:space="0" w:color="auto"/>
              <w:right w:val="single" w:sz="4" w:space="0" w:color="auto"/>
            </w:tcBorders>
            <w:vAlign w:val="center"/>
            <w:hideMark/>
          </w:tcPr>
          <w:p w:rsidR="004C03ED" w:rsidRDefault="004C03ED">
            <w:pPr>
              <w:rPr>
                <w:b/>
                <w:bCs/>
                <w:color w:val="000000"/>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rsidR="004C03ED" w:rsidRDefault="004C03ED">
            <w:pPr>
              <w:rPr>
                <w:b/>
                <w:bCs/>
                <w:color w:val="000000"/>
                <w:sz w:val="20"/>
                <w:szCs w:val="20"/>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C03ED" w:rsidRDefault="004C03ED">
            <w:pPr>
              <w:rPr>
                <w:b/>
                <w:bCs/>
                <w:color w:val="000000"/>
                <w:sz w:val="20"/>
                <w:szCs w:val="20"/>
              </w:rPr>
            </w:pPr>
          </w:p>
        </w:tc>
        <w:tc>
          <w:tcPr>
            <w:tcW w:w="3621" w:type="dxa"/>
            <w:gridSpan w:val="3"/>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зимний период: с ноября по март</w:t>
            </w:r>
          </w:p>
        </w:tc>
        <w:tc>
          <w:tcPr>
            <w:tcW w:w="3890" w:type="dxa"/>
            <w:gridSpan w:val="3"/>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b/>
                <w:bCs/>
                <w:color w:val="000000"/>
                <w:sz w:val="20"/>
                <w:szCs w:val="20"/>
              </w:rPr>
            </w:pPr>
            <w:r>
              <w:rPr>
                <w:b/>
                <w:bCs/>
                <w:color w:val="000000"/>
                <w:sz w:val="20"/>
                <w:szCs w:val="20"/>
              </w:rPr>
              <w:t>летний период с апреля по октябрь</w:t>
            </w:r>
          </w:p>
        </w:tc>
      </w:tr>
      <w:tr w:rsidR="004C03ED" w:rsidTr="00C303CC">
        <w:trPr>
          <w:trHeight w:val="315"/>
        </w:trPr>
        <w:tc>
          <w:tcPr>
            <w:tcW w:w="714" w:type="dxa"/>
            <w:tcBorders>
              <w:top w:val="nil"/>
              <w:left w:val="single" w:sz="4" w:space="0" w:color="auto"/>
              <w:bottom w:val="single" w:sz="4" w:space="0" w:color="auto"/>
              <w:right w:val="single" w:sz="4" w:space="0" w:color="auto"/>
            </w:tcBorders>
            <w:shd w:val="clear" w:color="000000" w:fill="D9D9D9"/>
            <w:vAlign w:val="center"/>
            <w:hideMark/>
          </w:tcPr>
          <w:p w:rsidR="004C03ED" w:rsidRDefault="004C03ED">
            <w:pPr>
              <w:jc w:val="center"/>
              <w:rPr>
                <w:b/>
                <w:bCs/>
                <w:color w:val="000000"/>
                <w:sz w:val="20"/>
                <w:szCs w:val="20"/>
              </w:rPr>
            </w:pPr>
            <w:r>
              <w:rPr>
                <w:b/>
                <w:bCs/>
                <w:color w:val="000000"/>
                <w:sz w:val="20"/>
                <w:szCs w:val="20"/>
              </w:rPr>
              <w:t>1</w:t>
            </w:r>
          </w:p>
        </w:tc>
        <w:tc>
          <w:tcPr>
            <w:tcW w:w="14737" w:type="dxa"/>
            <w:gridSpan w:val="10"/>
            <w:tcBorders>
              <w:top w:val="single" w:sz="4" w:space="0" w:color="auto"/>
              <w:left w:val="nil"/>
              <w:bottom w:val="single" w:sz="4" w:space="0" w:color="auto"/>
              <w:right w:val="single" w:sz="4" w:space="0" w:color="auto"/>
            </w:tcBorders>
            <w:shd w:val="clear" w:color="000000" w:fill="D9D9D9"/>
            <w:vAlign w:val="center"/>
            <w:hideMark/>
          </w:tcPr>
          <w:p w:rsidR="004C03ED" w:rsidRDefault="004C03ED">
            <w:pPr>
              <w:rPr>
                <w:b/>
                <w:bCs/>
                <w:color w:val="000000"/>
                <w:sz w:val="20"/>
                <w:szCs w:val="20"/>
              </w:rPr>
            </w:pPr>
            <w:r>
              <w:rPr>
                <w:b/>
                <w:bCs/>
                <w:color w:val="000000"/>
                <w:sz w:val="20"/>
                <w:szCs w:val="20"/>
              </w:rPr>
              <w:t>Поддерживающая уборка офисов, мест общего пользования, санузлов</w:t>
            </w:r>
          </w:p>
        </w:tc>
      </w:tr>
      <w:tr w:rsidR="004C03ED" w:rsidTr="00C303CC">
        <w:trPr>
          <w:trHeight w:val="300"/>
        </w:trPr>
        <w:tc>
          <w:tcPr>
            <w:tcW w:w="714" w:type="dxa"/>
            <w:vMerge w:val="restart"/>
            <w:tcBorders>
              <w:top w:val="nil"/>
              <w:left w:val="single" w:sz="4" w:space="0" w:color="auto"/>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 </w:t>
            </w: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Офисы</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2 908,60</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4C03ED" w:rsidRDefault="004C03ED">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Места общего пользования</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1 484,98</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4C03ED" w:rsidRDefault="004C03ED">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Санузлы</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139,90</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510"/>
        </w:trPr>
        <w:tc>
          <w:tcPr>
            <w:tcW w:w="714" w:type="dxa"/>
            <w:vMerge/>
            <w:tcBorders>
              <w:top w:val="nil"/>
              <w:left w:val="single" w:sz="4" w:space="0" w:color="auto"/>
              <w:bottom w:val="single" w:sz="4" w:space="0" w:color="auto"/>
              <w:right w:val="single" w:sz="4" w:space="0" w:color="auto"/>
            </w:tcBorders>
            <w:vAlign w:val="center"/>
            <w:hideMark/>
          </w:tcPr>
          <w:p w:rsidR="004C03ED" w:rsidRDefault="004C03ED">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Сервисные арендаторы (ритейл, общепит)</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1486,70</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315"/>
        </w:trPr>
        <w:tc>
          <w:tcPr>
            <w:tcW w:w="714" w:type="dxa"/>
            <w:tcBorders>
              <w:top w:val="nil"/>
              <w:left w:val="single" w:sz="4" w:space="0" w:color="auto"/>
              <w:bottom w:val="single" w:sz="4" w:space="0" w:color="auto"/>
              <w:right w:val="single" w:sz="4" w:space="0" w:color="auto"/>
            </w:tcBorders>
            <w:shd w:val="clear" w:color="000000" w:fill="D9D9D9"/>
            <w:vAlign w:val="center"/>
            <w:hideMark/>
          </w:tcPr>
          <w:p w:rsidR="004C03ED" w:rsidRDefault="004C03ED">
            <w:pPr>
              <w:jc w:val="center"/>
              <w:rPr>
                <w:b/>
                <w:bCs/>
                <w:color w:val="000000"/>
                <w:sz w:val="20"/>
                <w:szCs w:val="20"/>
              </w:rPr>
            </w:pPr>
            <w:r>
              <w:rPr>
                <w:b/>
                <w:bCs/>
                <w:color w:val="000000"/>
                <w:sz w:val="20"/>
                <w:szCs w:val="20"/>
              </w:rPr>
              <w:t>2</w:t>
            </w:r>
          </w:p>
        </w:tc>
        <w:tc>
          <w:tcPr>
            <w:tcW w:w="14737" w:type="dxa"/>
            <w:gridSpan w:val="10"/>
            <w:tcBorders>
              <w:top w:val="single" w:sz="4" w:space="0" w:color="auto"/>
              <w:left w:val="nil"/>
              <w:bottom w:val="single" w:sz="4" w:space="0" w:color="auto"/>
              <w:right w:val="single" w:sz="4" w:space="0" w:color="auto"/>
            </w:tcBorders>
            <w:shd w:val="clear" w:color="000000" w:fill="D9D9D9"/>
            <w:vAlign w:val="center"/>
            <w:hideMark/>
          </w:tcPr>
          <w:p w:rsidR="004C03ED" w:rsidRDefault="004C03ED">
            <w:pPr>
              <w:rPr>
                <w:b/>
                <w:bCs/>
                <w:color w:val="000000"/>
                <w:sz w:val="20"/>
                <w:szCs w:val="20"/>
              </w:rPr>
            </w:pPr>
            <w:r>
              <w:rPr>
                <w:b/>
                <w:bCs/>
                <w:color w:val="000000"/>
                <w:sz w:val="20"/>
                <w:szCs w:val="20"/>
              </w:rPr>
              <w:t>Комплексная уборка офисов, мест общего пользования, санузлов</w:t>
            </w:r>
          </w:p>
        </w:tc>
      </w:tr>
      <w:tr w:rsidR="004C03ED" w:rsidTr="00C303CC">
        <w:trPr>
          <w:trHeight w:val="300"/>
        </w:trPr>
        <w:tc>
          <w:tcPr>
            <w:tcW w:w="714" w:type="dxa"/>
            <w:vMerge w:val="restart"/>
            <w:tcBorders>
              <w:top w:val="nil"/>
              <w:left w:val="single" w:sz="4" w:space="0" w:color="auto"/>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 </w:t>
            </w: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Офисы</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2 908,60</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4C03ED" w:rsidRDefault="004C03ED">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Места общего пользования</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1 484,98</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4C03ED" w:rsidRDefault="004C03ED">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Санузлы</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139,90</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510"/>
        </w:trPr>
        <w:tc>
          <w:tcPr>
            <w:tcW w:w="714" w:type="dxa"/>
            <w:vMerge/>
            <w:tcBorders>
              <w:top w:val="nil"/>
              <w:left w:val="single" w:sz="4" w:space="0" w:color="auto"/>
              <w:bottom w:val="single" w:sz="4" w:space="0" w:color="auto"/>
              <w:right w:val="single" w:sz="4" w:space="0" w:color="auto"/>
            </w:tcBorders>
            <w:vAlign w:val="center"/>
            <w:hideMark/>
          </w:tcPr>
          <w:p w:rsidR="004C03ED" w:rsidRDefault="004C03ED">
            <w:pPr>
              <w:rPr>
                <w:color w:val="000000"/>
                <w:sz w:val="20"/>
                <w:szCs w:val="20"/>
              </w:rPr>
            </w:pP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Сервисные арендаторы (ритейл, общепит)</w:t>
            </w:r>
          </w:p>
        </w:tc>
        <w:tc>
          <w:tcPr>
            <w:tcW w:w="1043"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1486,70</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r>
              <w:rPr>
                <w:color w:val="000000"/>
                <w:sz w:val="20"/>
                <w:szCs w:val="20"/>
              </w:rPr>
              <w:t> </w:t>
            </w:r>
          </w:p>
        </w:tc>
      </w:tr>
      <w:tr w:rsidR="004C03ED" w:rsidTr="00C303CC">
        <w:trPr>
          <w:trHeight w:val="300"/>
        </w:trPr>
        <w:tc>
          <w:tcPr>
            <w:tcW w:w="714" w:type="dxa"/>
            <w:tcBorders>
              <w:top w:val="nil"/>
              <w:left w:val="single" w:sz="4" w:space="0" w:color="auto"/>
              <w:bottom w:val="single" w:sz="4" w:space="0" w:color="auto"/>
              <w:right w:val="single" w:sz="4" w:space="0" w:color="auto"/>
            </w:tcBorders>
            <w:shd w:val="clear" w:color="000000" w:fill="D9D9D9"/>
            <w:noWrap/>
            <w:vAlign w:val="center"/>
            <w:hideMark/>
          </w:tcPr>
          <w:p w:rsidR="004C03ED" w:rsidRDefault="004C03ED">
            <w:pPr>
              <w:jc w:val="center"/>
              <w:rPr>
                <w:b/>
                <w:bCs/>
                <w:color w:val="000000"/>
                <w:sz w:val="20"/>
                <w:szCs w:val="20"/>
              </w:rPr>
            </w:pPr>
            <w:r>
              <w:rPr>
                <w:b/>
                <w:bCs/>
                <w:color w:val="000000"/>
                <w:sz w:val="20"/>
                <w:szCs w:val="20"/>
              </w:rPr>
              <w:t>3</w:t>
            </w:r>
          </w:p>
        </w:tc>
        <w:tc>
          <w:tcPr>
            <w:tcW w:w="14737" w:type="dxa"/>
            <w:gridSpan w:val="10"/>
            <w:tcBorders>
              <w:top w:val="single" w:sz="4" w:space="0" w:color="auto"/>
              <w:left w:val="nil"/>
              <w:bottom w:val="single" w:sz="4" w:space="0" w:color="auto"/>
              <w:right w:val="single" w:sz="4" w:space="0" w:color="auto"/>
            </w:tcBorders>
            <w:shd w:val="clear" w:color="000000" w:fill="D9D9D9"/>
            <w:vAlign w:val="center"/>
            <w:hideMark/>
          </w:tcPr>
          <w:p w:rsidR="004C03ED" w:rsidRDefault="004C03ED">
            <w:pPr>
              <w:rPr>
                <w:b/>
                <w:bCs/>
                <w:color w:val="000000"/>
                <w:sz w:val="20"/>
                <w:szCs w:val="20"/>
              </w:rPr>
            </w:pPr>
            <w:r>
              <w:rPr>
                <w:b/>
                <w:bCs/>
                <w:color w:val="000000"/>
                <w:sz w:val="20"/>
                <w:szCs w:val="20"/>
              </w:rPr>
              <w:t xml:space="preserve">Уборка Технических помещений </w:t>
            </w:r>
          </w:p>
        </w:tc>
      </w:tr>
      <w:tr w:rsidR="004C03ED" w:rsidTr="00C303CC">
        <w:trPr>
          <w:trHeight w:val="51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Технические и подсобные помещения</w:t>
            </w:r>
          </w:p>
        </w:tc>
        <w:tc>
          <w:tcPr>
            <w:tcW w:w="1043"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48" w:type="dxa"/>
            <w:tcBorders>
              <w:top w:val="nil"/>
              <w:left w:val="nil"/>
              <w:bottom w:val="single" w:sz="4" w:space="0" w:color="auto"/>
              <w:right w:val="single" w:sz="4" w:space="0" w:color="auto"/>
            </w:tcBorders>
            <w:shd w:val="clear" w:color="auto" w:fill="auto"/>
            <w:noWrap/>
            <w:vAlign w:val="center"/>
            <w:hideMark/>
          </w:tcPr>
          <w:p w:rsidR="004C03ED" w:rsidRDefault="004C03ED" w:rsidP="00554D59">
            <w:pPr>
              <w:jc w:val="center"/>
              <w:rPr>
                <w:color w:val="000000"/>
                <w:sz w:val="20"/>
                <w:szCs w:val="20"/>
              </w:rPr>
            </w:pPr>
            <w:r>
              <w:rPr>
                <w:color w:val="000000"/>
                <w:sz w:val="20"/>
                <w:szCs w:val="20"/>
              </w:rPr>
              <w:t>25</w:t>
            </w:r>
            <w:r w:rsidR="00554D59">
              <w:rPr>
                <w:color w:val="000000"/>
                <w:sz w:val="20"/>
                <w:szCs w:val="20"/>
              </w:rPr>
              <w:t>4,9</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420"/>
        </w:trPr>
        <w:tc>
          <w:tcPr>
            <w:tcW w:w="714" w:type="dxa"/>
            <w:tcBorders>
              <w:top w:val="nil"/>
              <w:left w:val="single" w:sz="4" w:space="0" w:color="auto"/>
              <w:bottom w:val="single" w:sz="4" w:space="0" w:color="auto"/>
              <w:right w:val="single" w:sz="4" w:space="0" w:color="auto"/>
            </w:tcBorders>
            <w:shd w:val="clear" w:color="000000" w:fill="D9D9D9"/>
            <w:noWrap/>
            <w:vAlign w:val="center"/>
            <w:hideMark/>
          </w:tcPr>
          <w:p w:rsidR="004C03ED" w:rsidRDefault="004C03ED">
            <w:pPr>
              <w:jc w:val="center"/>
              <w:rPr>
                <w:b/>
                <w:bCs/>
                <w:color w:val="000000"/>
                <w:sz w:val="20"/>
                <w:szCs w:val="20"/>
              </w:rPr>
            </w:pPr>
            <w:r>
              <w:rPr>
                <w:b/>
                <w:bCs/>
                <w:color w:val="000000"/>
                <w:sz w:val="20"/>
                <w:szCs w:val="20"/>
              </w:rPr>
              <w:t>4</w:t>
            </w:r>
          </w:p>
        </w:tc>
        <w:tc>
          <w:tcPr>
            <w:tcW w:w="14737" w:type="dxa"/>
            <w:gridSpan w:val="10"/>
            <w:tcBorders>
              <w:top w:val="single" w:sz="4" w:space="0" w:color="auto"/>
              <w:left w:val="nil"/>
              <w:bottom w:val="single" w:sz="4" w:space="0" w:color="auto"/>
              <w:right w:val="single" w:sz="4" w:space="0" w:color="auto"/>
            </w:tcBorders>
            <w:shd w:val="clear" w:color="000000" w:fill="D9D9D9"/>
            <w:vAlign w:val="center"/>
            <w:hideMark/>
          </w:tcPr>
          <w:p w:rsidR="004C03ED" w:rsidRDefault="004C03ED">
            <w:pPr>
              <w:rPr>
                <w:b/>
                <w:bCs/>
                <w:color w:val="000000"/>
                <w:sz w:val="20"/>
                <w:szCs w:val="20"/>
              </w:rPr>
            </w:pPr>
            <w:r>
              <w:rPr>
                <w:b/>
                <w:bCs/>
                <w:color w:val="000000"/>
                <w:sz w:val="20"/>
                <w:szCs w:val="20"/>
              </w:rPr>
              <w:t>Периодические услуги (офисы, места общего пользования), входящие в общую стоимость услуг</w:t>
            </w:r>
          </w:p>
        </w:tc>
      </w:tr>
      <w:tr w:rsidR="004C03ED" w:rsidTr="00C303CC">
        <w:trPr>
          <w:trHeight w:val="1196"/>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602D4A">
            <w:pPr>
              <w:jc w:val="center"/>
              <w:rPr>
                <w:b/>
                <w:bCs/>
                <w:color w:val="000000"/>
                <w:sz w:val="20"/>
                <w:szCs w:val="20"/>
              </w:rPr>
            </w:pPr>
            <w:r>
              <w:rPr>
                <w:b/>
                <w:bCs/>
                <w:color w:val="000000"/>
                <w:sz w:val="20"/>
                <w:szCs w:val="20"/>
              </w:rPr>
              <w:lastRenderedPageBreak/>
              <w:t>4.1</w:t>
            </w:r>
            <w:r w:rsidR="004C03ED">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Усиленная химическая чистка поверхности напольного ковров</w:t>
            </w:r>
            <w:r w:rsidR="00A36CFB">
              <w:rPr>
                <w:color w:val="000000"/>
                <w:sz w:val="20"/>
                <w:szCs w:val="20"/>
              </w:rPr>
              <w:t>ого покрытия с применением спец</w:t>
            </w:r>
            <w:r>
              <w:rPr>
                <w:color w:val="000000"/>
                <w:sz w:val="20"/>
                <w:szCs w:val="20"/>
              </w:rPr>
              <w:t>о</w:t>
            </w:r>
            <w:r w:rsidR="00207473">
              <w:rPr>
                <w:color w:val="000000"/>
                <w:sz w:val="20"/>
                <w:szCs w:val="20"/>
              </w:rPr>
              <w:t xml:space="preserve">борудования и </w:t>
            </w:r>
            <w:proofErr w:type="spellStart"/>
            <w:r w:rsidR="00207473">
              <w:rPr>
                <w:color w:val="000000"/>
                <w:sz w:val="20"/>
                <w:szCs w:val="20"/>
              </w:rPr>
              <w:t>спецхимсредств</w:t>
            </w:r>
            <w:proofErr w:type="spellEnd"/>
            <w:r w:rsidR="00207473">
              <w:rPr>
                <w:color w:val="000000"/>
                <w:sz w:val="20"/>
                <w:szCs w:val="20"/>
              </w:rPr>
              <w:t xml:space="preserve"> – </w:t>
            </w:r>
            <w:r w:rsidR="00207473" w:rsidRPr="00207473">
              <w:rPr>
                <w:color w:val="000000"/>
                <w:sz w:val="20"/>
                <w:szCs w:val="20"/>
              </w:rPr>
              <w:t>2</w:t>
            </w:r>
            <w:r w:rsidR="00207473">
              <w:rPr>
                <w:color w:val="000000"/>
                <w:sz w:val="20"/>
                <w:szCs w:val="20"/>
              </w:rPr>
              <w:t> </w:t>
            </w:r>
            <w:r w:rsidR="00207473" w:rsidRPr="00207473">
              <w:rPr>
                <w:color w:val="000000"/>
                <w:sz w:val="20"/>
                <w:szCs w:val="20"/>
              </w:rPr>
              <w:t>580</w:t>
            </w:r>
            <w:r w:rsidR="00207473">
              <w:rPr>
                <w:color w:val="000000"/>
                <w:sz w:val="20"/>
                <w:szCs w:val="20"/>
              </w:rPr>
              <w:t xml:space="preserve"> </w:t>
            </w:r>
            <w:proofErr w:type="spellStart"/>
            <w:r w:rsidR="00207473">
              <w:rPr>
                <w:color w:val="000000"/>
                <w:sz w:val="20"/>
                <w:szCs w:val="20"/>
              </w:rPr>
              <w:t>кв.м</w:t>
            </w:r>
            <w:proofErr w:type="spellEnd"/>
            <w:r w:rsidR="00207473">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1 раз в месяц</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60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2</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Комплексное мытье окон (с двух сторон)</w:t>
            </w:r>
            <w:proofErr w:type="gramStart"/>
            <w:r>
              <w:rPr>
                <w:color w:val="000000"/>
                <w:sz w:val="20"/>
                <w:szCs w:val="20"/>
              </w:rPr>
              <w:t xml:space="preserve"> ,</w:t>
            </w:r>
            <w:proofErr w:type="gramEnd"/>
            <w:r>
              <w:rPr>
                <w:color w:val="000000"/>
                <w:sz w:val="20"/>
                <w:szCs w:val="20"/>
              </w:rPr>
              <w:t xml:space="preserve"> фасадов – 9 535,20 </w:t>
            </w:r>
            <w:proofErr w:type="spellStart"/>
            <w:r>
              <w:rPr>
                <w:color w:val="000000"/>
                <w:sz w:val="20"/>
                <w:szCs w:val="20"/>
              </w:rPr>
              <w:t>кв.м</w:t>
            </w:r>
            <w:proofErr w:type="spellEnd"/>
            <w:r>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не реже 2 раз в год</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i/>
                <w:iCs/>
                <w:color w:val="000000"/>
                <w:sz w:val="20"/>
                <w:szCs w:val="20"/>
              </w:rPr>
            </w:pPr>
            <w:r>
              <w:rPr>
                <w:i/>
                <w:iCs/>
                <w:color w:val="000000"/>
                <w:sz w:val="20"/>
                <w:szCs w:val="20"/>
              </w:rPr>
              <w:t>не применимо</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i/>
                <w:iCs/>
                <w:color w:val="000000"/>
                <w:sz w:val="20"/>
                <w:szCs w:val="20"/>
              </w:rPr>
            </w:pPr>
            <w:r>
              <w:rPr>
                <w:i/>
                <w:iCs/>
                <w:color w:val="000000"/>
                <w:sz w:val="20"/>
                <w:szCs w:val="20"/>
              </w:rPr>
              <w:t>не применимо</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525"/>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3</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Мойка надомных указателей – 2 шт.</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не реже 2 раз в год</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i/>
                <w:iCs/>
                <w:color w:val="000000"/>
                <w:sz w:val="20"/>
                <w:szCs w:val="20"/>
              </w:rPr>
            </w:pPr>
            <w:r>
              <w:rPr>
                <w:i/>
                <w:iCs/>
                <w:color w:val="000000"/>
                <w:sz w:val="20"/>
                <w:szCs w:val="20"/>
              </w:rPr>
              <w:t>не применимо</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i/>
                <w:iCs/>
                <w:color w:val="000000"/>
                <w:sz w:val="20"/>
                <w:szCs w:val="20"/>
              </w:rPr>
            </w:pPr>
            <w:r>
              <w:rPr>
                <w:i/>
                <w:iCs/>
                <w:color w:val="000000"/>
                <w:sz w:val="20"/>
                <w:szCs w:val="20"/>
              </w:rPr>
              <w:t>не применимо</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51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4</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Уход за кожаной</w:t>
            </w:r>
            <w:r w:rsidR="00786898">
              <w:rPr>
                <w:color w:val="000000"/>
                <w:sz w:val="20"/>
                <w:szCs w:val="20"/>
              </w:rPr>
              <w:t>, тканевой</w:t>
            </w:r>
            <w:r>
              <w:rPr>
                <w:color w:val="000000"/>
                <w:sz w:val="20"/>
                <w:szCs w:val="20"/>
              </w:rPr>
              <w:t xml:space="preserve"> мебелью (диваны, кресла</w:t>
            </w:r>
            <w:r w:rsidR="00786898">
              <w:rPr>
                <w:color w:val="000000"/>
                <w:sz w:val="20"/>
                <w:szCs w:val="20"/>
              </w:rPr>
              <w:t>, пуфы</w:t>
            </w:r>
            <w:r>
              <w:rPr>
                <w:color w:val="000000"/>
                <w:sz w:val="20"/>
                <w:szCs w:val="20"/>
              </w:rPr>
              <w:t>)</w:t>
            </w:r>
            <w:r w:rsidR="00786898">
              <w:rPr>
                <w:color w:val="000000"/>
                <w:sz w:val="20"/>
                <w:szCs w:val="20"/>
              </w:rPr>
              <w:t>, включая химчистку – до 30 единиц</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ежедневно</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51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5</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Разноска питьевой бутилированной воды с заправкой кулеров</w:t>
            </w:r>
            <w:r w:rsidR="00786898">
              <w:rPr>
                <w:color w:val="000000"/>
                <w:sz w:val="20"/>
                <w:szCs w:val="20"/>
              </w:rPr>
              <w:t xml:space="preserve"> – до 10 кулеров</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ежедневно</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51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6</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rsidP="00144E8D">
            <w:pPr>
              <w:rPr>
                <w:color w:val="000000"/>
                <w:sz w:val="20"/>
                <w:szCs w:val="20"/>
              </w:rPr>
            </w:pPr>
            <w:r>
              <w:rPr>
                <w:color w:val="000000"/>
                <w:sz w:val="20"/>
                <w:szCs w:val="20"/>
              </w:rPr>
              <w:t>Погрузочно-разгрузочные и такелажные работы</w:t>
            </w:r>
            <w:r w:rsidR="00786898">
              <w:rPr>
                <w:color w:val="000000"/>
                <w:sz w:val="20"/>
                <w:szCs w:val="20"/>
              </w:rPr>
              <w:t xml:space="preserve"> - один грузчик, в основные часы работы офиса (с 09:00 до 18:00 </w:t>
            </w:r>
            <w:r w:rsidR="00144E8D">
              <w:rPr>
                <w:color w:val="000000"/>
                <w:sz w:val="20"/>
                <w:szCs w:val="20"/>
              </w:rPr>
              <w:t>в рабочие дни</w:t>
            </w:r>
            <w:r w:rsidR="00786898">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ежедневно</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856"/>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7</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proofErr w:type="spellStart"/>
            <w:r>
              <w:rPr>
                <w:color w:val="000000"/>
                <w:sz w:val="20"/>
                <w:szCs w:val="20"/>
              </w:rPr>
              <w:t>Дератизационные</w:t>
            </w:r>
            <w:proofErr w:type="spellEnd"/>
            <w:r>
              <w:rPr>
                <w:color w:val="000000"/>
                <w:sz w:val="20"/>
                <w:szCs w:val="20"/>
              </w:rPr>
              <w:t xml:space="preserve"> мероприятия, в том числе обследование 11 208,20 </w:t>
            </w:r>
            <w:proofErr w:type="spellStart"/>
            <w:r>
              <w:rPr>
                <w:color w:val="000000"/>
                <w:sz w:val="20"/>
                <w:szCs w:val="20"/>
              </w:rPr>
              <w:t>кв.м</w:t>
            </w:r>
            <w:proofErr w:type="spellEnd"/>
            <w:r>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16"/>
                <w:szCs w:val="16"/>
              </w:rPr>
            </w:pPr>
            <w:r>
              <w:rPr>
                <w:color w:val="000000"/>
                <w:sz w:val="16"/>
                <w:szCs w:val="16"/>
              </w:rPr>
              <w:t>Не менее 1 раза в квартал (в зависимости от эпидемиологической обстановки); Ежемесячное обследование</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93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8</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 xml:space="preserve">Дезинсекционные мероприятия, в том числе обследование 11 208,20  </w:t>
            </w:r>
            <w:proofErr w:type="spellStart"/>
            <w:r>
              <w:rPr>
                <w:color w:val="000000"/>
                <w:sz w:val="20"/>
                <w:szCs w:val="20"/>
              </w:rPr>
              <w:t>кв.м</w:t>
            </w:r>
            <w:proofErr w:type="spellEnd"/>
            <w:r>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16"/>
                <w:szCs w:val="16"/>
              </w:rPr>
            </w:pPr>
            <w:r>
              <w:rPr>
                <w:color w:val="000000"/>
                <w:sz w:val="16"/>
                <w:szCs w:val="16"/>
              </w:rPr>
              <w:t>Не менее 1 раза в квартал (в зависимости от эпидемиологической обстановки); Ежемесячное обследование</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1515"/>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w:t>
            </w:r>
            <w:r w:rsidR="00602D4A">
              <w:rPr>
                <w:b/>
                <w:bCs/>
                <w:color w:val="000000"/>
                <w:sz w:val="20"/>
                <w:szCs w:val="20"/>
              </w:rPr>
              <w:t>9</w:t>
            </w:r>
            <w:r>
              <w:rPr>
                <w:b/>
                <w:bCs/>
                <w:color w:val="000000"/>
                <w:sz w:val="20"/>
                <w:szCs w:val="20"/>
              </w:rPr>
              <w:t>.</w:t>
            </w:r>
          </w:p>
        </w:tc>
        <w:tc>
          <w:tcPr>
            <w:tcW w:w="4935"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Укомплектование объекта необходимым количеством грязезащитными ковриков (входные группы, входы на этажи, лифтовые холлы и т.д.)</w:t>
            </w:r>
            <w:proofErr w:type="gramStart"/>
            <w:r>
              <w:rPr>
                <w:color w:val="000000"/>
                <w:sz w:val="20"/>
                <w:szCs w:val="20"/>
              </w:rPr>
              <w:t xml:space="preserve"> ,</w:t>
            </w:r>
            <w:proofErr w:type="gramEnd"/>
            <w:r>
              <w:rPr>
                <w:color w:val="000000"/>
                <w:sz w:val="20"/>
                <w:szCs w:val="20"/>
              </w:rPr>
              <w:t xml:space="preserve"> </w:t>
            </w:r>
            <w:r w:rsidR="00786898">
              <w:rPr>
                <w:color w:val="000000"/>
                <w:sz w:val="20"/>
                <w:szCs w:val="20"/>
              </w:rPr>
              <w:t>минимальное количество и частота замены</w:t>
            </w:r>
            <w:r>
              <w:rPr>
                <w:color w:val="000000"/>
                <w:sz w:val="20"/>
                <w:szCs w:val="20"/>
              </w:rPr>
              <w:t>: 2 шт. - 150 х 240, замена 1 раз в неделю</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16"/>
                <w:szCs w:val="16"/>
              </w:rPr>
            </w:pPr>
            <w:r>
              <w:rPr>
                <w:color w:val="000000"/>
                <w:sz w:val="16"/>
                <w:szCs w:val="16"/>
              </w:rPr>
              <w:t>Количество и периодичность замены согласуется с Заказчиком</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1815"/>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lastRenderedPageBreak/>
              <w:t>4.1</w:t>
            </w:r>
            <w:r w:rsidR="00602D4A">
              <w:rPr>
                <w:b/>
                <w:bCs/>
                <w:color w:val="000000"/>
                <w:sz w:val="20"/>
                <w:szCs w:val="20"/>
              </w:rPr>
              <w:t>0</w:t>
            </w:r>
            <w:r>
              <w:rPr>
                <w:b/>
                <w:bCs/>
                <w:color w:val="000000"/>
                <w:sz w:val="20"/>
                <w:szCs w:val="20"/>
              </w:rPr>
              <w:t>.</w:t>
            </w:r>
          </w:p>
        </w:tc>
        <w:tc>
          <w:tcPr>
            <w:tcW w:w="493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C03ED" w:rsidRDefault="004C03ED">
            <w:pPr>
              <w:rPr>
                <w:color w:val="000000"/>
                <w:sz w:val="20"/>
                <w:szCs w:val="20"/>
              </w:rPr>
            </w:pPr>
            <w:r>
              <w:rPr>
                <w:color w:val="000000"/>
                <w:sz w:val="20"/>
                <w:szCs w:val="20"/>
              </w:rPr>
              <w:t>Укомплектование объекта машинкой для чистки обуви, обслуживание и пополнение расходных материалов (</w:t>
            </w:r>
            <w:proofErr w:type="spellStart"/>
            <w:r>
              <w:rPr>
                <w:color w:val="000000"/>
                <w:sz w:val="20"/>
                <w:szCs w:val="20"/>
              </w:rPr>
              <w:t>Polifix</w:t>
            </w:r>
            <w:proofErr w:type="spellEnd"/>
            <w:r>
              <w:rPr>
                <w:color w:val="000000"/>
                <w:sz w:val="20"/>
                <w:szCs w:val="20"/>
              </w:rPr>
              <w:t xml:space="preserve"> 2 или аналог), обслуживание и пополнение расходных материалов (крем для обуви – ориентировочный объем 1 литр)</w:t>
            </w:r>
          </w:p>
        </w:tc>
        <w:tc>
          <w:tcPr>
            <w:tcW w:w="229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C03ED" w:rsidRDefault="001B3174">
            <w:pPr>
              <w:jc w:val="center"/>
              <w:rPr>
                <w:color w:val="000000"/>
                <w:sz w:val="16"/>
                <w:szCs w:val="16"/>
              </w:rPr>
            </w:pPr>
            <w:r>
              <w:rPr>
                <w:color w:val="000000"/>
                <w:sz w:val="16"/>
                <w:szCs w:val="16"/>
              </w:rPr>
              <w:t>Обслуживание н</w:t>
            </w:r>
            <w:r w:rsidR="004C03ED">
              <w:rPr>
                <w:color w:val="000000"/>
                <w:sz w:val="16"/>
                <w:szCs w:val="16"/>
              </w:rPr>
              <w:t>е реже 2-х раз в месяц</w:t>
            </w:r>
          </w:p>
        </w:tc>
        <w:tc>
          <w:tcPr>
            <w:tcW w:w="178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C303CC">
        <w:trPr>
          <w:trHeight w:val="1208"/>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4.1</w:t>
            </w:r>
            <w:r w:rsidR="00602D4A">
              <w:rPr>
                <w:b/>
                <w:bCs/>
                <w:color w:val="000000"/>
                <w:sz w:val="20"/>
                <w:szCs w:val="20"/>
              </w:rPr>
              <w:t>1</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rsidP="00A36CFB">
            <w:pPr>
              <w:rPr>
                <w:color w:val="000000"/>
                <w:sz w:val="20"/>
                <w:szCs w:val="20"/>
              </w:rPr>
            </w:pPr>
            <w:r>
              <w:rPr>
                <w:color w:val="000000"/>
                <w:sz w:val="20"/>
                <w:szCs w:val="20"/>
              </w:rPr>
              <w:t>Удаление сосулек и свисающего снега с крыш, трубопроводов, навесов над входами в здания, выступающих элементов фасада – по площади фасада 50</w:t>
            </w:r>
            <w:r w:rsidR="00A36CFB">
              <w:rPr>
                <w:color w:val="000000"/>
                <w:sz w:val="20"/>
                <w:szCs w:val="20"/>
              </w:rPr>
              <w:t>36,20</w:t>
            </w:r>
            <w:r>
              <w:rPr>
                <w:color w:val="000000"/>
                <w:sz w:val="20"/>
                <w:szCs w:val="20"/>
              </w:rPr>
              <w:t xml:space="preserve"> </w:t>
            </w:r>
            <w:proofErr w:type="spellStart"/>
            <w:r>
              <w:rPr>
                <w:color w:val="000000"/>
                <w:sz w:val="20"/>
                <w:szCs w:val="20"/>
              </w:rPr>
              <w:t>кв.м</w:t>
            </w:r>
            <w:proofErr w:type="spellEnd"/>
            <w:r>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По мере необходимости</w:t>
            </w:r>
            <w:proofErr w:type="gramStart"/>
            <w:r>
              <w:rPr>
                <w:color w:val="000000"/>
                <w:sz w:val="20"/>
                <w:szCs w:val="20"/>
              </w:rPr>
              <w:t xml:space="preserve">        Н</w:t>
            </w:r>
            <w:proofErr w:type="gramEnd"/>
            <w:r>
              <w:rPr>
                <w:color w:val="000000"/>
                <w:sz w:val="20"/>
                <w:szCs w:val="20"/>
              </w:rPr>
              <w:t>е реже 1 раза в месяц</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i/>
                <w:iCs/>
                <w:color w:val="000000"/>
                <w:sz w:val="20"/>
                <w:szCs w:val="20"/>
              </w:rPr>
            </w:pPr>
            <w:r>
              <w:rPr>
                <w:i/>
                <w:iCs/>
                <w:color w:val="000000"/>
                <w:sz w:val="20"/>
                <w:szCs w:val="20"/>
              </w:rPr>
              <w:t>не применимо</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i/>
                <w:iCs/>
                <w:color w:val="000000"/>
                <w:sz w:val="20"/>
                <w:szCs w:val="20"/>
              </w:rPr>
            </w:pPr>
            <w:r>
              <w:rPr>
                <w:i/>
                <w:iCs/>
                <w:color w:val="000000"/>
                <w:sz w:val="20"/>
                <w:szCs w:val="20"/>
              </w:rPr>
              <w:t>не применимо</w:t>
            </w:r>
          </w:p>
        </w:tc>
      </w:tr>
      <w:tr w:rsidR="004C03ED" w:rsidTr="00C303CC">
        <w:trPr>
          <w:trHeight w:val="555"/>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4C03ED" w:rsidRDefault="004C03ED" w:rsidP="00602D4A">
            <w:pPr>
              <w:jc w:val="center"/>
              <w:rPr>
                <w:b/>
                <w:bCs/>
                <w:color w:val="000000"/>
                <w:sz w:val="20"/>
                <w:szCs w:val="20"/>
              </w:rPr>
            </w:pPr>
            <w:r>
              <w:rPr>
                <w:b/>
                <w:bCs/>
                <w:color w:val="000000"/>
                <w:sz w:val="20"/>
                <w:szCs w:val="20"/>
              </w:rPr>
              <w:t>4.1</w:t>
            </w:r>
            <w:r w:rsidR="00602D4A">
              <w:rPr>
                <w:b/>
                <w:bCs/>
                <w:color w:val="000000"/>
                <w:sz w:val="20"/>
                <w:szCs w:val="20"/>
              </w:rPr>
              <w:t>2</w:t>
            </w:r>
            <w:r>
              <w:rPr>
                <w:b/>
                <w:bCs/>
                <w:color w:val="000000"/>
                <w:sz w:val="20"/>
                <w:szCs w:val="20"/>
              </w:rPr>
              <w:t>.</w:t>
            </w:r>
          </w:p>
        </w:tc>
        <w:tc>
          <w:tcPr>
            <w:tcW w:w="4935" w:type="dxa"/>
            <w:gridSpan w:val="2"/>
            <w:tcBorders>
              <w:top w:val="nil"/>
              <w:left w:val="nil"/>
              <w:bottom w:val="single" w:sz="4" w:space="0" w:color="auto"/>
              <w:right w:val="single" w:sz="4" w:space="0" w:color="auto"/>
            </w:tcBorders>
            <w:shd w:val="clear" w:color="auto" w:fill="auto"/>
            <w:vAlign w:val="center"/>
            <w:hideMark/>
          </w:tcPr>
          <w:p w:rsidR="004C03ED" w:rsidRDefault="004C03ED" w:rsidP="00A36CFB">
            <w:pPr>
              <w:rPr>
                <w:color w:val="000000"/>
                <w:sz w:val="20"/>
                <w:szCs w:val="20"/>
              </w:rPr>
            </w:pPr>
            <w:r>
              <w:rPr>
                <w:color w:val="000000"/>
                <w:sz w:val="20"/>
                <w:szCs w:val="20"/>
              </w:rPr>
              <w:t xml:space="preserve">Уборка кровли – </w:t>
            </w:r>
            <w:r w:rsidR="00A36CFB">
              <w:rPr>
                <w:color w:val="000000"/>
                <w:sz w:val="20"/>
                <w:szCs w:val="20"/>
              </w:rPr>
              <w:t>2 200</w:t>
            </w:r>
            <w:r>
              <w:rPr>
                <w:color w:val="000000"/>
                <w:sz w:val="20"/>
                <w:szCs w:val="20"/>
              </w:rPr>
              <w:t xml:space="preserve"> </w:t>
            </w:r>
            <w:proofErr w:type="spellStart"/>
            <w:r>
              <w:rPr>
                <w:color w:val="000000"/>
                <w:sz w:val="20"/>
                <w:szCs w:val="20"/>
              </w:rPr>
              <w:t>кв.м</w:t>
            </w:r>
            <w:proofErr w:type="spellEnd"/>
            <w:r>
              <w:rPr>
                <w:color w:val="000000"/>
                <w:sz w:val="20"/>
                <w:szCs w:val="20"/>
              </w:rPr>
              <w:t>.</w:t>
            </w:r>
          </w:p>
        </w:tc>
        <w:tc>
          <w:tcPr>
            <w:tcW w:w="2291" w:type="dxa"/>
            <w:gridSpan w:val="2"/>
            <w:tcBorders>
              <w:top w:val="single" w:sz="4" w:space="0" w:color="auto"/>
              <w:left w:val="nil"/>
              <w:bottom w:val="single" w:sz="4" w:space="0" w:color="auto"/>
              <w:right w:val="single" w:sz="4" w:space="0" w:color="auto"/>
            </w:tcBorders>
            <w:shd w:val="clear" w:color="auto" w:fill="auto"/>
            <w:vAlign w:val="center"/>
            <w:hideMark/>
          </w:tcPr>
          <w:p w:rsidR="004C03ED" w:rsidRDefault="004C03ED">
            <w:pPr>
              <w:jc w:val="center"/>
              <w:rPr>
                <w:color w:val="000000"/>
                <w:sz w:val="20"/>
                <w:szCs w:val="20"/>
              </w:rPr>
            </w:pPr>
            <w:r>
              <w:rPr>
                <w:color w:val="000000"/>
                <w:sz w:val="20"/>
                <w:szCs w:val="20"/>
              </w:rPr>
              <w:t>Не реже 1 раза в месяц</w:t>
            </w:r>
          </w:p>
        </w:tc>
        <w:tc>
          <w:tcPr>
            <w:tcW w:w="1786"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83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c>
          <w:tcPr>
            <w:tcW w:w="2165" w:type="dxa"/>
            <w:gridSpan w:val="2"/>
            <w:tcBorders>
              <w:top w:val="nil"/>
              <w:left w:val="nil"/>
              <w:bottom w:val="single" w:sz="4" w:space="0" w:color="auto"/>
              <w:right w:val="single" w:sz="4" w:space="0" w:color="auto"/>
            </w:tcBorders>
            <w:shd w:val="clear" w:color="auto" w:fill="auto"/>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692A69">
        <w:trPr>
          <w:trHeight w:val="480"/>
        </w:trPr>
        <w:tc>
          <w:tcPr>
            <w:tcW w:w="794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4C03ED" w:rsidRDefault="004C03ED">
            <w:pPr>
              <w:rPr>
                <w:b/>
                <w:bCs/>
                <w:color w:val="000000"/>
                <w:sz w:val="20"/>
                <w:szCs w:val="20"/>
              </w:rPr>
            </w:pPr>
            <w:r>
              <w:rPr>
                <w:b/>
                <w:bCs/>
                <w:color w:val="000000"/>
                <w:sz w:val="20"/>
                <w:szCs w:val="20"/>
              </w:rPr>
              <w:t>Итого стоимость услуг в месяц, руб., включая НДС 18%</w:t>
            </w:r>
          </w:p>
        </w:tc>
        <w:tc>
          <w:tcPr>
            <w:tcW w:w="1786" w:type="dxa"/>
            <w:gridSpan w:val="2"/>
            <w:tcBorders>
              <w:top w:val="nil"/>
              <w:left w:val="nil"/>
              <w:bottom w:val="single" w:sz="4" w:space="0" w:color="auto"/>
              <w:right w:val="single" w:sz="4" w:space="0" w:color="auto"/>
            </w:tcBorders>
            <w:shd w:val="clear" w:color="000000" w:fill="BFBFBF"/>
            <w:vAlign w:val="center"/>
            <w:hideMark/>
          </w:tcPr>
          <w:p w:rsidR="004C03ED" w:rsidRDefault="004C03ED">
            <w:pPr>
              <w:rPr>
                <w:b/>
                <w:bCs/>
                <w:color w:val="000000"/>
                <w:sz w:val="20"/>
                <w:szCs w:val="20"/>
              </w:rPr>
            </w:pPr>
            <w:r>
              <w:rPr>
                <w:b/>
                <w:bCs/>
                <w:color w:val="000000"/>
                <w:sz w:val="20"/>
                <w:szCs w:val="20"/>
              </w:rPr>
              <w:t> </w:t>
            </w:r>
          </w:p>
        </w:tc>
        <w:tc>
          <w:tcPr>
            <w:tcW w:w="1835" w:type="dxa"/>
            <w:tcBorders>
              <w:top w:val="nil"/>
              <w:left w:val="nil"/>
              <w:bottom w:val="single" w:sz="4" w:space="0" w:color="auto"/>
              <w:right w:val="single" w:sz="4" w:space="0" w:color="auto"/>
            </w:tcBorders>
            <w:shd w:val="clear" w:color="000000" w:fill="BFBFBF"/>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nil"/>
              <w:left w:val="nil"/>
              <w:bottom w:val="single" w:sz="4" w:space="0" w:color="auto"/>
              <w:right w:val="single" w:sz="4" w:space="0" w:color="auto"/>
            </w:tcBorders>
            <w:shd w:val="clear" w:color="000000" w:fill="BFBFBF"/>
            <w:vAlign w:val="center"/>
            <w:hideMark/>
          </w:tcPr>
          <w:p w:rsidR="004C03ED" w:rsidRDefault="004C03ED">
            <w:pPr>
              <w:rPr>
                <w:b/>
                <w:bCs/>
                <w:color w:val="000000"/>
                <w:sz w:val="20"/>
                <w:szCs w:val="20"/>
              </w:rPr>
            </w:pPr>
            <w:r>
              <w:rPr>
                <w:b/>
                <w:bCs/>
                <w:color w:val="000000"/>
                <w:sz w:val="20"/>
                <w:szCs w:val="20"/>
              </w:rPr>
              <w:t> </w:t>
            </w:r>
          </w:p>
        </w:tc>
        <w:tc>
          <w:tcPr>
            <w:tcW w:w="2165" w:type="dxa"/>
            <w:gridSpan w:val="2"/>
            <w:tcBorders>
              <w:top w:val="nil"/>
              <w:left w:val="nil"/>
              <w:bottom w:val="single" w:sz="4" w:space="0" w:color="auto"/>
              <w:right w:val="single" w:sz="4" w:space="0" w:color="auto"/>
            </w:tcBorders>
            <w:shd w:val="clear" w:color="000000" w:fill="BFBFBF"/>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692A69">
        <w:trPr>
          <w:trHeight w:val="435"/>
        </w:trPr>
        <w:tc>
          <w:tcPr>
            <w:tcW w:w="794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4C03ED" w:rsidRDefault="004C03ED">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1786" w:type="dxa"/>
            <w:gridSpan w:val="2"/>
            <w:tcBorders>
              <w:top w:val="nil"/>
              <w:left w:val="nil"/>
              <w:bottom w:val="single" w:sz="4" w:space="0" w:color="auto"/>
              <w:right w:val="single" w:sz="4" w:space="0" w:color="auto"/>
            </w:tcBorders>
            <w:shd w:val="clear" w:color="000000" w:fill="BFBFBF"/>
            <w:vAlign w:val="center"/>
            <w:hideMark/>
          </w:tcPr>
          <w:p w:rsidR="004C03ED" w:rsidRDefault="004C03ED">
            <w:pPr>
              <w:rPr>
                <w:b/>
                <w:bCs/>
                <w:color w:val="000000"/>
                <w:sz w:val="20"/>
                <w:szCs w:val="20"/>
              </w:rPr>
            </w:pPr>
            <w:r>
              <w:rPr>
                <w:b/>
                <w:bCs/>
                <w:color w:val="000000"/>
                <w:sz w:val="20"/>
                <w:szCs w:val="20"/>
              </w:rPr>
              <w:t> </w:t>
            </w:r>
          </w:p>
        </w:tc>
        <w:tc>
          <w:tcPr>
            <w:tcW w:w="1835" w:type="dxa"/>
            <w:tcBorders>
              <w:top w:val="nil"/>
              <w:left w:val="nil"/>
              <w:bottom w:val="single" w:sz="4" w:space="0" w:color="auto"/>
              <w:right w:val="single" w:sz="4" w:space="0" w:color="auto"/>
            </w:tcBorders>
            <w:shd w:val="clear" w:color="000000" w:fill="BFBFBF"/>
            <w:noWrap/>
            <w:vAlign w:val="center"/>
            <w:hideMark/>
          </w:tcPr>
          <w:p w:rsidR="004C03ED" w:rsidRDefault="004C03ED">
            <w:pPr>
              <w:jc w:val="center"/>
              <w:rPr>
                <w:b/>
                <w:bCs/>
                <w:color w:val="000000"/>
                <w:sz w:val="20"/>
                <w:szCs w:val="20"/>
              </w:rPr>
            </w:pPr>
            <w:r>
              <w:rPr>
                <w:b/>
                <w:bCs/>
                <w:color w:val="000000"/>
                <w:sz w:val="20"/>
                <w:szCs w:val="20"/>
              </w:rPr>
              <w:t> </w:t>
            </w:r>
          </w:p>
        </w:tc>
        <w:tc>
          <w:tcPr>
            <w:tcW w:w="1725" w:type="dxa"/>
            <w:tcBorders>
              <w:top w:val="nil"/>
              <w:left w:val="nil"/>
              <w:bottom w:val="single" w:sz="4" w:space="0" w:color="auto"/>
              <w:right w:val="single" w:sz="4" w:space="0" w:color="auto"/>
            </w:tcBorders>
            <w:shd w:val="clear" w:color="000000" w:fill="BFBFBF"/>
            <w:vAlign w:val="center"/>
            <w:hideMark/>
          </w:tcPr>
          <w:p w:rsidR="004C03ED" w:rsidRDefault="004C03ED">
            <w:pPr>
              <w:rPr>
                <w:b/>
                <w:bCs/>
                <w:color w:val="000000"/>
                <w:sz w:val="20"/>
                <w:szCs w:val="20"/>
              </w:rPr>
            </w:pPr>
            <w:r>
              <w:rPr>
                <w:b/>
                <w:bCs/>
                <w:color w:val="000000"/>
                <w:sz w:val="20"/>
                <w:szCs w:val="20"/>
              </w:rPr>
              <w:t> </w:t>
            </w:r>
          </w:p>
        </w:tc>
        <w:tc>
          <w:tcPr>
            <w:tcW w:w="2165" w:type="dxa"/>
            <w:gridSpan w:val="2"/>
            <w:tcBorders>
              <w:top w:val="nil"/>
              <w:left w:val="nil"/>
              <w:bottom w:val="single" w:sz="4" w:space="0" w:color="auto"/>
              <w:right w:val="single" w:sz="4" w:space="0" w:color="auto"/>
            </w:tcBorders>
            <w:shd w:val="clear" w:color="000000" w:fill="BFBFBF"/>
            <w:noWrap/>
            <w:vAlign w:val="center"/>
            <w:hideMark/>
          </w:tcPr>
          <w:p w:rsidR="004C03ED" w:rsidRDefault="004C03ED">
            <w:pPr>
              <w:jc w:val="center"/>
              <w:rPr>
                <w:b/>
                <w:bCs/>
                <w:color w:val="000000"/>
                <w:sz w:val="20"/>
                <w:szCs w:val="20"/>
              </w:rPr>
            </w:pPr>
            <w:r>
              <w:rPr>
                <w:b/>
                <w:bCs/>
                <w:color w:val="000000"/>
                <w:sz w:val="20"/>
                <w:szCs w:val="20"/>
              </w:rPr>
              <w:t> </w:t>
            </w:r>
          </w:p>
        </w:tc>
      </w:tr>
      <w:tr w:rsidR="004C03ED" w:rsidTr="00692A69">
        <w:trPr>
          <w:trHeight w:val="525"/>
        </w:trPr>
        <w:tc>
          <w:tcPr>
            <w:tcW w:w="794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4C03ED" w:rsidRDefault="004C03ED">
            <w:pPr>
              <w:rPr>
                <w:b/>
                <w:bCs/>
                <w:color w:val="000000"/>
                <w:sz w:val="20"/>
                <w:szCs w:val="20"/>
              </w:rPr>
            </w:pPr>
            <w:r>
              <w:rPr>
                <w:b/>
                <w:bCs/>
                <w:color w:val="000000"/>
                <w:sz w:val="20"/>
                <w:szCs w:val="20"/>
              </w:rPr>
              <w:t xml:space="preserve">ВСЕГО стоимость услуг в год </w:t>
            </w:r>
            <w:proofErr w:type="gramStart"/>
            <w:r>
              <w:rPr>
                <w:b/>
                <w:bCs/>
                <w:color w:val="000000"/>
                <w:sz w:val="20"/>
                <w:szCs w:val="20"/>
              </w:rPr>
              <w:t xml:space="preserve">( </w:t>
            </w:r>
            <w:proofErr w:type="gramEnd"/>
            <w:r>
              <w:rPr>
                <w:b/>
                <w:bCs/>
                <w:color w:val="000000"/>
                <w:sz w:val="20"/>
                <w:szCs w:val="20"/>
              </w:rPr>
              <w:t>5 месяцев зимнего периода и 7 месяцев летнего периода), руб., включая НДС 18%</w:t>
            </w:r>
          </w:p>
        </w:tc>
        <w:tc>
          <w:tcPr>
            <w:tcW w:w="7511" w:type="dxa"/>
            <w:gridSpan w:val="6"/>
            <w:tcBorders>
              <w:top w:val="single" w:sz="4" w:space="0" w:color="auto"/>
              <w:left w:val="nil"/>
              <w:bottom w:val="single" w:sz="4" w:space="0" w:color="auto"/>
              <w:right w:val="single" w:sz="4" w:space="0" w:color="000000"/>
            </w:tcBorders>
            <w:shd w:val="clear" w:color="000000" w:fill="BFBFBF"/>
            <w:vAlign w:val="center"/>
            <w:hideMark/>
          </w:tcPr>
          <w:p w:rsidR="004C03ED" w:rsidRDefault="004C03ED">
            <w:pPr>
              <w:jc w:val="center"/>
              <w:rPr>
                <w:b/>
                <w:bCs/>
                <w:color w:val="000000"/>
                <w:sz w:val="20"/>
                <w:szCs w:val="20"/>
              </w:rPr>
            </w:pPr>
            <w:r>
              <w:rPr>
                <w:b/>
                <w:bCs/>
                <w:color w:val="000000"/>
                <w:sz w:val="20"/>
                <w:szCs w:val="20"/>
              </w:rPr>
              <w:t> </w:t>
            </w:r>
          </w:p>
        </w:tc>
      </w:tr>
      <w:tr w:rsidR="004C03ED" w:rsidTr="00692A69">
        <w:trPr>
          <w:trHeight w:val="390"/>
        </w:trPr>
        <w:tc>
          <w:tcPr>
            <w:tcW w:w="794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4C03ED" w:rsidRDefault="004C03ED">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7511" w:type="dxa"/>
            <w:gridSpan w:val="6"/>
            <w:tcBorders>
              <w:top w:val="single" w:sz="4" w:space="0" w:color="auto"/>
              <w:left w:val="nil"/>
              <w:bottom w:val="single" w:sz="4" w:space="0" w:color="auto"/>
              <w:right w:val="single" w:sz="4" w:space="0" w:color="000000"/>
            </w:tcBorders>
            <w:shd w:val="clear" w:color="000000" w:fill="BFBFBF"/>
            <w:vAlign w:val="center"/>
            <w:hideMark/>
          </w:tcPr>
          <w:p w:rsidR="004C03ED" w:rsidRDefault="004C03ED">
            <w:pPr>
              <w:jc w:val="center"/>
              <w:rPr>
                <w:b/>
                <w:bCs/>
                <w:color w:val="000000"/>
                <w:sz w:val="20"/>
                <w:szCs w:val="20"/>
              </w:rPr>
            </w:pPr>
            <w:r>
              <w:rPr>
                <w:b/>
                <w:bCs/>
                <w:color w:val="000000"/>
                <w:sz w:val="20"/>
                <w:szCs w:val="20"/>
              </w:rPr>
              <w:t> </w:t>
            </w:r>
          </w:p>
        </w:tc>
      </w:tr>
      <w:tr w:rsidR="004C03ED" w:rsidTr="00692A69">
        <w:trPr>
          <w:trHeight w:val="465"/>
        </w:trPr>
        <w:tc>
          <w:tcPr>
            <w:tcW w:w="794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4C03ED" w:rsidRPr="00DB387C" w:rsidRDefault="004C03ED" w:rsidP="00114484">
            <w:pPr>
              <w:rPr>
                <w:b/>
                <w:bCs/>
                <w:color w:val="000000"/>
                <w:sz w:val="20"/>
                <w:szCs w:val="20"/>
              </w:rPr>
            </w:pPr>
            <w:r>
              <w:rPr>
                <w:b/>
                <w:bCs/>
                <w:color w:val="000000"/>
                <w:sz w:val="20"/>
                <w:szCs w:val="20"/>
              </w:rPr>
              <w:t>ВСЕГО стоимость услуг за 2</w:t>
            </w:r>
            <w:r w:rsidR="00114484">
              <w:rPr>
                <w:b/>
                <w:bCs/>
                <w:color w:val="000000"/>
                <w:sz w:val="20"/>
                <w:szCs w:val="20"/>
              </w:rPr>
              <w:t>4</w:t>
            </w:r>
            <w:r>
              <w:rPr>
                <w:b/>
                <w:bCs/>
                <w:color w:val="000000"/>
                <w:sz w:val="20"/>
                <w:szCs w:val="20"/>
              </w:rPr>
              <w:t xml:space="preserve"> </w:t>
            </w:r>
            <w:r w:rsidR="00114484">
              <w:rPr>
                <w:b/>
                <w:bCs/>
                <w:color w:val="000000"/>
                <w:sz w:val="20"/>
                <w:szCs w:val="20"/>
              </w:rPr>
              <w:t>месяца</w:t>
            </w:r>
            <w:r>
              <w:rPr>
                <w:b/>
                <w:bCs/>
                <w:color w:val="000000"/>
                <w:sz w:val="20"/>
                <w:szCs w:val="20"/>
              </w:rPr>
              <w:t>, руб., включая НДС 18%</w:t>
            </w:r>
            <w:r w:rsidR="00DB387C" w:rsidRPr="00DB387C">
              <w:rPr>
                <w:b/>
                <w:bCs/>
                <w:color w:val="FF0000"/>
                <w:sz w:val="20"/>
                <w:szCs w:val="20"/>
              </w:rPr>
              <w:t>*</w:t>
            </w:r>
          </w:p>
        </w:tc>
        <w:tc>
          <w:tcPr>
            <w:tcW w:w="7511" w:type="dxa"/>
            <w:gridSpan w:val="6"/>
            <w:tcBorders>
              <w:top w:val="single" w:sz="4" w:space="0" w:color="auto"/>
              <w:left w:val="nil"/>
              <w:bottom w:val="single" w:sz="4" w:space="0" w:color="auto"/>
              <w:right w:val="single" w:sz="4" w:space="0" w:color="000000"/>
            </w:tcBorders>
            <w:shd w:val="clear" w:color="000000" w:fill="BFBFBF"/>
            <w:vAlign w:val="center"/>
            <w:hideMark/>
          </w:tcPr>
          <w:p w:rsidR="004C03ED" w:rsidRDefault="004C03ED">
            <w:pPr>
              <w:jc w:val="center"/>
              <w:rPr>
                <w:b/>
                <w:bCs/>
                <w:color w:val="000000"/>
                <w:sz w:val="20"/>
                <w:szCs w:val="20"/>
              </w:rPr>
            </w:pPr>
            <w:r>
              <w:rPr>
                <w:b/>
                <w:bCs/>
                <w:color w:val="000000"/>
                <w:sz w:val="20"/>
                <w:szCs w:val="20"/>
              </w:rPr>
              <w:t> </w:t>
            </w:r>
          </w:p>
        </w:tc>
      </w:tr>
      <w:tr w:rsidR="004C03ED" w:rsidTr="00692A69">
        <w:trPr>
          <w:trHeight w:val="300"/>
        </w:trPr>
        <w:tc>
          <w:tcPr>
            <w:tcW w:w="794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4C03ED" w:rsidRDefault="004C03ED">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7511" w:type="dxa"/>
            <w:gridSpan w:val="6"/>
            <w:tcBorders>
              <w:top w:val="single" w:sz="4" w:space="0" w:color="auto"/>
              <w:left w:val="nil"/>
              <w:bottom w:val="single" w:sz="4" w:space="0" w:color="auto"/>
              <w:right w:val="single" w:sz="4" w:space="0" w:color="000000"/>
            </w:tcBorders>
            <w:shd w:val="clear" w:color="000000" w:fill="BFBFBF"/>
            <w:vAlign w:val="center"/>
            <w:hideMark/>
          </w:tcPr>
          <w:p w:rsidR="004C03ED" w:rsidRDefault="004C03ED">
            <w:pPr>
              <w:jc w:val="center"/>
              <w:rPr>
                <w:b/>
                <w:bCs/>
                <w:color w:val="000000"/>
                <w:sz w:val="20"/>
                <w:szCs w:val="20"/>
              </w:rPr>
            </w:pPr>
            <w:r>
              <w:rPr>
                <w:b/>
                <w:bCs/>
                <w:color w:val="000000"/>
                <w:sz w:val="20"/>
                <w:szCs w:val="20"/>
              </w:rPr>
              <w:t> </w:t>
            </w:r>
          </w:p>
        </w:tc>
      </w:tr>
    </w:tbl>
    <w:p w:rsidR="00DB387C" w:rsidRPr="00A11133" w:rsidRDefault="00DB387C" w:rsidP="00DB387C">
      <w:pPr>
        <w:rPr>
          <w:b/>
          <w:i/>
          <w:color w:val="FF0000"/>
          <w:sz w:val="22"/>
          <w:szCs w:val="22"/>
        </w:rPr>
      </w:pPr>
      <w:r w:rsidRPr="00A11133">
        <w:rPr>
          <w:b/>
          <w:i/>
          <w:color w:val="FF0000"/>
          <w:sz w:val="22"/>
          <w:szCs w:val="22"/>
        </w:rPr>
        <w:t xml:space="preserve">* Предложение Участника Процедуры закупки не должно превышать начальной (максимальной) цены, определенной для </w:t>
      </w:r>
      <w:r>
        <w:rPr>
          <w:b/>
          <w:i/>
          <w:color w:val="FF0000"/>
          <w:sz w:val="22"/>
          <w:szCs w:val="22"/>
        </w:rPr>
        <w:t>соответствующих объектов</w:t>
      </w:r>
      <w:r w:rsidRPr="00A11133">
        <w:rPr>
          <w:b/>
          <w:i/>
          <w:color w:val="FF0000"/>
          <w:sz w:val="22"/>
          <w:szCs w:val="22"/>
        </w:rPr>
        <w:t xml:space="preserve"> </w:t>
      </w:r>
      <w:r>
        <w:rPr>
          <w:b/>
          <w:i/>
          <w:color w:val="FF0000"/>
          <w:sz w:val="22"/>
          <w:szCs w:val="22"/>
        </w:rPr>
        <w:t>и указанной в Извещении и Документации процедуры закупки (п.8 Информационной карты)</w:t>
      </w:r>
    </w:p>
    <w:p w:rsidR="003A7CBC" w:rsidRPr="002F2FD3" w:rsidRDefault="003A7CBC" w:rsidP="003A7CBC">
      <w:pPr>
        <w:suppressAutoHyphens/>
        <w:ind w:firstLine="567"/>
        <w:rPr>
          <w:b/>
          <w:sz w:val="22"/>
          <w:szCs w:val="22"/>
        </w:rPr>
      </w:pPr>
    </w:p>
    <w:tbl>
      <w:tblPr>
        <w:tblW w:w="15451" w:type="dxa"/>
        <w:tblInd w:w="103" w:type="dxa"/>
        <w:tblLook w:val="04A0" w:firstRow="1" w:lastRow="0" w:firstColumn="1" w:lastColumn="0" w:noHBand="0" w:noVBand="1"/>
      </w:tblPr>
      <w:tblGrid>
        <w:gridCol w:w="714"/>
        <w:gridCol w:w="2657"/>
        <w:gridCol w:w="2197"/>
        <w:gridCol w:w="1069"/>
        <w:gridCol w:w="1274"/>
        <w:gridCol w:w="1717"/>
        <w:gridCol w:w="1920"/>
        <w:gridCol w:w="1717"/>
        <w:gridCol w:w="2186"/>
      </w:tblGrid>
      <w:tr w:rsidR="00692A69" w:rsidRPr="002F2FD3" w:rsidTr="00692A69">
        <w:trPr>
          <w:trHeight w:val="420"/>
        </w:trPr>
        <w:tc>
          <w:tcPr>
            <w:tcW w:w="15451" w:type="dxa"/>
            <w:gridSpan w:val="9"/>
            <w:tcBorders>
              <w:top w:val="nil"/>
              <w:left w:val="nil"/>
              <w:bottom w:val="nil"/>
              <w:right w:val="nil"/>
            </w:tcBorders>
            <w:shd w:val="clear" w:color="000000" w:fill="FFFFFF"/>
            <w:noWrap/>
            <w:vAlign w:val="bottom"/>
            <w:hideMark/>
          </w:tcPr>
          <w:p w:rsidR="00692A69" w:rsidRDefault="00692A69">
            <w:pPr>
              <w:rPr>
                <w:b/>
                <w:bCs/>
                <w:color w:val="000000"/>
                <w:sz w:val="22"/>
                <w:szCs w:val="22"/>
              </w:rPr>
            </w:pPr>
          </w:p>
          <w:p w:rsidR="00692A69" w:rsidRPr="00692A69" w:rsidRDefault="00692A69" w:rsidP="00692A69">
            <w:pPr>
              <w:pStyle w:val="4"/>
              <w:numPr>
                <w:ilvl w:val="3"/>
                <w:numId w:val="15"/>
              </w:numPr>
              <w:spacing w:before="0" w:after="0"/>
            </w:pPr>
            <w:r w:rsidRPr="00692A69">
              <w:t>«Расчет Базовой цены Договора по объекту»</w:t>
            </w:r>
          </w:p>
          <w:p w:rsidR="00692A69" w:rsidRDefault="00692A69">
            <w:pPr>
              <w:rPr>
                <w:b/>
                <w:bCs/>
                <w:color w:val="000000"/>
                <w:sz w:val="22"/>
                <w:szCs w:val="22"/>
              </w:rPr>
            </w:pPr>
          </w:p>
          <w:p w:rsidR="00692A69" w:rsidRPr="002F2FD3" w:rsidRDefault="00692A69" w:rsidP="00692A69">
            <w:pPr>
              <w:rPr>
                <w:color w:val="000000"/>
                <w:sz w:val="22"/>
                <w:szCs w:val="22"/>
              </w:rPr>
            </w:pPr>
            <w:r w:rsidRPr="002F2FD3">
              <w:rPr>
                <w:b/>
                <w:bCs/>
                <w:color w:val="000000"/>
                <w:sz w:val="22"/>
                <w:szCs w:val="22"/>
              </w:rPr>
              <w:t>Объект:</w:t>
            </w:r>
            <w:r>
              <w:rPr>
                <w:b/>
                <w:bCs/>
                <w:color w:val="000000"/>
                <w:sz w:val="22"/>
                <w:szCs w:val="22"/>
              </w:rPr>
              <w:t xml:space="preserve"> </w:t>
            </w:r>
            <w:r w:rsidRPr="002F2FD3">
              <w:rPr>
                <w:b/>
                <w:bCs/>
                <w:color w:val="000000"/>
                <w:sz w:val="22"/>
                <w:szCs w:val="22"/>
              </w:rPr>
              <w:t>ЦГР "ГИПЕРКУБ"</w:t>
            </w:r>
          </w:p>
        </w:tc>
      </w:tr>
      <w:tr w:rsidR="00577D66" w:rsidRPr="002F2FD3" w:rsidTr="00692A69">
        <w:trPr>
          <w:trHeight w:val="525"/>
        </w:trPr>
        <w:tc>
          <w:tcPr>
            <w:tcW w:w="3371" w:type="dxa"/>
            <w:gridSpan w:val="2"/>
            <w:tcBorders>
              <w:top w:val="nil"/>
              <w:left w:val="nil"/>
              <w:bottom w:val="nil"/>
              <w:right w:val="nil"/>
            </w:tcBorders>
            <w:shd w:val="clear" w:color="auto" w:fill="auto"/>
            <w:noWrap/>
            <w:vAlign w:val="bottom"/>
          </w:tcPr>
          <w:p w:rsidR="0061221A" w:rsidRPr="002F2FD3" w:rsidRDefault="00D64F14" w:rsidP="00D64F14">
            <w:pPr>
              <w:rPr>
                <w:b/>
                <w:bCs/>
                <w:color w:val="000000"/>
                <w:sz w:val="22"/>
                <w:szCs w:val="22"/>
              </w:rPr>
            </w:pPr>
            <w:r w:rsidRPr="00D64F14">
              <w:rPr>
                <w:b/>
                <w:bCs/>
                <w:color w:val="000000"/>
                <w:sz w:val="22"/>
                <w:szCs w:val="22"/>
              </w:rPr>
              <w:t xml:space="preserve">Таблица </w:t>
            </w:r>
            <w:r>
              <w:rPr>
                <w:b/>
                <w:bCs/>
                <w:color w:val="000000"/>
                <w:sz w:val="22"/>
                <w:szCs w:val="22"/>
              </w:rPr>
              <w:t>3</w:t>
            </w:r>
          </w:p>
        </w:tc>
        <w:tc>
          <w:tcPr>
            <w:tcW w:w="12080" w:type="dxa"/>
            <w:gridSpan w:val="7"/>
            <w:tcBorders>
              <w:top w:val="nil"/>
              <w:left w:val="nil"/>
              <w:bottom w:val="single" w:sz="4" w:space="0" w:color="auto"/>
              <w:right w:val="nil"/>
            </w:tcBorders>
            <w:shd w:val="clear" w:color="auto" w:fill="auto"/>
            <w:noWrap/>
            <w:vAlign w:val="bottom"/>
          </w:tcPr>
          <w:p w:rsidR="00577D66" w:rsidRPr="002F2FD3" w:rsidRDefault="00577D66">
            <w:pPr>
              <w:rPr>
                <w:b/>
                <w:bCs/>
                <w:color w:val="000000"/>
                <w:sz w:val="22"/>
                <w:szCs w:val="22"/>
              </w:rPr>
            </w:pPr>
          </w:p>
        </w:tc>
      </w:tr>
      <w:tr w:rsidR="0061221A" w:rsidTr="00C303CC">
        <w:trPr>
          <w:trHeight w:val="1020"/>
        </w:trPr>
        <w:tc>
          <w:tcPr>
            <w:tcW w:w="71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lastRenderedPageBreak/>
              <w:t xml:space="preserve"> </w:t>
            </w:r>
            <w:proofErr w:type="gramStart"/>
            <w:r>
              <w:rPr>
                <w:b/>
                <w:bCs/>
                <w:color w:val="000000"/>
                <w:sz w:val="20"/>
                <w:szCs w:val="20"/>
              </w:rPr>
              <w:t>п</w:t>
            </w:r>
            <w:proofErr w:type="gramEnd"/>
            <w:r>
              <w:rPr>
                <w:b/>
                <w:bCs/>
                <w:color w:val="000000"/>
                <w:sz w:val="20"/>
                <w:szCs w:val="20"/>
              </w:rPr>
              <w:t>/п</w:t>
            </w:r>
          </w:p>
        </w:tc>
        <w:tc>
          <w:tcPr>
            <w:tcW w:w="485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Наименование услуг</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proofErr w:type="spellStart"/>
            <w:r>
              <w:rPr>
                <w:b/>
                <w:bCs/>
                <w:color w:val="000000"/>
                <w:sz w:val="20"/>
                <w:szCs w:val="20"/>
              </w:rPr>
              <w:t>Ед</w:t>
            </w:r>
            <w:proofErr w:type="gramStart"/>
            <w:r>
              <w:rPr>
                <w:b/>
                <w:bCs/>
                <w:color w:val="000000"/>
                <w:sz w:val="20"/>
                <w:szCs w:val="20"/>
              </w:rPr>
              <w:t>.и</w:t>
            </w:r>
            <w:proofErr w:type="gramEnd"/>
            <w:r>
              <w:rPr>
                <w:b/>
                <w:bCs/>
                <w:color w:val="000000"/>
                <w:sz w:val="20"/>
                <w:szCs w:val="20"/>
              </w:rPr>
              <w:t>зм</w:t>
            </w:r>
            <w:proofErr w:type="spellEnd"/>
            <w:r>
              <w:rPr>
                <w:b/>
                <w:bCs/>
                <w:color w:val="000000"/>
                <w:sz w:val="20"/>
                <w:szCs w:val="20"/>
              </w:rPr>
              <w:t>.</w:t>
            </w:r>
          </w:p>
        </w:tc>
        <w:tc>
          <w:tcPr>
            <w:tcW w:w="12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Кол-во</w:t>
            </w:r>
          </w:p>
        </w:tc>
        <w:tc>
          <w:tcPr>
            <w:tcW w:w="1717" w:type="dxa"/>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Цена за единицу измерения в месяц, руб., включая НДС 18%</w:t>
            </w:r>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 xml:space="preserve">Стоимость услуг в месяц, руб., включая НДС 18% </w:t>
            </w:r>
          </w:p>
        </w:tc>
        <w:tc>
          <w:tcPr>
            <w:tcW w:w="1717" w:type="dxa"/>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Цена за единицу измерения в месяц, руб., включая НДС 18%</w:t>
            </w:r>
          </w:p>
        </w:tc>
        <w:tc>
          <w:tcPr>
            <w:tcW w:w="2186" w:type="dxa"/>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 xml:space="preserve">Стоимость услуг в месяц, руб., включая НДС 18% </w:t>
            </w:r>
          </w:p>
        </w:tc>
      </w:tr>
      <w:tr w:rsidR="0061221A" w:rsidTr="00C303CC">
        <w:trPr>
          <w:trHeight w:val="300"/>
        </w:trPr>
        <w:tc>
          <w:tcPr>
            <w:tcW w:w="714" w:type="dxa"/>
            <w:vMerge/>
            <w:tcBorders>
              <w:top w:val="single" w:sz="4" w:space="0" w:color="auto"/>
              <w:left w:val="single" w:sz="4" w:space="0" w:color="auto"/>
              <w:bottom w:val="single" w:sz="4" w:space="0" w:color="auto"/>
              <w:right w:val="single" w:sz="4" w:space="0" w:color="auto"/>
            </w:tcBorders>
            <w:vAlign w:val="center"/>
            <w:hideMark/>
          </w:tcPr>
          <w:p w:rsidR="0061221A" w:rsidRDefault="0061221A">
            <w:pPr>
              <w:rPr>
                <w:b/>
                <w:bCs/>
                <w:color w:val="000000"/>
                <w:sz w:val="20"/>
                <w:szCs w:val="20"/>
              </w:rPr>
            </w:pPr>
          </w:p>
        </w:tc>
        <w:tc>
          <w:tcPr>
            <w:tcW w:w="4854" w:type="dxa"/>
            <w:gridSpan w:val="2"/>
            <w:vMerge/>
            <w:tcBorders>
              <w:top w:val="single" w:sz="4" w:space="0" w:color="auto"/>
              <w:left w:val="single" w:sz="4" w:space="0" w:color="auto"/>
              <w:bottom w:val="single" w:sz="4" w:space="0" w:color="auto"/>
              <w:right w:val="single" w:sz="4" w:space="0" w:color="auto"/>
            </w:tcBorders>
            <w:vAlign w:val="center"/>
            <w:hideMark/>
          </w:tcPr>
          <w:p w:rsidR="0061221A" w:rsidRDefault="0061221A">
            <w:pPr>
              <w:rPr>
                <w:b/>
                <w:bCs/>
                <w:color w:val="000000"/>
                <w:sz w:val="20"/>
                <w:szCs w:val="20"/>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rsidR="0061221A" w:rsidRDefault="0061221A">
            <w:pPr>
              <w:rPr>
                <w:b/>
                <w:bCs/>
                <w:color w:val="000000"/>
                <w:sz w:val="20"/>
                <w:szCs w:val="20"/>
              </w:rPr>
            </w:pPr>
          </w:p>
        </w:tc>
        <w:tc>
          <w:tcPr>
            <w:tcW w:w="1274" w:type="dxa"/>
            <w:vMerge/>
            <w:tcBorders>
              <w:top w:val="single" w:sz="4" w:space="0" w:color="auto"/>
              <w:left w:val="single" w:sz="4" w:space="0" w:color="auto"/>
              <w:bottom w:val="single" w:sz="4" w:space="0" w:color="auto"/>
              <w:right w:val="single" w:sz="4" w:space="0" w:color="auto"/>
            </w:tcBorders>
            <w:vAlign w:val="center"/>
            <w:hideMark/>
          </w:tcPr>
          <w:p w:rsidR="0061221A" w:rsidRDefault="0061221A">
            <w:pPr>
              <w:rPr>
                <w:b/>
                <w:bCs/>
                <w:color w:val="000000"/>
                <w:sz w:val="20"/>
                <w:szCs w:val="20"/>
              </w:rPr>
            </w:pPr>
          </w:p>
        </w:tc>
        <w:tc>
          <w:tcPr>
            <w:tcW w:w="3637"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зимний период: с ноября по март</w:t>
            </w:r>
          </w:p>
        </w:tc>
        <w:tc>
          <w:tcPr>
            <w:tcW w:w="390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b/>
                <w:bCs/>
                <w:color w:val="000000"/>
                <w:sz w:val="20"/>
                <w:szCs w:val="20"/>
              </w:rPr>
            </w:pPr>
            <w:r>
              <w:rPr>
                <w:b/>
                <w:bCs/>
                <w:color w:val="000000"/>
                <w:sz w:val="20"/>
                <w:szCs w:val="20"/>
              </w:rPr>
              <w:t>летний период с апреля по октябрь</w:t>
            </w:r>
          </w:p>
        </w:tc>
      </w:tr>
      <w:tr w:rsidR="0061221A" w:rsidTr="00C303CC">
        <w:trPr>
          <w:trHeight w:val="315"/>
        </w:trPr>
        <w:tc>
          <w:tcPr>
            <w:tcW w:w="714" w:type="dxa"/>
            <w:tcBorders>
              <w:top w:val="nil"/>
              <w:left w:val="single" w:sz="4" w:space="0" w:color="auto"/>
              <w:bottom w:val="single" w:sz="4" w:space="0" w:color="auto"/>
              <w:right w:val="single" w:sz="4" w:space="0" w:color="auto"/>
            </w:tcBorders>
            <w:shd w:val="clear" w:color="000000" w:fill="D9D9D9"/>
            <w:vAlign w:val="center"/>
            <w:hideMark/>
          </w:tcPr>
          <w:p w:rsidR="0061221A" w:rsidRDefault="0061221A">
            <w:pPr>
              <w:jc w:val="center"/>
              <w:rPr>
                <w:b/>
                <w:bCs/>
                <w:color w:val="000000"/>
                <w:sz w:val="20"/>
                <w:szCs w:val="20"/>
              </w:rPr>
            </w:pPr>
            <w:r>
              <w:rPr>
                <w:b/>
                <w:bCs/>
                <w:color w:val="000000"/>
                <w:sz w:val="20"/>
                <w:szCs w:val="20"/>
              </w:rPr>
              <w:t>1</w:t>
            </w:r>
          </w:p>
        </w:tc>
        <w:tc>
          <w:tcPr>
            <w:tcW w:w="14737" w:type="dxa"/>
            <w:gridSpan w:val="8"/>
            <w:tcBorders>
              <w:top w:val="single" w:sz="4" w:space="0" w:color="auto"/>
              <w:left w:val="nil"/>
              <w:bottom w:val="single" w:sz="4" w:space="0" w:color="auto"/>
              <w:right w:val="single" w:sz="4" w:space="0" w:color="auto"/>
            </w:tcBorders>
            <w:shd w:val="clear" w:color="000000" w:fill="D9D9D9"/>
            <w:vAlign w:val="center"/>
            <w:hideMark/>
          </w:tcPr>
          <w:p w:rsidR="0061221A" w:rsidRDefault="0061221A">
            <w:pPr>
              <w:rPr>
                <w:b/>
                <w:bCs/>
                <w:color w:val="000000"/>
                <w:sz w:val="20"/>
                <w:szCs w:val="20"/>
              </w:rPr>
            </w:pPr>
            <w:r>
              <w:rPr>
                <w:b/>
                <w:bCs/>
                <w:color w:val="000000"/>
                <w:sz w:val="20"/>
                <w:szCs w:val="20"/>
              </w:rPr>
              <w:t>Поддерживающая уборка офисов, мест общего пользования, санузлов</w:t>
            </w:r>
          </w:p>
        </w:tc>
      </w:tr>
      <w:tr w:rsidR="0061221A" w:rsidTr="00C303CC">
        <w:trPr>
          <w:trHeight w:val="300"/>
        </w:trPr>
        <w:tc>
          <w:tcPr>
            <w:tcW w:w="714" w:type="dxa"/>
            <w:vMerge w:val="restart"/>
            <w:tcBorders>
              <w:top w:val="nil"/>
              <w:left w:val="single" w:sz="4" w:space="0" w:color="auto"/>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 </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Офисы</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2 257,00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61221A" w:rsidRDefault="0061221A">
            <w:pPr>
              <w:rPr>
                <w:color w:val="000000"/>
                <w:sz w:val="20"/>
                <w:szCs w:val="20"/>
              </w:rPr>
            </w:pP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Места общего пользования</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1 234,00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61221A" w:rsidRDefault="0061221A">
            <w:pPr>
              <w:rPr>
                <w:color w:val="000000"/>
                <w:sz w:val="20"/>
                <w:szCs w:val="20"/>
              </w:rPr>
            </w:pP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Санузлы</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175,00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510"/>
        </w:trPr>
        <w:tc>
          <w:tcPr>
            <w:tcW w:w="714" w:type="dxa"/>
            <w:vMerge/>
            <w:tcBorders>
              <w:top w:val="nil"/>
              <w:left w:val="single" w:sz="4" w:space="0" w:color="auto"/>
              <w:bottom w:val="single" w:sz="4" w:space="0" w:color="auto"/>
              <w:right w:val="single" w:sz="4" w:space="0" w:color="auto"/>
            </w:tcBorders>
            <w:vAlign w:val="center"/>
            <w:hideMark/>
          </w:tcPr>
          <w:p w:rsidR="0061221A" w:rsidRDefault="0061221A">
            <w:pPr>
              <w:rPr>
                <w:color w:val="000000"/>
                <w:sz w:val="20"/>
                <w:szCs w:val="20"/>
              </w:rPr>
            </w:pP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Сервисные арендаторы (ритейл, общепит)</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221,00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315"/>
        </w:trPr>
        <w:tc>
          <w:tcPr>
            <w:tcW w:w="714" w:type="dxa"/>
            <w:tcBorders>
              <w:top w:val="nil"/>
              <w:left w:val="single" w:sz="4" w:space="0" w:color="auto"/>
              <w:bottom w:val="single" w:sz="4" w:space="0" w:color="auto"/>
              <w:right w:val="single" w:sz="4" w:space="0" w:color="auto"/>
            </w:tcBorders>
            <w:shd w:val="clear" w:color="000000" w:fill="D9D9D9"/>
            <w:vAlign w:val="center"/>
            <w:hideMark/>
          </w:tcPr>
          <w:p w:rsidR="0061221A" w:rsidRDefault="0061221A">
            <w:pPr>
              <w:jc w:val="center"/>
              <w:rPr>
                <w:b/>
                <w:bCs/>
                <w:color w:val="000000"/>
                <w:sz w:val="20"/>
                <w:szCs w:val="20"/>
              </w:rPr>
            </w:pPr>
            <w:r>
              <w:rPr>
                <w:b/>
                <w:bCs/>
                <w:color w:val="000000"/>
                <w:sz w:val="20"/>
                <w:szCs w:val="20"/>
              </w:rPr>
              <w:t>2</w:t>
            </w:r>
          </w:p>
        </w:tc>
        <w:tc>
          <w:tcPr>
            <w:tcW w:w="14737" w:type="dxa"/>
            <w:gridSpan w:val="8"/>
            <w:tcBorders>
              <w:top w:val="single" w:sz="4" w:space="0" w:color="auto"/>
              <w:left w:val="nil"/>
              <w:bottom w:val="single" w:sz="4" w:space="0" w:color="auto"/>
              <w:right w:val="single" w:sz="4" w:space="0" w:color="auto"/>
            </w:tcBorders>
            <w:shd w:val="clear" w:color="000000" w:fill="D9D9D9"/>
            <w:vAlign w:val="center"/>
            <w:hideMark/>
          </w:tcPr>
          <w:p w:rsidR="0061221A" w:rsidRDefault="0061221A">
            <w:pPr>
              <w:rPr>
                <w:b/>
                <w:bCs/>
                <w:color w:val="000000"/>
                <w:sz w:val="20"/>
                <w:szCs w:val="20"/>
              </w:rPr>
            </w:pPr>
            <w:r>
              <w:rPr>
                <w:b/>
                <w:bCs/>
                <w:color w:val="000000"/>
                <w:sz w:val="20"/>
                <w:szCs w:val="20"/>
              </w:rPr>
              <w:t>Комплексная уборка офисов, мест общего пользования, санузлов</w:t>
            </w:r>
          </w:p>
        </w:tc>
      </w:tr>
      <w:tr w:rsidR="0061221A" w:rsidTr="00C303CC">
        <w:trPr>
          <w:trHeight w:val="300"/>
        </w:trPr>
        <w:tc>
          <w:tcPr>
            <w:tcW w:w="714" w:type="dxa"/>
            <w:vMerge w:val="restart"/>
            <w:tcBorders>
              <w:top w:val="nil"/>
              <w:left w:val="single" w:sz="4" w:space="0" w:color="auto"/>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 </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Офисы</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2 257,00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61221A" w:rsidRDefault="0061221A">
            <w:pPr>
              <w:rPr>
                <w:color w:val="000000"/>
                <w:sz w:val="20"/>
                <w:szCs w:val="20"/>
              </w:rPr>
            </w:pP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Места общего пользования</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1 234,00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300"/>
        </w:trPr>
        <w:tc>
          <w:tcPr>
            <w:tcW w:w="714" w:type="dxa"/>
            <w:vMerge/>
            <w:tcBorders>
              <w:top w:val="nil"/>
              <w:left w:val="single" w:sz="4" w:space="0" w:color="auto"/>
              <w:bottom w:val="single" w:sz="4" w:space="0" w:color="auto"/>
              <w:right w:val="single" w:sz="4" w:space="0" w:color="auto"/>
            </w:tcBorders>
            <w:vAlign w:val="center"/>
            <w:hideMark/>
          </w:tcPr>
          <w:p w:rsidR="0061221A" w:rsidRDefault="0061221A">
            <w:pPr>
              <w:rPr>
                <w:color w:val="000000"/>
                <w:sz w:val="20"/>
                <w:szCs w:val="20"/>
              </w:rPr>
            </w:pP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Санузлы</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175,00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510"/>
        </w:trPr>
        <w:tc>
          <w:tcPr>
            <w:tcW w:w="714" w:type="dxa"/>
            <w:vMerge/>
            <w:tcBorders>
              <w:top w:val="nil"/>
              <w:left w:val="single" w:sz="4" w:space="0" w:color="auto"/>
              <w:bottom w:val="single" w:sz="4" w:space="0" w:color="auto"/>
              <w:right w:val="single" w:sz="4" w:space="0" w:color="auto"/>
            </w:tcBorders>
            <w:vAlign w:val="center"/>
            <w:hideMark/>
          </w:tcPr>
          <w:p w:rsidR="0061221A" w:rsidRDefault="0061221A">
            <w:pPr>
              <w:rPr>
                <w:color w:val="000000"/>
                <w:sz w:val="20"/>
                <w:szCs w:val="20"/>
              </w:rPr>
            </w:pP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Сервисные арендаторы (ритейл, общепит)</w:t>
            </w:r>
          </w:p>
        </w:tc>
        <w:tc>
          <w:tcPr>
            <w:tcW w:w="1069"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221,00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 </w:t>
            </w:r>
          </w:p>
        </w:tc>
      </w:tr>
      <w:tr w:rsidR="0061221A" w:rsidTr="00C303CC">
        <w:trPr>
          <w:trHeight w:val="300"/>
        </w:trPr>
        <w:tc>
          <w:tcPr>
            <w:tcW w:w="714" w:type="dxa"/>
            <w:tcBorders>
              <w:top w:val="nil"/>
              <w:left w:val="single" w:sz="4" w:space="0" w:color="auto"/>
              <w:bottom w:val="single" w:sz="4" w:space="0" w:color="auto"/>
              <w:right w:val="single" w:sz="4" w:space="0" w:color="auto"/>
            </w:tcBorders>
            <w:shd w:val="clear" w:color="000000" w:fill="D9D9D9"/>
            <w:noWrap/>
            <w:vAlign w:val="center"/>
            <w:hideMark/>
          </w:tcPr>
          <w:p w:rsidR="0061221A" w:rsidRDefault="0061221A">
            <w:pPr>
              <w:jc w:val="center"/>
              <w:rPr>
                <w:b/>
                <w:bCs/>
                <w:color w:val="000000"/>
                <w:sz w:val="20"/>
                <w:szCs w:val="20"/>
              </w:rPr>
            </w:pPr>
            <w:r>
              <w:rPr>
                <w:b/>
                <w:bCs/>
                <w:color w:val="000000"/>
                <w:sz w:val="20"/>
                <w:szCs w:val="20"/>
              </w:rPr>
              <w:t>3</w:t>
            </w:r>
          </w:p>
        </w:tc>
        <w:tc>
          <w:tcPr>
            <w:tcW w:w="14737" w:type="dxa"/>
            <w:gridSpan w:val="8"/>
            <w:tcBorders>
              <w:top w:val="single" w:sz="4" w:space="0" w:color="auto"/>
              <w:left w:val="nil"/>
              <w:bottom w:val="single" w:sz="4" w:space="0" w:color="auto"/>
              <w:right w:val="single" w:sz="4" w:space="0" w:color="auto"/>
            </w:tcBorders>
            <w:shd w:val="clear" w:color="000000" w:fill="D9D9D9"/>
            <w:vAlign w:val="center"/>
            <w:hideMark/>
          </w:tcPr>
          <w:p w:rsidR="0061221A" w:rsidRDefault="0061221A">
            <w:pPr>
              <w:rPr>
                <w:b/>
                <w:bCs/>
                <w:color w:val="000000"/>
                <w:sz w:val="20"/>
                <w:szCs w:val="20"/>
              </w:rPr>
            </w:pPr>
            <w:r>
              <w:rPr>
                <w:b/>
                <w:bCs/>
                <w:color w:val="000000"/>
                <w:sz w:val="20"/>
                <w:szCs w:val="20"/>
              </w:rPr>
              <w:t xml:space="preserve">Уборка Технических помещений </w:t>
            </w:r>
          </w:p>
        </w:tc>
      </w:tr>
      <w:tr w:rsidR="0061221A" w:rsidTr="00C303CC">
        <w:trPr>
          <w:trHeight w:val="765"/>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Технические и подсобные помещения, включая балконы, пешеходные настилы на кровле</w:t>
            </w:r>
          </w:p>
        </w:tc>
        <w:tc>
          <w:tcPr>
            <w:tcW w:w="1069"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2 035,00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51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Технические и технологические  помещения зоны общепит</w:t>
            </w:r>
          </w:p>
        </w:tc>
        <w:tc>
          <w:tcPr>
            <w:tcW w:w="1069"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proofErr w:type="spellStart"/>
            <w:r>
              <w:rPr>
                <w:color w:val="000000"/>
                <w:sz w:val="20"/>
                <w:szCs w:val="20"/>
              </w:rPr>
              <w:t>кв.м</w:t>
            </w:r>
            <w:proofErr w:type="spellEnd"/>
            <w:r>
              <w:rPr>
                <w:color w:val="000000"/>
                <w:sz w:val="20"/>
                <w:szCs w:val="20"/>
              </w:rPr>
              <w:t>.</w:t>
            </w:r>
          </w:p>
        </w:tc>
        <w:tc>
          <w:tcPr>
            <w:tcW w:w="1274"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color w:val="000000"/>
                <w:sz w:val="20"/>
                <w:szCs w:val="20"/>
              </w:rPr>
            </w:pPr>
            <w:r>
              <w:rPr>
                <w:color w:val="000000"/>
                <w:sz w:val="20"/>
                <w:szCs w:val="20"/>
              </w:rPr>
              <w:t>181,00</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420"/>
        </w:trPr>
        <w:tc>
          <w:tcPr>
            <w:tcW w:w="714"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1221A" w:rsidRDefault="0061221A">
            <w:pPr>
              <w:jc w:val="center"/>
              <w:rPr>
                <w:b/>
                <w:bCs/>
                <w:color w:val="000000"/>
                <w:sz w:val="20"/>
                <w:szCs w:val="20"/>
              </w:rPr>
            </w:pPr>
            <w:r>
              <w:rPr>
                <w:b/>
                <w:bCs/>
                <w:color w:val="000000"/>
                <w:sz w:val="20"/>
                <w:szCs w:val="20"/>
              </w:rPr>
              <w:t>4</w:t>
            </w:r>
          </w:p>
        </w:tc>
        <w:tc>
          <w:tcPr>
            <w:tcW w:w="14737" w:type="dxa"/>
            <w:gridSpan w:val="8"/>
            <w:tcBorders>
              <w:top w:val="single" w:sz="4" w:space="0" w:color="auto"/>
              <w:left w:val="nil"/>
              <w:bottom w:val="single" w:sz="4" w:space="0" w:color="auto"/>
              <w:right w:val="single" w:sz="4" w:space="0" w:color="auto"/>
            </w:tcBorders>
            <w:shd w:val="clear" w:color="000000" w:fill="D9D9D9"/>
            <w:vAlign w:val="center"/>
            <w:hideMark/>
          </w:tcPr>
          <w:p w:rsidR="0061221A" w:rsidRDefault="0061221A">
            <w:pPr>
              <w:rPr>
                <w:b/>
                <w:bCs/>
                <w:color w:val="000000"/>
                <w:sz w:val="20"/>
                <w:szCs w:val="20"/>
              </w:rPr>
            </w:pPr>
            <w:r>
              <w:rPr>
                <w:b/>
                <w:bCs/>
                <w:color w:val="000000"/>
                <w:sz w:val="20"/>
                <w:szCs w:val="20"/>
              </w:rPr>
              <w:t>Периодические услуги (офисы, места общего пользования), входящие в общую стоимость услуг</w:t>
            </w:r>
          </w:p>
        </w:tc>
      </w:tr>
      <w:tr w:rsidR="0061221A" w:rsidTr="00C303CC">
        <w:trPr>
          <w:trHeight w:val="765"/>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4.1.</w:t>
            </w:r>
          </w:p>
        </w:tc>
        <w:tc>
          <w:tcPr>
            <w:tcW w:w="4854"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Гардеробное обслуживание</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ежедневно</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tcPr>
          <w:p w:rsidR="0061221A" w:rsidRDefault="0061221A">
            <w:pPr>
              <w:jc w:val="center"/>
              <w:rPr>
                <w:i/>
                <w:iCs/>
                <w:color w:val="000000"/>
                <w:sz w:val="20"/>
                <w:szCs w:val="20"/>
              </w:rPr>
            </w:pPr>
          </w:p>
        </w:tc>
        <w:tc>
          <w:tcPr>
            <w:tcW w:w="2186" w:type="dxa"/>
            <w:tcBorders>
              <w:top w:val="nil"/>
              <w:left w:val="nil"/>
              <w:bottom w:val="single" w:sz="4" w:space="0" w:color="auto"/>
              <w:right w:val="single" w:sz="4" w:space="0" w:color="auto"/>
            </w:tcBorders>
            <w:shd w:val="clear" w:color="auto" w:fill="auto"/>
            <w:noWrap/>
            <w:vAlign w:val="center"/>
          </w:tcPr>
          <w:p w:rsidR="0061221A" w:rsidRDefault="0061221A">
            <w:pPr>
              <w:jc w:val="center"/>
              <w:rPr>
                <w:i/>
                <w:iCs/>
                <w:color w:val="000000"/>
                <w:sz w:val="20"/>
                <w:szCs w:val="20"/>
              </w:rPr>
            </w:pPr>
          </w:p>
        </w:tc>
      </w:tr>
      <w:tr w:rsidR="0061221A" w:rsidTr="00C303CC">
        <w:trPr>
          <w:trHeight w:val="1275"/>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4.2.</w:t>
            </w:r>
          </w:p>
        </w:tc>
        <w:tc>
          <w:tcPr>
            <w:tcW w:w="485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1221A" w:rsidRDefault="0061221A" w:rsidP="009F3732">
            <w:pPr>
              <w:spacing w:before="240"/>
              <w:rPr>
                <w:color w:val="000000"/>
                <w:sz w:val="20"/>
                <w:szCs w:val="20"/>
              </w:rPr>
            </w:pPr>
            <w:r>
              <w:rPr>
                <w:color w:val="000000"/>
                <w:sz w:val="20"/>
                <w:szCs w:val="20"/>
              </w:rPr>
              <w:t>Мытьё открытых потолочных коммуникаций и конструкций с применением специального оборудования и специальных химических средств</w:t>
            </w:r>
            <w:r w:rsidR="00C93E0E">
              <w:rPr>
                <w:color w:val="000000"/>
                <w:sz w:val="20"/>
                <w:szCs w:val="20"/>
              </w:rPr>
              <w:t xml:space="preserve"> </w:t>
            </w:r>
            <w:proofErr w:type="gramStart"/>
            <w:r w:rsidR="009F3732">
              <w:rPr>
                <w:color w:val="000000"/>
                <w:sz w:val="20"/>
                <w:szCs w:val="20"/>
              </w:rPr>
              <w:t xml:space="preserve">( </w:t>
            </w:r>
            <w:proofErr w:type="gramEnd"/>
            <w:r w:rsidR="00C93E0E">
              <w:rPr>
                <w:color w:val="000000"/>
                <w:sz w:val="20"/>
                <w:szCs w:val="20"/>
              </w:rPr>
              <w:t>8</w:t>
            </w:r>
            <w:r w:rsidR="009F3732">
              <w:rPr>
                <w:color w:val="000000"/>
                <w:sz w:val="20"/>
                <w:szCs w:val="20"/>
              </w:rPr>
              <w:t xml:space="preserve">12 </w:t>
            </w:r>
            <w:proofErr w:type="spellStart"/>
            <w:r w:rsidR="00C93E0E">
              <w:rPr>
                <w:color w:val="000000"/>
                <w:sz w:val="20"/>
                <w:szCs w:val="20"/>
              </w:rPr>
              <w:t>кв.м</w:t>
            </w:r>
            <w:proofErr w:type="spellEnd"/>
            <w:r w:rsidR="00C93E0E">
              <w:rPr>
                <w:color w:val="000000"/>
                <w:sz w:val="20"/>
                <w:szCs w:val="20"/>
              </w:rPr>
              <w:t>.</w:t>
            </w:r>
            <w:r w:rsidR="009F3732">
              <w:rPr>
                <w:color w:val="000000"/>
                <w:sz w:val="20"/>
                <w:szCs w:val="20"/>
              </w:rPr>
              <w:t>)</w:t>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раза в год</w:t>
            </w:r>
          </w:p>
        </w:tc>
        <w:tc>
          <w:tcPr>
            <w:tcW w:w="17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i/>
                <w:iCs/>
                <w:color w:val="000000"/>
                <w:sz w:val="20"/>
                <w:szCs w:val="20"/>
              </w:rPr>
            </w:pPr>
            <w:r>
              <w:rPr>
                <w:i/>
                <w:iCs/>
                <w:color w:val="000000"/>
                <w:sz w:val="20"/>
                <w:szCs w:val="20"/>
              </w:rPr>
              <w:t> </w:t>
            </w:r>
          </w:p>
        </w:tc>
        <w:tc>
          <w:tcPr>
            <w:tcW w:w="21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i/>
                <w:iCs/>
                <w:color w:val="000000"/>
                <w:sz w:val="20"/>
                <w:szCs w:val="20"/>
              </w:rPr>
            </w:pPr>
            <w:r>
              <w:rPr>
                <w:i/>
                <w:iCs/>
                <w:color w:val="000000"/>
                <w:sz w:val="20"/>
                <w:szCs w:val="20"/>
              </w:rPr>
              <w:t> </w:t>
            </w:r>
          </w:p>
        </w:tc>
      </w:tr>
      <w:tr w:rsidR="0061221A" w:rsidTr="00C303CC">
        <w:trPr>
          <w:trHeight w:val="72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lastRenderedPageBreak/>
              <w:t>4.3.</w:t>
            </w:r>
          </w:p>
        </w:tc>
        <w:tc>
          <w:tcPr>
            <w:tcW w:w="4854"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 xml:space="preserve">Химчистка коврового покрытия – 413,44 </w:t>
            </w:r>
            <w:proofErr w:type="spellStart"/>
            <w:r>
              <w:rPr>
                <w:color w:val="000000"/>
                <w:sz w:val="20"/>
                <w:szCs w:val="20"/>
              </w:rPr>
              <w:t>кв.м</w:t>
            </w:r>
            <w:proofErr w:type="spellEnd"/>
            <w:r>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раза в год</w:t>
            </w:r>
          </w:p>
        </w:tc>
        <w:tc>
          <w:tcPr>
            <w:tcW w:w="1717" w:type="dxa"/>
            <w:tcBorders>
              <w:top w:val="single" w:sz="4" w:space="0" w:color="auto"/>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single" w:sz="4" w:space="0" w:color="auto"/>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single" w:sz="4" w:space="0" w:color="auto"/>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single" w:sz="4" w:space="0" w:color="auto"/>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6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4.4.</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 xml:space="preserve">Мойка остекления фасадов площадью 3787 </w:t>
            </w:r>
            <w:proofErr w:type="spellStart"/>
            <w:r>
              <w:rPr>
                <w:color w:val="000000"/>
                <w:sz w:val="20"/>
                <w:szCs w:val="20"/>
              </w:rPr>
              <w:t>кв.м</w:t>
            </w:r>
            <w:proofErr w:type="spellEnd"/>
            <w:r>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раза в год</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i/>
                <w:iCs/>
                <w:color w:val="000000"/>
                <w:sz w:val="20"/>
                <w:szCs w:val="20"/>
              </w:rPr>
            </w:pPr>
            <w:r>
              <w:rPr>
                <w:i/>
                <w:iCs/>
                <w:color w:val="000000"/>
                <w:sz w:val="20"/>
                <w:szCs w:val="20"/>
              </w:rPr>
              <w:t>не применимо</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i/>
                <w:iCs/>
                <w:color w:val="000000"/>
                <w:sz w:val="20"/>
                <w:szCs w:val="20"/>
              </w:rPr>
            </w:pPr>
            <w:r>
              <w:rPr>
                <w:i/>
                <w:iCs/>
                <w:color w:val="000000"/>
                <w:sz w:val="20"/>
                <w:szCs w:val="20"/>
              </w:rPr>
              <w:t>не применимо</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525"/>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4.6.</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rsidP="008122A0">
            <w:pPr>
              <w:rPr>
                <w:color w:val="000000"/>
                <w:sz w:val="20"/>
                <w:szCs w:val="20"/>
              </w:rPr>
            </w:pPr>
            <w:r>
              <w:rPr>
                <w:color w:val="000000"/>
                <w:sz w:val="20"/>
                <w:szCs w:val="20"/>
              </w:rPr>
              <w:t>Мойка остекления офисной части</w:t>
            </w:r>
            <w:r w:rsidR="008122A0">
              <w:rPr>
                <w:color w:val="000000"/>
                <w:sz w:val="20"/>
                <w:szCs w:val="20"/>
              </w:rPr>
              <w:t xml:space="preserve"> 3000 </w:t>
            </w:r>
            <w:proofErr w:type="spellStart"/>
            <w:r w:rsidR="008122A0">
              <w:rPr>
                <w:color w:val="000000"/>
                <w:sz w:val="20"/>
                <w:szCs w:val="20"/>
              </w:rPr>
              <w:t>кв.м</w:t>
            </w:r>
            <w:proofErr w:type="spellEnd"/>
            <w:r w:rsidR="008122A0">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раза в год</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i/>
                <w:iCs/>
                <w:color w:val="000000"/>
                <w:sz w:val="20"/>
                <w:szCs w:val="20"/>
              </w:rPr>
            </w:pPr>
            <w:r>
              <w:rPr>
                <w:i/>
                <w:i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i/>
                <w:iCs/>
                <w:color w:val="000000"/>
                <w:sz w:val="20"/>
                <w:szCs w:val="20"/>
              </w:rPr>
            </w:pPr>
            <w:r>
              <w:rPr>
                <w:i/>
                <w:i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39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4.7.</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Химчистка мебели – 227 ед.</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2 раза в год</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51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4.8.</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Уход за кожаной мебелью (диваны, кресла) – 229 ед.</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1 раз в квартал</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51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4.9.</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 xml:space="preserve">Химчистка </w:t>
            </w:r>
            <w:proofErr w:type="spellStart"/>
            <w:r>
              <w:rPr>
                <w:color w:val="000000"/>
                <w:sz w:val="20"/>
                <w:szCs w:val="20"/>
              </w:rPr>
              <w:t>грязесобирающих</w:t>
            </w:r>
            <w:proofErr w:type="spellEnd"/>
            <w:r>
              <w:rPr>
                <w:color w:val="000000"/>
                <w:sz w:val="20"/>
                <w:szCs w:val="20"/>
              </w:rPr>
              <w:t xml:space="preserve"> ковров – 4 </w:t>
            </w:r>
            <w:proofErr w:type="spellStart"/>
            <w:r>
              <w:rPr>
                <w:color w:val="000000"/>
                <w:sz w:val="20"/>
                <w:szCs w:val="20"/>
              </w:rPr>
              <w:t>кв.м</w:t>
            </w:r>
            <w:proofErr w:type="spellEnd"/>
            <w:r>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ежедневно</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51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4.10.</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Погрузочно-разгрузочные и такелажные работы</w:t>
            </w:r>
            <w:r w:rsidR="00C93E0E">
              <w:rPr>
                <w:color w:val="000000"/>
                <w:sz w:val="20"/>
                <w:szCs w:val="20"/>
              </w:rPr>
              <w:t xml:space="preserve"> 2 грузчика </w:t>
            </w:r>
            <w:r w:rsidR="00A20531">
              <w:rPr>
                <w:color w:val="000000"/>
                <w:sz w:val="20"/>
                <w:szCs w:val="20"/>
              </w:rPr>
              <w:t xml:space="preserve">(не менее </w:t>
            </w:r>
            <w:r w:rsidR="00C93E0E">
              <w:rPr>
                <w:color w:val="000000"/>
                <w:sz w:val="20"/>
                <w:szCs w:val="20"/>
              </w:rPr>
              <w:t xml:space="preserve">1000 </w:t>
            </w:r>
            <w:r w:rsidR="00A20531" w:rsidRPr="00A20531">
              <w:rPr>
                <w:color w:val="000000"/>
                <w:sz w:val="20"/>
                <w:szCs w:val="20"/>
              </w:rPr>
              <w:t>чел</w:t>
            </w:r>
            <w:proofErr w:type="gramStart"/>
            <w:r w:rsidR="00A20531" w:rsidRPr="00A20531">
              <w:rPr>
                <w:color w:val="000000"/>
                <w:sz w:val="20"/>
                <w:szCs w:val="20"/>
              </w:rPr>
              <w:t>.-</w:t>
            </w:r>
            <w:proofErr w:type="gramEnd"/>
            <w:r w:rsidR="00A20531" w:rsidRPr="00A20531">
              <w:rPr>
                <w:color w:val="000000"/>
                <w:sz w:val="20"/>
                <w:szCs w:val="20"/>
              </w:rPr>
              <w:t>час</w:t>
            </w:r>
            <w:r w:rsidR="00A20531" w:rsidRPr="00A20531" w:rsidDel="00A20531">
              <w:rPr>
                <w:color w:val="000000"/>
                <w:sz w:val="20"/>
                <w:szCs w:val="20"/>
              </w:rPr>
              <w:t xml:space="preserve"> </w:t>
            </w:r>
            <w:r w:rsidR="00C93E0E">
              <w:rPr>
                <w:color w:val="000000"/>
                <w:sz w:val="20"/>
                <w:szCs w:val="20"/>
              </w:rPr>
              <w:t>в год</w:t>
            </w:r>
            <w:r w:rsidR="00A20531">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20"/>
                <w:szCs w:val="20"/>
              </w:rPr>
            </w:pPr>
            <w:r>
              <w:rPr>
                <w:color w:val="000000"/>
                <w:sz w:val="20"/>
                <w:szCs w:val="20"/>
              </w:rPr>
              <w:t>ежедневно</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975"/>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4.11.</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proofErr w:type="spellStart"/>
            <w:r>
              <w:rPr>
                <w:color w:val="000000"/>
                <w:sz w:val="20"/>
                <w:szCs w:val="20"/>
              </w:rPr>
              <w:t>Дератизационные</w:t>
            </w:r>
            <w:proofErr w:type="spellEnd"/>
            <w:r>
              <w:rPr>
                <w:color w:val="000000"/>
                <w:sz w:val="20"/>
                <w:szCs w:val="20"/>
              </w:rPr>
              <w:t xml:space="preserve"> мероприятия, в том числе обследование – 5860,20 </w:t>
            </w:r>
            <w:proofErr w:type="spellStart"/>
            <w:r>
              <w:rPr>
                <w:color w:val="000000"/>
                <w:sz w:val="20"/>
                <w:szCs w:val="20"/>
              </w:rPr>
              <w:t>кв.м</w:t>
            </w:r>
            <w:proofErr w:type="spellEnd"/>
            <w:r>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16"/>
                <w:szCs w:val="16"/>
              </w:rPr>
            </w:pPr>
            <w:r>
              <w:rPr>
                <w:color w:val="000000"/>
                <w:sz w:val="16"/>
                <w:szCs w:val="16"/>
              </w:rPr>
              <w:t>Не менее 1 раза в квартал (в зависимости от эпидемиологической обстановки); Ежемесячное обследование</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C303CC">
        <w:trPr>
          <w:trHeight w:val="93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4.12.</w:t>
            </w:r>
          </w:p>
        </w:tc>
        <w:tc>
          <w:tcPr>
            <w:tcW w:w="4854" w:type="dxa"/>
            <w:gridSpan w:val="2"/>
            <w:tcBorders>
              <w:top w:val="nil"/>
              <w:left w:val="nil"/>
              <w:bottom w:val="single" w:sz="4" w:space="0" w:color="auto"/>
              <w:right w:val="single" w:sz="4" w:space="0" w:color="auto"/>
            </w:tcBorders>
            <w:shd w:val="clear" w:color="auto" w:fill="auto"/>
            <w:vAlign w:val="center"/>
            <w:hideMark/>
          </w:tcPr>
          <w:p w:rsidR="0061221A" w:rsidRDefault="0061221A">
            <w:pPr>
              <w:rPr>
                <w:color w:val="000000"/>
                <w:sz w:val="20"/>
                <w:szCs w:val="20"/>
              </w:rPr>
            </w:pPr>
            <w:r>
              <w:rPr>
                <w:color w:val="000000"/>
                <w:sz w:val="20"/>
                <w:szCs w:val="20"/>
              </w:rPr>
              <w:t xml:space="preserve">Дезинсекционные мероприятия, в том числе обследование – 5860,20 </w:t>
            </w:r>
            <w:proofErr w:type="spellStart"/>
            <w:r>
              <w:rPr>
                <w:color w:val="000000"/>
                <w:sz w:val="20"/>
                <w:szCs w:val="20"/>
              </w:rPr>
              <w:t>кв.м</w:t>
            </w:r>
            <w:proofErr w:type="spellEnd"/>
            <w:r>
              <w:rPr>
                <w:color w:val="000000"/>
                <w:sz w:val="20"/>
                <w:szCs w:val="20"/>
              </w:rPr>
              <w:t>.</w:t>
            </w:r>
          </w:p>
        </w:tc>
        <w:tc>
          <w:tcPr>
            <w:tcW w:w="2343" w:type="dxa"/>
            <w:gridSpan w:val="2"/>
            <w:tcBorders>
              <w:top w:val="single" w:sz="4" w:space="0" w:color="auto"/>
              <w:left w:val="nil"/>
              <w:bottom w:val="single" w:sz="4" w:space="0" w:color="auto"/>
              <w:right w:val="single" w:sz="4" w:space="0" w:color="auto"/>
            </w:tcBorders>
            <w:shd w:val="clear" w:color="auto" w:fill="auto"/>
            <w:vAlign w:val="center"/>
            <w:hideMark/>
          </w:tcPr>
          <w:p w:rsidR="0061221A" w:rsidRDefault="0061221A">
            <w:pPr>
              <w:jc w:val="center"/>
              <w:rPr>
                <w:color w:val="000000"/>
                <w:sz w:val="16"/>
                <w:szCs w:val="16"/>
              </w:rPr>
            </w:pPr>
            <w:r>
              <w:rPr>
                <w:color w:val="000000"/>
                <w:sz w:val="16"/>
                <w:szCs w:val="16"/>
              </w:rPr>
              <w:t>Не менее 1 раза в квартал (в зависимости от эпидемиологической обстановки); Ежемесячное обследование</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auto" w:fill="auto"/>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692A69">
        <w:trPr>
          <w:trHeight w:val="480"/>
        </w:trPr>
        <w:tc>
          <w:tcPr>
            <w:tcW w:w="7911"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61221A" w:rsidRDefault="0061221A">
            <w:pPr>
              <w:rPr>
                <w:b/>
                <w:bCs/>
                <w:color w:val="000000"/>
                <w:sz w:val="20"/>
                <w:szCs w:val="20"/>
              </w:rPr>
            </w:pPr>
            <w:r>
              <w:rPr>
                <w:b/>
                <w:bCs/>
                <w:color w:val="000000"/>
                <w:sz w:val="20"/>
                <w:szCs w:val="20"/>
              </w:rPr>
              <w:t>Итого стоимость услуг в месяц, руб., включая НДС 18%</w:t>
            </w:r>
          </w:p>
        </w:tc>
        <w:tc>
          <w:tcPr>
            <w:tcW w:w="1717"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61221A" w:rsidRDefault="0061221A">
            <w:pPr>
              <w:rPr>
                <w:b/>
                <w:bCs/>
                <w:color w:val="000000"/>
                <w:sz w:val="20"/>
                <w:szCs w:val="20"/>
              </w:rPr>
            </w:pPr>
            <w:r>
              <w:rPr>
                <w:b/>
                <w:bCs/>
                <w:color w:val="000000"/>
                <w:sz w:val="20"/>
                <w:szCs w:val="20"/>
              </w:rPr>
              <w:t> </w:t>
            </w:r>
          </w:p>
        </w:tc>
        <w:tc>
          <w:tcPr>
            <w:tcW w:w="192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61221A" w:rsidRDefault="0061221A">
            <w:pPr>
              <w:rPr>
                <w:b/>
                <w:bCs/>
                <w:color w:val="000000"/>
                <w:sz w:val="20"/>
                <w:szCs w:val="20"/>
              </w:rPr>
            </w:pPr>
            <w:r>
              <w:rPr>
                <w:b/>
                <w:bCs/>
                <w:color w:val="000000"/>
                <w:sz w:val="20"/>
                <w:szCs w:val="20"/>
              </w:rPr>
              <w:t> </w:t>
            </w:r>
          </w:p>
        </w:tc>
        <w:tc>
          <w:tcPr>
            <w:tcW w:w="2186"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692A69">
        <w:trPr>
          <w:trHeight w:val="435"/>
        </w:trPr>
        <w:tc>
          <w:tcPr>
            <w:tcW w:w="7911"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61221A" w:rsidRDefault="0061221A">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1717" w:type="dxa"/>
            <w:tcBorders>
              <w:top w:val="nil"/>
              <w:left w:val="nil"/>
              <w:bottom w:val="single" w:sz="4" w:space="0" w:color="auto"/>
              <w:right w:val="single" w:sz="4" w:space="0" w:color="auto"/>
            </w:tcBorders>
            <w:shd w:val="clear" w:color="000000" w:fill="BFBFBF"/>
            <w:vAlign w:val="center"/>
            <w:hideMark/>
          </w:tcPr>
          <w:p w:rsidR="0061221A" w:rsidRDefault="0061221A">
            <w:pPr>
              <w:rPr>
                <w:b/>
                <w:bCs/>
                <w:color w:val="000000"/>
                <w:sz w:val="20"/>
                <w:szCs w:val="20"/>
              </w:rPr>
            </w:pPr>
            <w:r>
              <w:rPr>
                <w:b/>
                <w:bCs/>
                <w:color w:val="000000"/>
                <w:sz w:val="20"/>
                <w:szCs w:val="20"/>
              </w:rPr>
              <w:t> </w:t>
            </w:r>
          </w:p>
        </w:tc>
        <w:tc>
          <w:tcPr>
            <w:tcW w:w="1920" w:type="dxa"/>
            <w:tcBorders>
              <w:top w:val="nil"/>
              <w:left w:val="nil"/>
              <w:bottom w:val="single" w:sz="4" w:space="0" w:color="auto"/>
              <w:right w:val="single" w:sz="4" w:space="0" w:color="auto"/>
            </w:tcBorders>
            <w:shd w:val="clear" w:color="000000" w:fill="BFBFBF"/>
            <w:noWrap/>
            <w:vAlign w:val="center"/>
            <w:hideMark/>
          </w:tcPr>
          <w:p w:rsidR="0061221A" w:rsidRDefault="0061221A">
            <w:pPr>
              <w:jc w:val="center"/>
              <w:rPr>
                <w:b/>
                <w:bCs/>
                <w:color w:val="000000"/>
                <w:sz w:val="20"/>
                <w:szCs w:val="20"/>
              </w:rPr>
            </w:pPr>
            <w:r>
              <w:rPr>
                <w:b/>
                <w:bCs/>
                <w:color w:val="000000"/>
                <w:sz w:val="20"/>
                <w:szCs w:val="20"/>
              </w:rPr>
              <w:t> </w:t>
            </w:r>
          </w:p>
        </w:tc>
        <w:tc>
          <w:tcPr>
            <w:tcW w:w="1717" w:type="dxa"/>
            <w:tcBorders>
              <w:top w:val="nil"/>
              <w:left w:val="nil"/>
              <w:bottom w:val="single" w:sz="4" w:space="0" w:color="auto"/>
              <w:right w:val="single" w:sz="4" w:space="0" w:color="auto"/>
            </w:tcBorders>
            <w:shd w:val="clear" w:color="000000" w:fill="BFBFBF"/>
            <w:vAlign w:val="center"/>
            <w:hideMark/>
          </w:tcPr>
          <w:p w:rsidR="0061221A" w:rsidRDefault="0061221A">
            <w:pPr>
              <w:rPr>
                <w:b/>
                <w:bCs/>
                <w:color w:val="000000"/>
                <w:sz w:val="20"/>
                <w:szCs w:val="20"/>
              </w:rPr>
            </w:pPr>
            <w:r>
              <w:rPr>
                <w:b/>
                <w:bCs/>
                <w:color w:val="000000"/>
                <w:sz w:val="20"/>
                <w:szCs w:val="20"/>
              </w:rPr>
              <w:t> </w:t>
            </w:r>
          </w:p>
        </w:tc>
        <w:tc>
          <w:tcPr>
            <w:tcW w:w="2186" w:type="dxa"/>
            <w:tcBorders>
              <w:top w:val="nil"/>
              <w:left w:val="nil"/>
              <w:bottom w:val="single" w:sz="4" w:space="0" w:color="auto"/>
              <w:right w:val="single" w:sz="4" w:space="0" w:color="auto"/>
            </w:tcBorders>
            <w:shd w:val="clear" w:color="000000" w:fill="BFBFBF"/>
            <w:noWrap/>
            <w:vAlign w:val="center"/>
            <w:hideMark/>
          </w:tcPr>
          <w:p w:rsidR="0061221A" w:rsidRDefault="0061221A">
            <w:pPr>
              <w:jc w:val="center"/>
              <w:rPr>
                <w:b/>
                <w:bCs/>
                <w:color w:val="000000"/>
                <w:sz w:val="20"/>
                <w:szCs w:val="20"/>
              </w:rPr>
            </w:pPr>
            <w:r>
              <w:rPr>
                <w:b/>
                <w:bCs/>
                <w:color w:val="000000"/>
                <w:sz w:val="20"/>
                <w:szCs w:val="20"/>
              </w:rPr>
              <w:t> </w:t>
            </w:r>
          </w:p>
        </w:tc>
      </w:tr>
      <w:tr w:rsidR="0061221A" w:rsidTr="00692A69">
        <w:trPr>
          <w:trHeight w:val="525"/>
        </w:trPr>
        <w:tc>
          <w:tcPr>
            <w:tcW w:w="7911"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61221A" w:rsidRDefault="0061221A">
            <w:pPr>
              <w:rPr>
                <w:b/>
                <w:bCs/>
                <w:color w:val="000000"/>
                <w:sz w:val="20"/>
                <w:szCs w:val="20"/>
              </w:rPr>
            </w:pPr>
            <w:r>
              <w:rPr>
                <w:b/>
                <w:bCs/>
                <w:color w:val="000000"/>
                <w:sz w:val="20"/>
                <w:szCs w:val="20"/>
              </w:rPr>
              <w:t xml:space="preserve">ВСЕГО стоимость услуг в год </w:t>
            </w:r>
            <w:proofErr w:type="gramStart"/>
            <w:r>
              <w:rPr>
                <w:b/>
                <w:bCs/>
                <w:color w:val="000000"/>
                <w:sz w:val="20"/>
                <w:szCs w:val="20"/>
              </w:rPr>
              <w:t xml:space="preserve">( </w:t>
            </w:r>
            <w:proofErr w:type="gramEnd"/>
            <w:r>
              <w:rPr>
                <w:b/>
                <w:bCs/>
                <w:color w:val="000000"/>
                <w:sz w:val="20"/>
                <w:szCs w:val="20"/>
              </w:rPr>
              <w:t>5 месяцев зимнего периода и 7 месяцев летнего периода), руб., включая НДС 18%</w:t>
            </w:r>
          </w:p>
        </w:tc>
        <w:tc>
          <w:tcPr>
            <w:tcW w:w="7540" w:type="dxa"/>
            <w:gridSpan w:val="4"/>
            <w:tcBorders>
              <w:top w:val="single" w:sz="4" w:space="0" w:color="auto"/>
              <w:left w:val="nil"/>
              <w:bottom w:val="single" w:sz="4" w:space="0" w:color="auto"/>
              <w:right w:val="single" w:sz="4" w:space="0" w:color="000000"/>
            </w:tcBorders>
            <w:shd w:val="clear" w:color="000000" w:fill="BFBFBF"/>
            <w:vAlign w:val="center"/>
            <w:hideMark/>
          </w:tcPr>
          <w:p w:rsidR="0061221A" w:rsidRDefault="0061221A">
            <w:pPr>
              <w:jc w:val="center"/>
              <w:rPr>
                <w:b/>
                <w:bCs/>
                <w:color w:val="000000"/>
                <w:sz w:val="20"/>
                <w:szCs w:val="20"/>
              </w:rPr>
            </w:pPr>
            <w:r>
              <w:rPr>
                <w:b/>
                <w:bCs/>
                <w:color w:val="000000"/>
                <w:sz w:val="20"/>
                <w:szCs w:val="20"/>
              </w:rPr>
              <w:t> </w:t>
            </w:r>
          </w:p>
        </w:tc>
      </w:tr>
      <w:tr w:rsidR="0061221A" w:rsidTr="00692A69">
        <w:trPr>
          <w:trHeight w:val="390"/>
        </w:trPr>
        <w:tc>
          <w:tcPr>
            <w:tcW w:w="7911"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61221A" w:rsidRDefault="0061221A">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7540" w:type="dxa"/>
            <w:gridSpan w:val="4"/>
            <w:tcBorders>
              <w:top w:val="single" w:sz="4" w:space="0" w:color="auto"/>
              <w:left w:val="nil"/>
              <w:bottom w:val="single" w:sz="4" w:space="0" w:color="auto"/>
              <w:right w:val="single" w:sz="4" w:space="0" w:color="000000"/>
            </w:tcBorders>
            <w:shd w:val="clear" w:color="000000" w:fill="BFBFBF"/>
            <w:vAlign w:val="center"/>
            <w:hideMark/>
          </w:tcPr>
          <w:p w:rsidR="0061221A" w:rsidRDefault="0061221A">
            <w:pPr>
              <w:jc w:val="center"/>
              <w:rPr>
                <w:b/>
                <w:bCs/>
                <w:color w:val="000000"/>
                <w:sz w:val="20"/>
                <w:szCs w:val="20"/>
              </w:rPr>
            </w:pPr>
            <w:r>
              <w:rPr>
                <w:b/>
                <w:bCs/>
                <w:color w:val="000000"/>
                <w:sz w:val="20"/>
                <w:szCs w:val="20"/>
              </w:rPr>
              <w:t> </w:t>
            </w:r>
          </w:p>
        </w:tc>
      </w:tr>
      <w:tr w:rsidR="0061221A" w:rsidTr="00692A69">
        <w:trPr>
          <w:trHeight w:val="465"/>
        </w:trPr>
        <w:tc>
          <w:tcPr>
            <w:tcW w:w="7911"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61221A" w:rsidRPr="00DB387C" w:rsidRDefault="0061221A" w:rsidP="00BE5BC0">
            <w:pPr>
              <w:rPr>
                <w:b/>
                <w:bCs/>
                <w:color w:val="000000"/>
                <w:sz w:val="20"/>
                <w:szCs w:val="20"/>
              </w:rPr>
            </w:pPr>
            <w:r>
              <w:rPr>
                <w:b/>
                <w:bCs/>
                <w:color w:val="000000"/>
                <w:sz w:val="20"/>
                <w:szCs w:val="20"/>
              </w:rPr>
              <w:t>ВСЕГО стоимость услуг за 2</w:t>
            </w:r>
            <w:r w:rsidR="00BE5BC0">
              <w:rPr>
                <w:b/>
                <w:bCs/>
                <w:color w:val="000000"/>
                <w:sz w:val="20"/>
                <w:szCs w:val="20"/>
              </w:rPr>
              <w:t>4</w:t>
            </w:r>
            <w:r>
              <w:rPr>
                <w:b/>
                <w:bCs/>
                <w:color w:val="000000"/>
                <w:sz w:val="20"/>
                <w:szCs w:val="20"/>
              </w:rPr>
              <w:t xml:space="preserve"> </w:t>
            </w:r>
            <w:r w:rsidR="00BE5BC0">
              <w:rPr>
                <w:b/>
                <w:bCs/>
                <w:color w:val="000000"/>
                <w:sz w:val="20"/>
                <w:szCs w:val="20"/>
              </w:rPr>
              <w:t>месяца</w:t>
            </w:r>
            <w:r>
              <w:rPr>
                <w:b/>
                <w:bCs/>
                <w:color w:val="000000"/>
                <w:sz w:val="20"/>
                <w:szCs w:val="20"/>
              </w:rPr>
              <w:t>, руб., включая НДС 18%</w:t>
            </w:r>
            <w:r w:rsidR="00DB387C" w:rsidRPr="00DB387C">
              <w:rPr>
                <w:b/>
                <w:bCs/>
                <w:color w:val="FF0000"/>
                <w:sz w:val="20"/>
                <w:szCs w:val="20"/>
              </w:rPr>
              <w:t>*</w:t>
            </w:r>
          </w:p>
        </w:tc>
        <w:tc>
          <w:tcPr>
            <w:tcW w:w="7540" w:type="dxa"/>
            <w:gridSpan w:val="4"/>
            <w:tcBorders>
              <w:top w:val="single" w:sz="4" w:space="0" w:color="auto"/>
              <w:left w:val="nil"/>
              <w:bottom w:val="single" w:sz="4" w:space="0" w:color="auto"/>
              <w:right w:val="single" w:sz="4" w:space="0" w:color="000000"/>
            </w:tcBorders>
            <w:shd w:val="clear" w:color="000000" w:fill="BFBFBF"/>
            <w:vAlign w:val="center"/>
            <w:hideMark/>
          </w:tcPr>
          <w:p w:rsidR="0061221A" w:rsidRDefault="0061221A">
            <w:pPr>
              <w:jc w:val="center"/>
              <w:rPr>
                <w:b/>
                <w:bCs/>
                <w:color w:val="000000"/>
                <w:sz w:val="20"/>
                <w:szCs w:val="20"/>
              </w:rPr>
            </w:pPr>
            <w:r>
              <w:rPr>
                <w:b/>
                <w:bCs/>
                <w:color w:val="000000"/>
                <w:sz w:val="20"/>
                <w:szCs w:val="20"/>
              </w:rPr>
              <w:t> </w:t>
            </w:r>
          </w:p>
        </w:tc>
      </w:tr>
      <w:tr w:rsidR="0061221A" w:rsidTr="00692A69">
        <w:trPr>
          <w:trHeight w:val="300"/>
        </w:trPr>
        <w:tc>
          <w:tcPr>
            <w:tcW w:w="7911"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61221A" w:rsidRDefault="0061221A">
            <w:pPr>
              <w:rPr>
                <w:b/>
                <w:bCs/>
                <w:color w:val="000000"/>
                <w:sz w:val="20"/>
                <w:szCs w:val="20"/>
              </w:rPr>
            </w:pPr>
            <w:r>
              <w:rPr>
                <w:b/>
                <w:bCs/>
                <w:color w:val="000000"/>
                <w:sz w:val="20"/>
                <w:szCs w:val="20"/>
              </w:rPr>
              <w:t xml:space="preserve">в </w:t>
            </w:r>
            <w:proofErr w:type="spellStart"/>
            <w:r>
              <w:rPr>
                <w:b/>
                <w:bCs/>
                <w:color w:val="000000"/>
                <w:sz w:val="20"/>
                <w:szCs w:val="20"/>
              </w:rPr>
              <w:t>т.ч</w:t>
            </w:r>
            <w:proofErr w:type="spellEnd"/>
            <w:r>
              <w:rPr>
                <w:b/>
                <w:bCs/>
                <w:color w:val="000000"/>
                <w:sz w:val="20"/>
                <w:szCs w:val="20"/>
              </w:rPr>
              <w:t>. НДС 18%</w:t>
            </w:r>
          </w:p>
        </w:tc>
        <w:tc>
          <w:tcPr>
            <w:tcW w:w="7540" w:type="dxa"/>
            <w:gridSpan w:val="4"/>
            <w:tcBorders>
              <w:top w:val="single" w:sz="4" w:space="0" w:color="auto"/>
              <w:left w:val="nil"/>
              <w:bottom w:val="single" w:sz="4" w:space="0" w:color="auto"/>
              <w:right w:val="single" w:sz="4" w:space="0" w:color="000000"/>
            </w:tcBorders>
            <w:shd w:val="clear" w:color="000000" w:fill="BFBFBF"/>
            <w:vAlign w:val="center"/>
            <w:hideMark/>
          </w:tcPr>
          <w:p w:rsidR="0061221A" w:rsidRDefault="0061221A">
            <w:pPr>
              <w:jc w:val="center"/>
              <w:rPr>
                <w:b/>
                <w:bCs/>
                <w:color w:val="000000"/>
                <w:sz w:val="20"/>
                <w:szCs w:val="20"/>
              </w:rPr>
            </w:pPr>
            <w:r>
              <w:rPr>
                <w:b/>
                <w:bCs/>
                <w:color w:val="000000"/>
                <w:sz w:val="20"/>
                <w:szCs w:val="20"/>
              </w:rPr>
              <w:t> </w:t>
            </w:r>
          </w:p>
        </w:tc>
      </w:tr>
    </w:tbl>
    <w:p w:rsidR="00DB387C" w:rsidRPr="00A11133" w:rsidRDefault="00DB387C" w:rsidP="00DB387C">
      <w:pPr>
        <w:rPr>
          <w:b/>
          <w:i/>
          <w:color w:val="FF0000"/>
          <w:sz w:val="22"/>
          <w:szCs w:val="22"/>
        </w:rPr>
      </w:pPr>
      <w:r w:rsidRPr="00A11133">
        <w:rPr>
          <w:b/>
          <w:i/>
          <w:color w:val="FF0000"/>
          <w:sz w:val="22"/>
          <w:szCs w:val="22"/>
        </w:rPr>
        <w:t xml:space="preserve">* Предложение Участника Процедуры закупки не должно превышать начальной (максимальной) цены, определенной для </w:t>
      </w:r>
      <w:r>
        <w:rPr>
          <w:b/>
          <w:i/>
          <w:color w:val="FF0000"/>
          <w:sz w:val="22"/>
          <w:szCs w:val="22"/>
        </w:rPr>
        <w:t>соответствующих объектов</w:t>
      </w:r>
      <w:r w:rsidRPr="00A11133">
        <w:rPr>
          <w:b/>
          <w:i/>
          <w:color w:val="FF0000"/>
          <w:sz w:val="22"/>
          <w:szCs w:val="22"/>
        </w:rPr>
        <w:t xml:space="preserve"> </w:t>
      </w:r>
      <w:r>
        <w:rPr>
          <w:b/>
          <w:i/>
          <w:color w:val="FF0000"/>
          <w:sz w:val="22"/>
          <w:szCs w:val="22"/>
        </w:rPr>
        <w:t>и указанной в Извещении и Документации процедуры закупки (п.8 Информационной карты)</w:t>
      </w:r>
    </w:p>
    <w:p w:rsidR="00577D66" w:rsidRPr="002F2FD3" w:rsidRDefault="00577D66" w:rsidP="00704B1D">
      <w:pPr>
        <w:rPr>
          <w:b/>
          <w:sz w:val="22"/>
          <w:szCs w:val="22"/>
        </w:rPr>
      </w:pPr>
    </w:p>
    <w:p w:rsidR="00B85E64" w:rsidRPr="002F2FD3" w:rsidRDefault="00B85E64" w:rsidP="00704B1D">
      <w:pPr>
        <w:rPr>
          <w:b/>
          <w:sz w:val="22"/>
          <w:szCs w:val="22"/>
        </w:rPr>
      </w:pPr>
      <w:bookmarkStart w:id="47" w:name="_GoBack"/>
      <w:bookmarkEnd w:id="47"/>
    </w:p>
    <w:p w:rsidR="00B85E64" w:rsidRPr="002F2FD3" w:rsidRDefault="00B85E64" w:rsidP="00B85E64">
      <w:pPr>
        <w:jc w:val="center"/>
        <w:rPr>
          <w:b/>
          <w:sz w:val="22"/>
          <w:szCs w:val="22"/>
        </w:rPr>
      </w:pPr>
      <w:r w:rsidRPr="002F2FD3">
        <w:rPr>
          <w:b/>
          <w:sz w:val="22"/>
          <w:szCs w:val="22"/>
        </w:rPr>
        <w:t>«РЕЕСТР РАСЦЕНОК на Разовые работы, не входящие в Базовую цену Договора»</w:t>
      </w:r>
    </w:p>
    <w:p w:rsidR="00B85E64" w:rsidRPr="002F2FD3" w:rsidRDefault="00B85E64" w:rsidP="00704B1D">
      <w:pPr>
        <w:rPr>
          <w:b/>
          <w:sz w:val="22"/>
          <w:szCs w:val="22"/>
        </w:rPr>
      </w:pPr>
    </w:p>
    <w:tbl>
      <w:tblPr>
        <w:tblW w:w="15168" w:type="dxa"/>
        <w:tblInd w:w="108" w:type="dxa"/>
        <w:tblLayout w:type="fixed"/>
        <w:tblLook w:val="04A0" w:firstRow="1" w:lastRow="0" w:firstColumn="1" w:lastColumn="0" w:noHBand="0" w:noVBand="1"/>
      </w:tblPr>
      <w:tblGrid>
        <w:gridCol w:w="993"/>
        <w:gridCol w:w="8221"/>
        <w:gridCol w:w="1559"/>
        <w:gridCol w:w="4395"/>
      </w:tblGrid>
      <w:tr w:rsidR="00B85E64" w:rsidRPr="00B85E64" w:rsidTr="00111006">
        <w:trPr>
          <w:trHeight w:val="680"/>
          <w:tblHead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b/>
                <w:color w:val="000000"/>
                <w:sz w:val="22"/>
                <w:szCs w:val="22"/>
              </w:rPr>
            </w:pPr>
            <w:r w:rsidRPr="00B85E64">
              <w:rPr>
                <w:rFonts w:eastAsiaTheme="minorEastAsia"/>
                <w:b/>
                <w:color w:val="000000"/>
                <w:sz w:val="22"/>
                <w:szCs w:val="22"/>
              </w:rPr>
              <w:t>№</w:t>
            </w:r>
          </w:p>
          <w:p w:rsidR="00B85E64" w:rsidRPr="00B85E64" w:rsidRDefault="00B85E64" w:rsidP="00B85E64">
            <w:pPr>
              <w:suppressAutoHyphens/>
              <w:jc w:val="center"/>
              <w:rPr>
                <w:rFonts w:eastAsiaTheme="minorEastAsia"/>
                <w:b/>
                <w:color w:val="000000"/>
                <w:sz w:val="22"/>
                <w:szCs w:val="22"/>
              </w:rPr>
            </w:pPr>
            <w:proofErr w:type="gramStart"/>
            <w:r w:rsidRPr="00B85E64">
              <w:rPr>
                <w:rFonts w:eastAsiaTheme="minorEastAsia"/>
                <w:b/>
                <w:color w:val="000000"/>
                <w:sz w:val="22"/>
                <w:szCs w:val="22"/>
              </w:rPr>
              <w:t>п</w:t>
            </w:r>
            <w:proofErr w:type="gramEnd"/>
            <w:r w:rsidRPr="00B85E64">
              <w:rPr>
                <w:rFonts w:eastAsiaTheme="minorEastAsia"/>
                <w:b/>
                <w:color w:val="000000"/>
                <w:sz w:val="22"/>
                <w:szCs w:val="22"/>
              </w:rPr>
              <w:t>/п</w:t>
            </w:r>
          </w:p>
        </w:tc>
        <w:tc>
          <w:tcPr>
            <w:tcW w:w="8221" w:type="dxa"/>
            <w:tcBorders>
              <w:top w:val="single" w:sz="4" w:space="0" w:color="auto"/>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b/>
                <w:color w:val="000000"/>
                <w:sz w:val="22"/>
                <w:szCs w:val="22"/>
              </w:rPr>
            </w:pPr>
            <w:r w:rsidRPr="00B85E64">
              <w:rPr>
                <w:rFonts w:eastAsiaTheme="minorEastAsia"/>
                <w:b/>
                <w:color w:val="000000"/>
                <w:sz w:val="22"/>
                <w:szCs w:val="22"/>
              </w:rPr>
              <w:t>Наименование Разовых работ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b/>
                <w:color w:val="000000"/>
                <w:sz w:val="22"/>
                <w:szCs w:val="22"/>
              </w:rPr>
            </w:pPr>
            <w:r w:rsidRPr="00B85E64">
              <w:rPr>
                <w:rFonts w:eastAsiaTheme="minorEastAsia"/>
                <w:b/>
                <w:color w:val="000000"/>
                <w:sz w:val="22"/>
                <w:szCs w:val="22"/>
              </w:rPr>
              <w:t>Ед. изм.</w:t>
            </w:r>
          </w:p>
        </w:tc>
        <w:tc>
          <w:tcPr>
            <w:tcW w:w="4395" w:type="dxa"/>
            <w:tcBorders>
              <w:top w:val="single" w:sz="4" w:space="0" w:color="auto"/>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b/>
                <w:color w:val="000000"/>
                <w:sz w:val="22"/>
                <w:szCs w:val="22"/>
              </w:rPr>
            </w:pPr>
            <w:r w:rsidRPr="00B85E64">
              <w:rPr>
                <w:rFonts w:eastAsiaTheme="minorEastAsia"/>
                <w:b/>
                <w:color w:val="000000"/>
                <w:sz w:val="22"/>
                <w:szCs w:val="22"/>
              </w:rPr>
              <w:t>Цена за ед. изм., руб.</w:t>
            </w:r>
            <w:proofErr w:type="gramStart"/>
            <w:r w:rsidRPr="00B85E64">
              <w:rPr>
                <w:rFonts w:eastAsiaTheme="minorEastAsia"/>
                <w:b/>
                <w:color w:val="000000"/>
                <w:sz w:val="22"/>
                <w:szCs w:val="22"/>
              </w:rPr>
              <w:t xml:space="preserve"> ,</w:t>
            </w:r>
            <w:proofErr w:type="gramEnd"/>
            <w:r w:rsidRPr="00B85E64">
              <w:rPr>
                <w:rFonts w:eastAsiaTheme="minorEastAsia"/>
                <w:b/>
                <w:color w:val="000000"/>
                <w:sz w:val="22"/>
                <w:szCs w:val="22"/>
              </w:rPr>
              <w:t xml:space="preserve"> в </w:t>
            </w:r>
            <w:proofErr w:type="spellStart"/>
            <w:r w:rsidRPr="00B85E64">
              <w:rPr>
                <w:rFonts w:eastAsiaTheme="minorEastAsia"/>
                <w:b/>
                <w:color w:val="000000"/>
                <w:sz w:val="22"/>
                <w:szCs w:val="22"/>
              </w:rPr>
              <w:t>т.ч</w:t>
            </w:r>
            <w:proofErr w:type="spellEnd"/>
            <w:r w:rsidRPr="00B85E64">
              <w:rPr>
                <w:rFonts w:eastAsiaTheme="minorEastAsia"/>
                <w:b/>
                <w:color w:val="000000"/>
                <w:sz w:val="22"/>
                <w:szCs w:val="22"/>
              </w:rPr>
              <w:t xml:space="preserve">. НДС 18%,  </w:t>
            </w:r>
            <w:r w:rsidRPr="00B85E64">
              <w:rPr>
                <w:rFonts w:eastAsiaTheme="minorEastAsia"/>
                <w:color w:val="000000"/>
                <w:sz w:val="22"/>
                <w:szCs w:val="22"/>
              </w:rPr>
              <w:t>включая расходные материалы/механизмы и оборудование Исполнителя</w:t>
            </w: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087266" w:rsidDel="008E15F3" w:rsidRDefault="00B85E64" w:rsidP="00B85E64">
            <w:pPr>
              <w:suppressAutoHyphens/>
              <w:jc w:val="center"/>
              <w:rPr>
                <w:rFonts w:eastAsiaTheme="minorEastAsia"/>
                <w:color w:val="000000"/>
                <w:sz w:val="22"/>
                <w:szCs w:val="22"/>
              </w:rPr>
            </w:pPr>
            <w:r w:rsidRPr="00087266">
              <w:rPr>
                <w:rFonts w:eastAsiaTheme="minorEastAsia"/>
                <w:color w:val="000000"/>
                <w:sz w:val="22"/>
                <w:szCs w:val="22"/>
              </w:rPr>
              <w:t>1</w:t>
            </w:r>
          </w:p>
        </w:tc>
        <w:tc>
          <w:tcPr>
            <w:tcW w:w="8221" w:type="dxa"/>
            <w:tcBorders>
              <w:top w:val="nil"/>
              <w:left w:val="nil"/>
              <w:bottom w:val="single" w:sz="4" w:space="0" w:color="auto"/>
              <w:right w:val="single" w:sz="4" w:space="0" w:color="auto"/>
            </w:tcBorders>
            <w:shd w:val="clear" w:color="auto" w:fill="auto"/>
            <w:vAlign w:val="center"/>
          </w:tcPr>
          <w:p w:rsidR="00B85E64" w:rsidRPr="00087266" w:rsidRDefault="00B85E64" w:rsidP="00B85E64">
            <w:pPr>
              <w:suppressAutoHyphens/>
              <w:jc w:val="both"/>
              <w:rPr>
                <w:rFonts w:eastAsiaTheme="minorEastAsia"/>
                <w:color w:val="000000"/>
                <w:sz w:val="22"/>
                <w:szCs w:val="22"/>
              </w:rPr>
            </w:pPr>
            <w:r w:rsidRPr="00087266">
              <w:rPr>
                <w:rFonts w:eastAsiaTheme="minorEastAsia"/>
                <w:color w:val="000000"/>
                <w:sz w:val="22"/>
                <w:szCs w:val="22"/>
              </w:rPr>
              <w:t>Погрузочно-разгрузочные работы</w:t>
            </w:r>
          </w:p>
        </w:tc>
        <w:tc>
          <w:tcPr>
            <w:tcW w:w="1559" w:type="dxa"/>
            <w:tcBorders>
              <w:top w:val="nil"/>
              <w:left w:val="nil"/>
              <w:bottom w:val="single" w:sz="4" w:space="0" w:color="auto"/>
              <w:right w:val="single" w:sz="4" w:space="0" w:color="auto"/>
            </w:tcBorders>
            <w:shd w:val="clear" w:color="auto" w:fill="auto"/>
            <w:vAlign w:val="center"/>
          </w:tcPr>
          <w:p w:rsidR="00B85E64" w:rsidRPr="00087266" w:rsidRDefault="00B85E64" w:rsidP="00B85E64">
            <w:pPr>
              <w:suppressAutoHyphens/>
              <w:jc w:val="center"/>
              <w:rPr>
                <w:rFonts w:eastAsiaTheme="minorEastAsia"/>
                <w:color w:val="000000"/>
                <w:sz w:val="22"/>
                <w:szCs w:val="22"/>
              </w:rPr>
            </w:pPr>
            <w:r w:rsidRPr="00087266">
              <w:rPr>
                <w:rFonts w:eastAsiaTheme="minorEastAsia"/>
                <w:color w:val="000000"/>
                <w:sz w:val="22"/>
                <w:szCs w:val="22"/>
              </w:rPr>
              <w:t>чел</w:t>
            </w:r>
            <w:proofErr w:type="gramStart"/>
            <w:r w:rsidRPr="00087266">
              <w:rPr>
                <w:rFonts w:eastAsiaTheme="minorEastAsia"/>
                <w:color w:val="000000"/>
                <w:sz w:val="22"/>
                <w:szCs w:val="22"/>
              </w:rPr>
              <w:t>.-</w:t>
            </w:r>
            <w:proofErr w:type="gramEnd"/>
            <w:r w:rsidRPr="00087266">
              <w:rPr>
                <w:rFonts w:eastAsiaTheme="minorEastAsia"/>
                <w:color w:val="000000"/>
                <w:sz w:val="22"/>
                <w:szCs w:val="22"/>
              </w:rPr>
              <w:t>час</w:t>
            </w:r>
          </w:p>
        </w:tc>
        <w:tc>
          <w:tcPr>
            <w:tcW w:w="4395" w:type="dxa"/>
            <w:tcBorders>
              <w:top w:val="nil"/>
              <w:left w:val="nil"/>
              <w:bottom w:val="single" w:sz="4" w:space="0" w:color="auto"/>
              <w:right w:val="single" w:sz="4" w:space="0" w:color="auto"/>
            </w:tcBorders>
            <w:shd w:val="clear" w:color="auto" w:fill="auto"/>
            <w:vAlign w:val="center"/>
          </w:tcPr>
          <w:p w:rsidR="00B85E64" w:rsidRPr="00DD6F7E" w:rsidRDefault="00B85E64" w:rsidP="00B85E64">
            <w:pPr>
              <w:jc w:val="center"/>
              <w:rPr>
                <w:rFonts w:eastAsiaTheme="minorEastAsia"/>
                <w:color w:val="000000"/>
                <w:sz w:val="22"/>
                <w:szCs w:val="22"/>
                <w:highlight w:val="yellow"/>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915499" w:rsidDel="008E15F3" w:rsidRDefault="00B85E64" w:rsidP="00B85E64">
            <w:pPr>
              <w:suppressAutoHyphens/>
              <w:jc w:val="center"/>
              <w:rPr>
                <w:rFonts w:eastAsiaTheme="minorEastAsia"/>
                <w:color w:val="000000"/>
                <w:sz w:val="22"/>
                <w:szCs w:val="22"/>
              </w:rPr>
            </w:pPr>
            <w:r w:rsidRPr="00915499">
              <w:rPr>
                <w:rFonts w:eastAsiaTheme="minorEastAsia"/>
                <w:color w:val="000000"/>
                <w:sz w:val="22"/>
                <w:szCs w:val="22"/>
              </w:rPr>
              <w:t>2</w:t>
            </w:r>
          </w:p>
        </w:tc>
        <w:tc>
          <w:tcPr>
            <w:tcW w:w="8221" w:type="dxa"/>
            <w:tcBorders>
              <w:top w:val="nil"/>
              <w:left w:val="nil"/>
              <w:bottom w:val="single" w:sz="4" w:space="0" w:color="auto"/>
              <w:right w:val="single" w:sz="4" w:space="0" w:color="auto"/>
            </w:tcBorders>
            <w:shd w:val="clear" w:color="auto" w:fill="auto"/>
            <w:vAlign w:val="center"/>
          </w:tcPr>
          <w:p w:rsidR="00B85E64" w:rsidRPr="00915499" w:rsidRDefault="00B85E64" w:rsidP="00B85E64">
            <w:pPr>
              <w:suppressAutoHyphens/>
              <w:jc w:val="both"/>
              <w:rPr>
                <w:rFonts w:eastAsiaTheme="minorEastAsia"/>
                <w:color w:val="000000"/>
                <w:sz w:val="22"/>
                <w:szCs w:val="22"/>
              </w:rPr>
            </w:pPr>
            <w:r w:rsidRPr="00915499">
              <w:rPr>
                <w:rFonts w:eastAsiaTheme="minorEastAsia"/>
                <w:color w:val="000000"/>
                <w:sz w:val="22"/>
                <w:szCs w:val="22"/>
              </w:rPr>
              <w:t>Погрузочно-разгрузочные работы с применением техники</w:t>
            </w:r>
          </w:p>
        </w:tc>
        <w:tc>
          <w:tcPr>
            <w:tcW w:w="1559" w:type="dxa"/>
            <w:tcBorders>
              <w:top w:val="nil"/>
              <w:left w:val="nil"/>
              <w:bottom w:val="single" w:sz="4" w:space="0" w:color="auto"/>
              <w:right w:val="single" w:sz="4" w:space="0" w:color="auto"/>
            </w:tcBorders>
            <w:shd w:val="clear" w:color="auto" w:fill="auto"/>
            <w:vAlign w:val="center"/>
          </w:tcPr>
          <w:p w:rsidR="00B85E64" w:rsidRPr="00915499" w:rsidRDefault="00B85E64" w:rsidP="00B85E64">
            <w:pPr>
              <w:suppressAutoHyphens/>
              <w:jc w:val="center"/>
              <w:rPr>
                <w:rFonts w:eastAsiaTheme="minorEastAsia"/>
                <w:color w:val="000000"/>
                <w:sz w:val="22"/>
                <w:szCs w:val="22"/>
              </w:rPr>
            </w:pPr>
            <w:r w:rsidRPr="00915499">
              <w:rPr>
                <w:rFonts w:eastAsiaTheme="minorEastAsia"/>
                <w:color w:val="000000"/>
                <w:sz w:val="22"/>
                <w:szCs w:val="22"/>
              </w:rPr>
              <w:t>машино-час</w:t>
            </w:r>
          </w:p>
        </w:tc>
        <w:tc>
          <w:tcPr>
            <w:tcW w:w="4395" w:type="dxa"/>
            <w:tcBorders>
              <w:top w:val="nil"/>
              <w:left w:val="nil"/>
              <w:bottom w:val="single" w:sz="4" w:space="0" w:color="auto"/>
              <w:right w:val="single" w:sz="4" w:space="0" w:color="auto"/>
            </w:tcBorders>
            <w:shd w:val="clear" w:color="auto" w:fill="auto"/>
            <w:vAlign w:val="center"/>
          </w:tcPr>
          <w:p w:rsidR="00B85E64" w:rsidRPr="00915499"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3</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Разовая комплексная уборка офисов (не реже 2 раз в неделю)</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4</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Разовая поддерживающая уборка офисов в течение дня</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5</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proofErr w:type="gramStart"/>
            <w:r w:rsidRPr="00B85E64">
              <w:rPr>
                <w:rFonts w:eastAsiaTheme="minorEastAsia"/>
                <w:color w:val="000000"/>
                <w:sz w:val="22"/>
                <w:szCs w:val="22"/>
              </w:rPr>
              <w:t>Генеральная уборка (Данный вид уборки необходим в помещениях после проведения строительных работ или при долгом отсутствии уборки.</w:t>
            </w:r>
            <w:proofErr w:type="gramEnd"/>
            <w:r w:rsidRPr="00B85E64">
              <w:rPr>
                <w:rFonts w:eastAsiaTheme="minorEastAsia"/>
                <w:color w:val="000000"/>
                <w:sz w:val="22"/>
                <w:szCs w:val="22"/>
              </w:rPr>
              <w:t xml:space="preserve"> В стоимость генеральной уборки не включена химчистка </w:t>
            </w:r>
            <w:proofErr w:type="spellStart"/>
            <w:r w:rsidRPr="00B85E64">
              <w:rPr>
                <w:rFonts w:eastAsiaTheme="minorEastAsia"/>
                <w:color w:val="000000"/>
                <w:sz w:val="22"/>
                <w:szCs w:val="22"/>
              </w:rPr>
              <w:t>ковролина</w:t>
            </w:r>
            <w:proofErr w:type="spellEnd"/>
            <w:r w:rsidRPr="00B85E64">
              <w:rPr>
                <w:rFonts w:eastAsiaTheme="minorEastAsia"/>
                <w:color w:val="000000"/>
                <w:sz w:val="22"/>
                <w:szCs w:val="22"/>
              </w:rPr>
              <w:t xml:space="preserve"> и мягкой мебели, роторная размывка твердых полов, промывка остекления и т.п. </w:t>
            </w:r>
            <w:proofErr w:type="gramStart"/>
            <w:r w:rsidRPr="00B85E64">
              <w:rPr>
                <w:rFonts w:eastAsiaTheme="minorEastAsia"/>
                <w:color w:val="000000"/>
                <w:sz w:val="22"/>
                <w:szCs w:val="22"/>
              </w:rPr>
              <w:t>Стоимость специальных видов работ оплачивается дополнительно)</w:t>
            </w:r>
            <w:proofErr w:type="gramEnd"/>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719"/>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6</w:t>
            </w:r>
          </w:p>
        </w:tc>
        <w:tc>
          <w:tcPr>
            <w:tcW w:w="8221"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Химическая чистка мягкой (тканевой) мебели с применением экстракционной машины и специальных химических средств</w:t>
            </w:r>
          </w:p>
        </w:tc>
        <w:tc>
          <w:tcPr>
            <w:tcW w:w="1559"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1 единица мебели (2-х местный диван)</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B85E64" w:rsidP="009C7B8D">
            <w:pPr>
              <w:suppressAutoHyphens/>
              <w:jc w:val="center"/>
              <w:rPr>
                <w:rFonts w:eastAsiaTheme="minorEastAsia"/>
                <w:color w:val="000000"/>
                <w:sz w:val="22"/>
                <w:szCs w:val="22"/>
              </w:rPr>
            </w:pPr>
            <w:r w:rsidRPr="00B85E64">
              <w:rPr>
                <w:rFonts w:eastAsiaTheme="minorEastAsia"/>
                <w:color w:val="000000"/>
                <w:sz w:val="22"/>
                <w:szCs w:val="22"/>
              </w:rPr>
              <w:t>7</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 xml:space="preserve">Химическая чистка мягкой (тканевой) мебели с применением экстракционной машины и специальных химических средств </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Рабочее кресло</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8</w:t>
            </w:r>
            <w:r w:rsidR="00B85E64" w:rsidRPr="00B85E64">
              <w:rPr>
                <w:rFonts w:eastAsiaTheme="minorEastAsia"/>
                <w:color w:val="000000"/>
                <w:sz w:val="22"/>
                <w:szCs w:val="22"/>
              </w:rPr>
              <w:t xml:space="preserve"> </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Химическая чистка мягкой (тканевой) мебели с применением экстракционной машины и специальных химических средств</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Кресло для отдыха</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9</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Уход за кожаной мебелью</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Рабочее кресло</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9C7B8D">
            <w:pPr>
              <w:suppressAutoHyphens/>
              <w:jc w:val="center"/>
              <w:rPr>
                <w:rFonts w:eastAsiaTheme="minorEastAsia"/>
                <w:color w:val="000000"/>
                <w:sz w:val="22"/>
                <w:szCs w:val="22"/>
              </w:rPr>
            </w:pPr>
            <w:r>
              <w:rPr>
                <w:rFonts w:eastAsiaTheme="minorEastAsia"/>
                <w:color w:val="000000"/>
                <w:sz w:val="22"/>
                <w:szCs w:val="22"/>
              </w:rPr>
              <w:t>10</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Уход за кожаной мебелью</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Кресло для отдыха</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11</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Уход за кожаной мебелью</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2-х местный диван</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12</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Химчистка коврового покрытия</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lastRenderedPageBreak/>
              <w:t>13</w:t>
            </w:r>
          </w:p>
        </w:tc>
        <w:tc>
          <w:tcPr>
            <w:tcW w:w="8221"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Мытье остекления фасада с применением специального оборудования и специальных химических средств.</w:t>
            </w:r>
          </w:p>
        </w:tc>
        <w:tc>
          <w:tcPr>
            <w:tcW w:w="1559"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9C7B8D" w:rsidRPr="00B85E64" w:rsidTr="00763204">
        <w:trPr>
          <w:trHeight w:val="454"/>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9C7B8D"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14</w:t>
            </w:r>
          </w:p>
        </w:tc>
        <w:tc>
          <w:tcPr>
            <w:tcW w:w="8221" w:type="dxa"/>
            <w:tcBorders>
              <w:top w:val="nil"/>
              <w:left w:val="nil"/>
              <w:bottom w:val="single" w:sz="4" w:space="0" w:color="auto"/>
              <w:right w:val="single" w:sz="4" w:space="0" w:color="auto"/>
            </w:tcBorders>
            <w:shd w:val="clear" w:color="auto" w:fill="auto"/>
            <w:vAlign w:val="center"/>
            <w:hideMark/>
          </w:tcPr>
          <w:p w:rsidR="009C7B8D" w:rsidRPr="00B85E64" w:rsidRDefault="009C7B8D" w:rsidP="00B85E64">
            <w:pPr>
              <w:suppressAutoHyphens/>
              <w:jc w:val="both"/>
              <w:rPr>
                <w:rFonts w:eastAsiaTheme="minorEastAsia"/>
                <w:color w:val="000000"/>
                <w:sz w:val="22"/>
                <w:szCs w:val="22"/>
              </w:rPr>
            </w:pPr>
            <w:r w:rsidRPr="00B85E64">
              <w:rPr>
                <w:rFonts w:eastAsiaTheme="minorEastAsia"/>
                <w:color w:val="000000"/>
                <w:sz w:val="22"/>
                <w:szCs w:val="22"/>
              </w:rPr>
              <w:t>Мытьё открытых потолочных коммуникаций с применением специального оборудования, вышки-туры и специальных химических средств:</w:t>
            </w:r>
          </w:p>
        </w:tc>
        <w:tc>
          <w:tcPr>
            <w:tcW w:w="1559" w:type="dxa"/>
            <w:vMerge w:val="restart"/>
            <w:tcBorders>
              <w:top w:val="nil"/>
              <w:left w:val="single" w:sz="4" w:space="0" w:color="auto"/>
              <w:right w:val="single" w:sz="4" w:space="0" w:color="auto"/>
            </w:tcBorders>
            <w:shd w:val="clear" w:color="auto" w:fill="auto"/>
            <w:vAlign w:val="center"/>
            <w:hideMark/>
          </w:tcPr>
          <w:p w:rsidR="009C7B8D" w:rsidRPr="00B85E64" w:rsidRDefault="009C7B8D"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9C7B8D" w:rsidRPr="00B85E64" w:rsidRDefault="009C7B8D" w:rsidP="00B85E64">
            <w:pPr>
              <w:jc w:val="center"/>
              <w:rPr>
                <w:rFonts w:eastAsiaTheme="minorEastAsia"/>
                <w:color w:val="000000"/>
                <w:sz w:val="22"/>
                <w:szCs w:val="22"/>
              </w:rPr>
            </w:pPr>
          </w:p>
        </w:tc>
      </w:tr>
      <w:tr w:rsidR="009C7B8D" w:rsidRPr="00B85E64" w:rsidTr="00763204">
        <w:trPr>
          <w:trHeight w:val="226"/>
        </w:trPr>
        <w:tc>
          <w:tcPr>
            <w:tcW w:w="993" w:type="dxa"/>
            <w:vMerge/>
            <w:tcBorders>
              <w:top w:val="nil"/>
              <w:left w:val="single" w:sz="4" w:space="0" w:color="auto"/>
              <w:bottom w:val="single" w:sz="4" w:space="0" w:color="auto"/>
              <w:right w:val="single" w:sz="4" w:space="0" w:color="auto"/>
            </w:tcBorders>
            <w:vAlign w:val="center"/>
          </w:tcPr>
          <w:p w:rsidR="009C7B8D" w:rsidRPr="00B85E64" w:rsidRDefault="009C7B8D" w:rsidP="00B85E64">
            <w:pPr>
              <w:suppressAutoHyphens/>
              <w:jc w:val="center"/>
              <w:rPr>
                <w:rFonts w:eastAsiaTheme="minorEastAsia"/>
                <w:color w:val="000000"/>
                <w:sz w:val="22"/>
                <w:szCs w:val="22"/>
              </w:rPr>
            </w:pPr>
          </w:p>
        </w:tc>
        <w:tc>
          <w:tcPr>
            <w:tcW w:w="8221" w:type="dxa"/>
            <w:tcBorders>
              <w:top w:val="nil"/>
              <w:left w:val="nil"/>
              <w:bottom w:val="single" w:sz="4" w:space="0" w:color="auto"/>
              <w:right w:val="single" w:sz="4" w:space="0" w:color="auto"/>
            </w:tcBorders>
            <w:shd w:val="clear" w:color="auto" w:fill="auto"/>
            <w:vAlign w:val="center"/>
            <w:hideMark/>
          </w:tcPr>
          <w:p w:rsidR="009C7B8D" w:rsidRPr="00B85E64" w:rsidRDefault="009C7B8D" w:rsidP="00B85E64">
            <w:pPr>
              <w:suppressAutoHyphens/>
              <w:jc w:val="both"/>
              <w:rPr>
                <w:rFonts w:eastAsiaTheme="minorEastAsia"/>
                <w:color w:val="000000"/>
                <w:sz w:val="22"/>
                <w:szCs w:val="22"/>
              </w:rPr>
            </w:pPr>
            <w:r w:rsidRPr="00B85E64">
              <w:rPr>
                <w:rFonts w:eastAsiaTheme="minorEastAsia"/>
                <w:color w:val="000000"/>
                <w:sz w:val="22"/>
                <w:szCs w:val="22"/>
              </w:rPr>
              <w:t>1. мойка потолка</w:t>
            </w:r>
          </w:p>
        </w:tc>
        <w:tc>
          <w:tcPr>
            <w:tcW w:w="1559" w:type="dxa"/>
            <w:vMerge/>
            <w:tcBorders>
              <w:left w:val="single" w:sz="4" w:space="0" w:color="auto"/>
              <w:right w:val="single" w:sz="4" w:space="0" w:color="auto"/>
            </w:tcBorders>
            <w:vAlign w:val="center"/>
            <w:hideMark/>
          </w:tcPr>
          <w:p w:rsidR="009C7B8D" w:rsidRPr="00B85E64" w:rsidRDefault="009C7B8D" w:rsidP="00B85E64">
            <w:pPr>
              <w:suppressAutoHyphens/>
              <w:jc w:val="center"/>
              <w:rPr>
                <w:rFonts w:eastAsiaTheme="minorEastAsia"/>
                <w:color w:val="000000"/>
                <w:sz w:val="22"/>
                <w:szCs w:val="22"/>
              </w:rPr>
            </w:pPr>
          </w:p>
        </w:tc>
        <w:tc>
          <w:tcPr>
            <w:tcW w:w="4395" w:type="dxa"/>
            <w:tcBorders>
              <w:top w:val="single" w:sz="4" w:space="0" w:color="auto"/>
              <w:left w:val="nil"/>
              <w:bottom w:val="single" w:sz="4" w:space="0" w:color="auto"/>
              <w:right w:val="single" w:sz="4" w:space="0" w:color="auto"/>
            </w:tcBorders>
            <w:shd w:val="clear" w:color="auto" w:fill="auto"/>
            <w:vAlign w:val="center"/>
          </w:tcPr>
          <w:p w:rsidR="009C7B8D" w:rsidRPr="00B85E64" w:rsidRDefault="009C7B8D" w:rsidP="00B85E64">
            <w:pPr>
              <w:jc w:val="center"/>
              <w:rPr>
                <w:rFonts w:eastAsiaTheme="minorEastAsia"/>
                <w:color w:val="000000"/>
                <w:sz w:val="22"/>
                <w:szCs w:val="22"/>
              </w:rPr>
            </w:pPr>
          </w:p>
        </w:tc>
      </w:tr>
      <w:tr w:rsidR="009C7B8D" w:rsidRPr="00B85E64" w:rsidTr="00763204">
        <w:trPr>
          <w:trHeight w:val="454"/>
        </w:trPr>
        <w:tc>
          <w:tcPr>
            <w:tcW w:w="993" w:type="dxa"/>
            <w:vMerge/>
            <w:tcBorders>
              <w:top w:val="nil"/>
              <w:left w:val="single" w:sz="4" w:space="0" w:color="auto"/>
              <w:bottom w:val="single" w:sz="4" w:space="0" w:color="auto"/>
              <w:right w:val="single" w:sz="4" w:space="0" w:color="auto"/>
            </w:tcBorders>
            <w:vAlign w:val="center"/>
          </w:tcPr>
          <w:p w:rsidR="009C7B8D" w:rsidRPr="00B85E64" w:rsidRDefault="009C7B8D" w:rsidP="00B85E64">
            <w:pPr>
              <w:suppressAutoHyphens/>
              <w:jc w:val="center"/>
              <w:rPr>
                <w:rFonts w:eastAsiaTheme="minorEastAsia"/>
                <w:color w:val="000000"/>
                <w:sz w:val="22"/>
                <w:szCs w:val="22"/>
              </w:rPr>
            </w:pPr>
          </w:p>
        </w:tc>
        <w:tc>
          <w:tcPr>
            <w:tcW w:w="8221" w:type="dxa"/>
            <w:tcBorders>
              <w:top w:val="nil"/>
              <w:left w:val="nil"/>
              <w:bottom w:val="single" w:sz="4" w:space="0" w:color="auto"/>
              <w:right w:val="single" w:sz="4" w:space="0" w:color="auto"/>
            </w:tcBorders>
            <w:shd w:val="clear" w:color="auto" w:fill="auto"/>
            <w:vAlign w:val="center"/>
          </w:tcPr>
          <w:p w:rsidR="009C7B8D" w:rsidRPr="00B85E64" w:rsidRDefault="009C7B8D" w:rsidP="00B85E64">
            <w:pPr>
              <w:suppressAutoHyphens/>
              <w:jc w:val="both"/>
              <w:rPr>
                <w:rFonts w:eastAsiaTheme="minorEastAsia"/>
                <w:color w:val="000000"/>
                <w:sz w:val="22"/>
                <w:szCs w:val="22"/>
              </w:rPr>
            </w:pPr>
            <w:r w:rsidRPr="00B85E64">
              <w:rPr>
                <w:rFonts w:eastAsiaTheme="minorEastAsia"/>
                <w:color w:val="000000"/>
                <w:sz w:val="22"/>
                <w:szCs w:val="22"/>
              </w:rPr>
              <w:t>2. мойка металлических конструкций каркаса здания.</w:t>
            </w:r>
          </w:p>
        </w:tc>
        <w:tc>
          <w:tcPr>
            <w:tcW w:w="1559" w:type="dxa"/>
            <w:vMerge/>
            <w:tcBorders>
              <w:left w:val="single" w:sz="4" w:space="0" w:color="auto"/>
              <w:bottom w:val="single" w:sz="4" w:space="0" w:color="auto"/>
              <w:right w:val="single" w:sz="4" w:space="0" w:color="auto"/>
            </w:tcBorders>
            <w:vAlign w:val="center"/>
          </w:tcPr>
          <w:p w:rsidR="009C7B8D" w:rsidRPr="00B85E64" w:rsidRDefault="009C7B8D" w:rsidP="00B85E64">
            <w:pPr>
              <w:suppressAutoHyphens/>
              <w:jc w:val="center"/>
              <w:rPr>
                <w:rFonts w:eastAsiaTheme="minorEastAsia"/>
                <w:color w:val="000000"/>
                <w:sz w:val="22"/>
                <w:szCs w:val="22"/>
              </w:rPr>
            </w:pPr>
          </w:p>
        </w:tc>
        <w:tc>
          <w:tcPr>
            <w:tcW w:w="4395" w:type="dxa"/>
            <w:tcBorders>
              <w:top w:val="nil"/>
              <w:left w:val="nil"/>
              <w:bottom w:val="single" w:sz="4" w:space="0" w:color="auto"/>
              <w:right w:val="single" w:sz="4" w:space="0" w:color="auto"/>
            </w:tcBorders>
            <w:shd w:val="clear" w:color="auto" w:fill="auto"/>
            <w:vAlign w:val="center"/>
          </w:tcPr>
          <w:p w:rsidR="009C7B8D" w:rsidRPr="00B85E64" w:rsidRDefault="009C7B8D"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9C7B8D">
            <w:pPr>
              <w:suppressAutoHyphens/>
              <w:jc w:val="center"/>
              <w:rPr>
                <w:rFonts w:eastAsiaTheme="minorEastAsia"/>
                <w:color w:val="000000"/>
                <w:sz w:val="22"/>
                <w:szCs w:val="22"/>
              </w:rPr>
            </w:pPr>
            <w:r w:rsidRPr="00B85E64">
              <w:rPr>
                <w:rFonts w:eastAsiaTheme="minorEastAsia"/>
                <w:color w:val="000000"/>
                <w:sz w:val="22"/>
                <w:szCs w:val="22"/>
              </w:rPr>
              <w:t>1</w:t>
            </w:r>
            <w:r w:rsidR="009C7B8D">
              <w:rPr>
                <w:rFonts w:eastAsiaTheme="minorEastAsia"/>
                <w:color w:val="000000"/>
                <w:sz w:val="22"/>
                <w:szCs w:val="22"/>
              </w:rPr>
              <w:t>5</w:t>
            </w:r>
          </w:p>
        </w:tc>
        <w:tc>
          <w:tcPr>
            <w:tcW w:w="8221"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Мойка стен высотой выше 2,5 метров с применением  протирочного материала и специальных химических средств.</w:t>
            </w:r>
          </w:p>
        </w:tc>
        <w:tc>
          <w:tcPr>
            <w:tcW w:w="1559"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9C7B8D">
            <w:pPr>
              <w:suppressAutoHyphens/>
              <w:jc w:val="center"/>
              <w:rPr>
                <w:rFonts w:eastAsiaTheme="minorEastAsia"/>
                <w:color w:val="000000"/>
                <w:sz w:val="22"/>
                <w:szCs w:val="22"/>
              </w:rPr>
            </w:pPr>
            <w:r w:rsidRPr="00B85E64">
              <w:rPr>
                <w:rFonts w:eastAsiaTheme="minorEastAsia"/>
                <w:color w:val="000000"/>
                <w:sz w:val="22"/>
                <w:szCs w:val="22"/>
              </w:rPr>
              <w:t>1</w:t>
            </w:r>
            <w:r w:rsidR="009C7B8D">
              <w:rPr>
                <w:rFonts w:eastAsiaTheme="minorEastAsia"/>
                <w:color w:val="000000"/>
                <w:sz w:val="22"/>
                <w:szCs w:val="22"/>
              </w:rPr>
              <w:t>6</w:t>
            </w:r>
          </w:p>
        </w:tc>
        <w:tc>
          <w:tcPr>
            <w:tcW w:w="8221"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Мойка остекления офисной части.</w:t>
            </w:r>
          </w:p>
        </w:tc>
        <w:tc>
          <w:tcPr>
            <w:tcW w:w="1559"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9C7B8D">
            <w:pPr>
              <w:suppressAutoHyphens/>
              <w:jc w:val="center"/>
              <w:rPr>
                <w:rFonts w:eastAsiaTheme="minorEastAsia"/>
                <w:color w:val="000000"/>
                <w:sz w:val="22"/>
                <w:szCs w:val="22"/>
              </w:rPr>
            </w:pPr>
            <w:r w:rsidRPr="00B85E64">
              <w:rPr>
                <w:rFonts w:eastAsiaTheme="minorEastAsia"/>
                <w:color w:val="000000"/>
                <w:sz w:val="22"/>
                <w:szCs w:val="22"/>
              </w:rPr>
              <w:t>1</w:t>
            </w:r>
            <w:r w:rsidR="009C7B8D">
              <w:rPr>
                <w:rFonts w:eastAsiaTheme="minorEastAsia"/>
                <w:color w:val="000000"/>
                <w:sz w:val="22"/>
                <w:szCs w:val="22"/>
              </w:rPr>
              <w:t>7</w:t>
            </w:r>
          </w:p>
        </w:tc>
        <w:tc>
          <w:tcPr>
            <w:tcW w:w="8221"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Услуги дополнительных операторов внутренней уборки</w:t>
            </w:r>
          </w:p>
        </w:tc>
        <w:tc>
          <w:tcPr>
            <w:tcW w:w="1559" w:type="dxa"/>
            <w:tcBorders>
              <w:top w:val="nil"/>
              <w:left w:val="nil"/>
              <w:bottom w:val="single" w:sz="4" w:space="0" w:color="auto"/>
              <w:right w:val="single" w:sz="4" w:space="0" w:color="auto"/>
            </w:tcBorders>
            <w:shd w:val="clear" w:color="auto" w:fill="auto"/>
            <w:vAlign w:val="center"/>
            <w:hideMark/>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чел</w:t>
            </w:r>
            <w:proofErr w:type="gramStart"/>
            <w:r w:rsidRPr="00B85E64">
              <w:rPr>
                <w:rFonts w:eastAsiaTheme="minorEastAsia"/>
                <w:color w:val="000000"/>
                <w:sz w:val="22"/>
                <w:szCs w:val="22"/>
              </w:rPr>
              <w:t>.-</w:t>
            </w:r>
            <w:proofErr w:type="gramEnd"/>
            <w:r w:rsidRPr="00B85E64">
              <w:rPr>
                <w:rFonts w:eastAsiaTheme="minorEastAsia"/>
                <w:color w:val="000000"/>
                <w:sz w:val="22"/>
                <w:szCs w:val="22"/>
              </w:rPr>
              <w:t>час</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9C7B8D">
            <w:pPr>
              <w:suppressAutoHyphens/>
              <w:jc w:val="center"/>
              <w:rPr>
                <w:rFonts w:eastAsiaTheme="minorEastAsia"/>
                <w:color w:val="000000"/>
                <w:sz w:val="22"/>
                <w:szCs w:val="22"/>
              </w:rPr>
            </w:pPr>
            <w:r w:rsidRPr="00B85E64">
              <w:rPr>
                <w:rFonts w:eastAsiaTheme="minorEastAsia"/>
                <w:color w:val="000000"/>
                <w:sz w:val="22"/>
                <w:szCs w:val="22"/>
              </w:rPr>
              <w:t>1</w:t>
            </w:r>
            <w:r w:rsidR="009C7B8D">
              <w:rPr>
                <w:rFonts w:eastAsiaTheme="minorEastAsia"/>
                <w:color w:val="000000"/>
                <w:sz w:val="22"/>
                <w:szCs w:val="22"/>
              </w:rPr>
              <w:t>8</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Услуги дополнительной кофе леди</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чел</w:t>
            </w:r>
            <w:proofErr w:type="gramStart"/>
            <w:r w:rsidRPr="00B85E64">
              <w:rPr>
                <w:rFonts w:eastAsiaTheme="minorEastAsia"/>
                <w:color w:val="000000"/>
                <w:sz w:val="22"/>
                <w:szCs w:val="22"/>
              </w:rPr>
              <w:t>.-</w:t>
            </w:r>
            <w:proofErr w:type="gramEnd"/>
            <w:r w:rsidRPr="00B85E64">
              <w:rPr>
                <w:rFonts w:eastAsiaTheme="minorEastAsia"/>
                <w:color w:val="000000"/>
                <w:sz w:val="22"/>
                <w:szCs w:val="22"/>
              </w:rPr>
              <w:t>час</w:t>
            </w:r>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B85E64" w:rsidP="009C7B8D">
            <w:pPr>
              <w:suppressAutoHyphens/>
              <w:jc w:val="center"/>
              <w:rPr>
                <w:rFonts w:eastAsiaTheme="minorEastAsia"/>
                <w:color w:val="000000"/>
                <w:sz w:val="22"/>
                <w:szCs w:val="22"/>
              </w:rPr>
            </w:pPr>
            <w:r w:rsidRPr="00B85E64">
              <w:rPr>
                <w:rFonts w:eastAsiaTheme="minorEastAsia"/>
                <w:color w:val="000000"/>
                <w:sz w:val="22"/>
                <w:szCs w:val="22"/>
              </w:rPr>
              <w:t>1</w:t>
            </w:r>
            <w:r w:rsidR="009C7B8D">
              <w:rPr>
                <w:rFonts w:eastAsiaTheme="minorEastAsia"/>
                <w:color w:val="000000"/>
                <w:sz w:val="22"/>
                <w:szCs w:val="22"/>
              </w:rPr>
              <w:t>9</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color w:val="000000"/>
                <w:sz w:val="22"/>
                <w:szCs w:val="22"/>
              </w:rPr>
              <w:t xml:space="preserve">Усиленная химическая чистка поверхности напольного коврового покрытия с применением </w:t>
            </w:r>
            <w:proofErr w:type="spellStart"/>
            <w:r w:rsidRPr="00B85E64">
              <w:rPr>
                <w:rFonts w:eastAsiaTheme="minorEastAsia"/>
                <w:color w:val="000000"/>
                <w:sz w:val="22"/>
                <w:szCs w:val="22"/>
              </w:rPr>
              <w:t>спецооборудования</w:t>
            </w:r>
            <w:proofErr w:type="spellEnd"/>
            <w:r w:rsidRPr="00B85E64">
              <w:rPr>
                <w:rFonts w:eastAsiaTheme="minorEastAsia"/>
                <w:color w:val="000000"/>
                <w:sz w:val="22"/>
                <w:szCs w:val="22"/>
              </w:rPr>
              <w:t xml:space="preserve"> и </w:t>
            </w:r>
            <w:proofErr w:type="spellStart"/>
            <w:r w:rsidRPr="00B85E64">
              <w:rPr>
                <w:rFonts w:eastAsiaTheme="minorEastAsia"/>
                <w:color w:val="000000"/>
                <w:sz w:val="22"/>
                <w:szCs w:val="22"/>
              </w:rPr>
              <w:t>спецхимсредств</w:t>
            </w:r>
            <w:proofErr w:type="spellEnd"/>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м</w:t>
            </w:r>
            <w:proofErr w:type="gramStart"/>
            <w:r w:rsidRPr="00B85E64">
              <w:rPr>
                <w:rFonts w:eastAsiaTheme="minorEastAsia"/>
                <w:color w:val="000000"/>
                <w:sz w:val="22"/>
                <w:szCs w:val="22"/>
              </w:rPr>
              <w:t>2</w:t>
            </w:r>
            <w:proofErr w:type="gramEnd"/>
          </w:p>
        </w:tc>
        <w:tc>
          <w:tcPr>
            <w:tcW w:w="4395"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454"/>
        </w:trPr>
        <w:tc>
          <w:tcPr>
            <w:tcW w:w="993" w:type="dxa"/>
            <w:tcBorders>
              <w:top w:val="nil"/>
              <w:left w:val="single" w:sz="4" w:space="0" w:color="auto"/>
              <w:bottom w:val="single" w:sz="4" w:space="0" w:color="auto"/>
              <w:right w:val="single" w:sz="4" w:space="0" w:color="auto"/>
            </w:tcBorders>
            <w:shd w:val="clear" w:color="auto" w:fill="auto"/>
            <w:vAlign w:val="center"/>
          </w:tcPr>
          <w:p w:rsidR="00B85E64" w:rsidRPr="00B85E64" w:rsidRDefault="009C7B8D" w:rsidP="00B85E64">
            <w:pPr>
              <w:suppressAutoHyphens/>
              <w:jc w:val="center"/>
              <w:rPr>
                <w:rFonts w:eastAsiaTheme="minorEastAsia"/>
                <w:color w:val="000000"/>
                <w:sz w:val="22"/>
                <w:szCs w:val="22"/>
              </w:rPr>
            </w:pPr>
            <w:r>
              <w:rPr>
                <w:rFonts w:eastAsiaTheme="minorEastAsia"/>
                <w:color w:val="000000"/>
                <w:sz w:val="22"/>
                <w:szCs w:val="22"/>
              </w:rPr>
              <w:t>20</w:t>
            </w:r>
          </w:p>
        </w:tc>
        <w:tc>
          <w:tcPr>
            <w:tcW w:w="8221"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both"/>
              <w:rPr>
                <w:rFonts w:eastAsiaTheme="minorEastAsia"/>
                <w:color w:val="000000"/>
                <w:sz w:val="22"/>
                <w:szCs w:val="22"/>
              </w:rPr>
            </w:pPr>
            <w:r w:rsidRPr="00B85E64">
              <w:rPr>
                <w:rFonts w:eastAsiaTheme="minorEastAsia"/>
                <w:sz w:val="22"/>
                <w:szCs w:val="22"/>
              </w:rPr>
              <w:t xml:space="preserve">Услуги </w:t>
            </w:r>
            <w:r w:rsidR="00DD6F7E">
              <w:rPr>
                <w:rFonts w:eastAsiaTheme="minorEastAsia"/>
                <w:sz w:val="22"/>
                <w:szCs w:val="22"/>
              </w:rPr>
              <w:t xml:space="preserve">дополнительного </w:t>
            </w:r>
            <w:r w:rsidRPr="00B85E64">
              <w:rPr>
                <w:rFonts w:eastAsiaTheme="minorEastAsia"/>
                <w:sz w:val="22"/>
                <w:szCs w:val="22"/>
              </w:rPr>
              <w:t>гардеробщика</w:t>
            </w:r>
          </w:p>
        </w:tc>
        <w:tc>
          <w:tcPr>
            <w:tcW w:w="1559" w:type="dxa"/>
            <w:tcBorders>
              <w:top w:val="nil"/>
              <w:left w:val="nil"/>
              <w:bottom w:val="single" w:sz="4" w:space="0" w:color="auto"/>
              <w:right w:val="single" w:sz="4"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r w:rsidRPr="00B85E64">
              <w:rPr>
                <w:rFonts w:eastAsiaTheme="minorEastAsia"/>
                <w:color w:val="000000"/>
                <w:sz w:val="22"/>
                <w:szCs w:val="22"/>
              </w:rPr>
              <w:t>чел</w:t>
            </w:r>
            <w:proofErr w:type="gramStart"/>
            <w:r w:rsidRPr="00B85E64">
              <w:rPr>
                <w:rFonts w:eastAsiaTheme="minorEastAsia"/>
                <w:color w:val="000000"/>
                <w:sz w:val="22"/>
                <w:szCs w:val="22"/>
              </w:rPr>
              <w:t>.-</w:t>
            </w:r>
            <w:proofErr w:type="gramEnd"/>
            <w:r w:rsidRPr="00B85E64">
              <w:rPr>
                <w:rFonts w:eastAsiaTheme="minorEastAsia"/>
                <w:color w:val="000000"/>
                <w:sz w:val="22"/>
                <w:szCs w:val="22"/>
              </w:rPr>
              <w:t>час</w:t>
            </w:r>
          </w:p>
        </w:tc>
        <w:tc>
          <w:tcPr>
            <w:tcW w:w="4395" w:type="dxa"/>
            <w:tcBorders>
              <w:top w:val="single" w:sz="4" w:space="0" w:color="auto"/>
              <w:left w:val="nil"/>
              <w:bottom w:val="single" w:sz="4" w:space="0" w:color="auto"/>
              <w:right w:val="single" w:sz="4" w:space="0" w:color="auto"/>
            </w:tcBorders>
            <w:shd w:val="pct5" w:color="auto" w:fill="auto"/>
            <w:vAlign w:val="center"/>
          </w:tcPr>
          <w:p w:rsidR="00B85E64" w:rsidRPr="00B85E64" w:rsidRDefault="00B85E64" w:rsidP="00B85E64">
            <w:pPr>
              <w:jc w:val="center"/>
              <w:rPr>
                <w:rFonts w:eastAsiaTheme="minorEastAsia"/>
                <w:color w:val="000000"/>
                <w:sz w:val="22"/>
                <w:szCs w:val="22"/>
              </w:rPr>
            </w:pPr>
          </w:p>
        </w:tc>
      </w:tr>
      <w:tr w:rsidR="00B85E64" w:rsidRPr="00B85E64" w:rsidTr="00111006">
        <w:trPr>
          <w:trHeight w:val="553"/>
        </w:trPr>
        <w:tc>
          <w:tcPr>
            <w:tcW w:w="993" w:type="dxa"/>
            <w:tcBorders>
              <w:top w:val="single" w:sz="4" w:space="0" w:color="auto"/>
              <w:left w:val="single" w:sz="4" w:space="0" w:color="auto"/>
              <w:bottom w:val="single" w:sz="4" w:space="0" w:color="auto"/>
              <w:right w:val="single" w:sz="6" w:space="0" w:color="auto"/>
            </w:tcBorders>
            <w:shd w:val="clear" w:color="auto" w:fill="auto"/>
            <w:vAlign w:val="center"/>
          </w:tcPr>
          <w:p w:rsidR="00B85E64" w:rsidRPr="00DD6F7E" w:rsidRDefault="009C7B8D" w:rsidP="00DD6F7E">
            <w:pPr>
              <w:suppressAutoHyphens/>
              <w:jc w:val="center"/>
              <w:rPr>
                <w:rFonts w:eastAsiaTheme="minorEastAsia"/>
                <w:color w:val="000000"/>
                <w:sz w:val="22"/>
                <w:szCs w:val="22"/>
              </w:rPr>
            </w:pPr>
            <w:r>
              <w:rPr>
                <w:rFonts w:eastAsiaTheme="minorEastAsia"/>
                <w:color w:val="000000"/>
                <w:sz w:val="22"/>
                <w:szCs w:val="22"/>
              </w:rPr>
              <w:t>….</w:t>
            </w:r>
          </w:p>
        </w:tc>
        <w:tc>
          <w:tcPr>
            <w:tcW w:w="8221" w:type="dxa"/>
            <w:tcBorders>
              <w:top w:val="single" w:sz="4" w:space="0" w:color="auto"/>
              <w:left w:val="single" w:sz="6" w:space="0" w:color="auto"/>
              <w:bottom w:val="single" w:sz="4" w:space="0" w:color="auto"/>
              <w:right w:val="single" w:sz="6" w:space="0" w:color="auto"/>
            </w:tcBorders>
            <w:shd w:val="clear" w:color="auto" w:fill="auto"/>
            <w:vAlign w:val="center"/>
          </w:tcPr>
          <w:p w:rsidR="00B85E64" w:rsidRPr="00B85E64" w:rsidRDefault="00B85E64" w:rsidP="00B85E64">
            <w:pPr>
              <w:suppressAutoHyphens/>
              <w:rPr>
                <w:rFonts w:eastAsiaTheme="minorEastAsia"/>
                <w:i/>
                <w:color w:val="000000"/>
                <w:sz w:val="22"/>
                <w:szCs w:val="22"/>
              </w:rPr>
            </w:pPr>
            <w:r w:rsidRPr="00B85E64">
              <w:rPr>
                <w:rFonts w:eastAsiaTheme="minorEastAsia"/>
                <w:i/>
                <w:color w:val="000000"/>
                <w:sz w:val="22"/>
                <w:szCs w:val="22"/>
              </w:rPr>
              <w:t>Указать иные Разовые работы на усмотрение Исполнителя</w:t>
            </w:r>
          </w:p>
        </w:tc>
        <w:tc>
          <w:tcPr>
            <w:tcW w:w="1559" w:type="dxa"/>
            <w:tcBorders>
              <w:top w:val="single" w:sz="4" w:space="0" w:color="auto"/>
              <w:left w:val="single" w:sz="6" w:space="0" w:color="auto"/>
              <w:bottom w:val="single" w:sz="4" w:space="0" w:color="auto"/>
              <w:right w:val="single" w:sz="6" w:space="0" w:color="auto"/>
            </w:tcBorders>
            <w:shd w:val="clear" w:color="auto" w:fill="auto"/>
            <w:vAlign w:val="center"/>
          </w:tcPr>
          <w:p w:rsidR="00B85E64" w:rsidRPr="00B85E64" w:rsidRDefault="00B85E64" w:rsidP="00B85E64">
            <w:pPr>
              <w:suppressAutoHyphens/>
              <w:jc w:val="center"/>
              <w:rPr>
                <w:rFonts w:eastAsiaTheme="minorEastAsia"/>
                <w:color w:val="000000"/>
                <w:sz w:val="22"/>
                <w:szCs w:val="22"/>
              </w:rPr>
            </w:pPr>
          </w:p>
        </w:tc>
        <w:tc>
          <w:tcPr>
            <w:tcW w:w="4395" w:type="dxa"/>
            <w:tcBorders>
              <w:top w:val="single" w:sz="4" w:space="0" w:color="auto"/>
              <w:left w:val="single" w:sz="6" w:space="0" w:color="auto"/>
              <w:bottom w:val="single" w:sz="4" w:space="0" w:color="auto"/>
              <w:right w:val="single" w:sz="4" w:space="0" w:color="auto"/>
            </w:tcBorders>
            <w:shd w:val="clear" w:color="auto" w:fill="auto"/>
            <w:vAlign w:val="center"/>
          </w:tcPr>
          <w:p w:rsidR="00B85E64" w:rsidRPr="00B85E64" w:rsidRDefault="00B85E64" w:rsidP="00B85E64">
            <w:pPr>
              <w:jc w:val="center"/>
              <w:rPr>
                <w:rFonts w:eastAsiaTheme="minorEastAsia"/>
                <w:color w:val="000000"/>
                <w:sz w:val="22"/>
                <w:szCs w:val="22"/>
              </w:rPr>
            </w:pPr>
          </w:p>
        </w:tc>
      </w:tr>
    </w:tbl>
    <w:p w:rsidR="00B85E64" w:rsidRDefault="00B85E64" w:rsidP="00704B1D">
      <w:pPr>
        <w:rPr>
          <w:b/>
        </w:rPr>
      </w:pPr>
    </w:p>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lastRenderedPageBreak/>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692A69">
      <w:pPr>
        <w:pStyle w:val="4"/>
        <w:numPr>
          <w:ilvl w:val="2"/>
          <w:numId w:val="15"/>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704B1D">
            <w:pPr>
              <w:rPr>
                <w:snapToGrid w:val="0"/>
              </w:rPr>
            </w:pPr>
            <w:r w:rsidRPr="000C1D76">
              <w:rPr>
                <w:i/>
                <w:sz w:val="20"/>
              </w:rPr>
              <w:lastRenderedPageBreak/>
              <w:t xml:space="preserve">Наличие опыта выполнения </w:t>
            </w:r>
            <w:r w:rsidR="008C6101">
              <w:rPr>
                <w:i/>
                <w:sz w:val="20"/>
              </w:rPr>
              <w:t>аналогичных работ</w:t>
            </w:r>
            <w:r w:rsidRPr="000C1D76">
              <w:rPr>
                <w:i/>
                <w:sz w:val="20"/>
              </w:rPr>
              <w:t xml:space="preserve"> </w:t>
            </w:r>
            <w:r w:rsidR="00843F4A" w:rsidRPr="000C1D76">
              <w:rPr>
                <w:i/>
                <w:sz w:val="20"/>
              </w:rPr>
              <w:t>(</w:t>
            </w:r>
            <w:r w:rsidR="00680850">
              <w:rPr>
                <w:i/>
                <w:sz w:val="20"/>
              </w:rPr>
              <w:t xml:space="preserve">подтвержденные договорами и </w:t>
            </w:r>
            <w:r w:rsidR="00843F4A" w:rsidRPr="000C1D76">
              <w:rPr>
                <w:i/>
                <w:sz w:val="20"/>
              </w:rPr>
              <w:t>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B084A" w:rsidRPr="00F36F14" w:rsidTr="00692A69">
        <w:trPr>
          <w:cantSplit/>
        </w:trPr>
        <w:tc>
          <w:tcPr>
            <w:tcW w:w="15309" w:type="dxa"/>
            <w:gridSpan w:val="8"/>
          </w:tcPr>
          <w:p w:rsidR="009B084A" w:rsidRPr="009B084A" w:rsidRDefault="009B084A" w:rsidP="00B424F4">
            <w:pPr>
              <w:rPr>
                <w:snapToGrid w:val="0"/>
              </w:rPr>
            </w:pPr>
            <w:r>
              <w:rPr>
                <w:snapToGrid w:val="0"/>
              </w:rPr>
              <w:t>Текущая загруженность Участника процедуры закупки</w:t>
            </w: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B084A" w:rsidRPr="00F36F14" w:rsidTr="005D7B3F">
        <w:trPr>
          <w:cantSplit/>
        </w:trPr>
        <w:tc>
          <w:tcPr>
            <w:tcW w:w="567" w:type="dxa"/>
          </w:tcPr>
          <w:p w:rsidR="009B084A" w:rsidRDefault="009B084A" w:rsidP="00B424F4">
            <w:pPr>
              <w:rPr>
                <w:snapToGrid w:val="0"/>
              </w:rPr>
            </w:pPr>
          </w:p>
        </w:tc>
        <w:tc>
          <w:tcPr>
            <w:tcW w:w="1701" w:type="dxa"/>
          </w:tcPr>
          <w:p w:rsidR="009B084A" w:rsidRPr="00F36F14" w:rsidRDefault="009B084A" w:rsidP="00B424F4">
            <w:pPr>
              <w:rPr>
                <w:snapToGrid w:val="0"/>
              </w:rPr>
            </w:pPr>
          </w:p>
        </w:tc>
        <w:tc>
          <w:tcPr>
            <w:tcW w:w="2694" w:type="dxa"/>
          </w:tcPr>
          <w:p w:rsidR="009B084A" w:rsidRPr="000464A8" w:rsidRDefault="009B084A" w:rsidP="000464A8"/>
        </w:tc>
        <w:tc>
          <w:tcPr>
            <w:tcW w:w="2126" w:type="dxa"/>
          </w:tcPr>
          <w:p w:rsidR="009B084A" w:rsidRPr="00F36F14" w:rsidRDefault="009B084A" w:rsidP="00B424F4">
            <w:pPr>
              <w:rPr>
                <w:snapToGrid w:val="0"/>
              </w:rPr>
            </w:pPr>
          </w:p>
        </w:tc>
        <w:tc>
          <w:tcPr>
            <w:tcW w:w="1843" w:type="dxa"/>
          </w:tcPr>
          <w:p w:rsidR="009B084A" w:rsidRPr="00F36F14" w:rsidRDefault="009B084A" w:rsidP="00B424F4">
            <w:pPr>
              <w:rPr>
                <w:snapToGrid w:val="0"/>
              </w:rPr>
            </w:pPr>
          </w:p>
        </w:tc>
        <w:tc>
          <w:tcPr>
            <w:tcW w:w="1559" w:type="dxa"/>
          </w:tcPr>
          <w:p w:rsidR="009B084A" w:rsidRPr="00F36F14" w:rsidRDefault="009B084A" w:rsidP="00B424F4">
            <w:pPr>
              <w:rPr>
                <w:snapToGrid w:val="0"/>
              </w:rPr>
            </w:pPr>
          </w:p>
        </w:tc>
        <w:tc>
          <w:tcPr>
            <w:tcW w:w="2410" w:type="dxa"/>
          </w:tcPr>
          <w:p w:rsidR="009B084A" w:rsidRPr="00F36F14" w:rsidRDefault="009B084A" w:rsidP="00B424F4">
            <w:pPr>
              <w:rPr>
                <w:snapToGrid w:val="0"/>
              </w:rPr>
            </w:pPr>
          </w:p>
        </w:tc>
        <w:tc>
          <w:tcPr>
            <w:tcW w:w="2409" w:type="dxa"/>
          </w:tcPr>
          <w:p w:rsidR="009B084A" w:rsidRPr="00F36F14" w:rsidRDefault="009B084A"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lastRenderedPageBreak/>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Default="00CD0F4A" w:rsidP="000915BB">
      <w:r w:rsidRPr="00CD0F4A">
        <w:rPr>
          <w:b/>
        </w:rPr>
        <w:t>Штат персонала Исполнителя на Объектах</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2"/>
        <w:gridCol w:w="2212"/>
        <w:gridCol w:w="2262"/>
        <w:gridCol w:w="2834"/>
        <w:gridCol w:w="1804"/>
      </w:tblGrid>
      <w:tr w:rsidR="000979BB" w:rsidRPr="00470AE8" w:rsidTr="000979BB">
        <w:trPr>
          <w:trHeight w:val="17"/>
        </w:trPr>
        <w:tc>
          <w:tcPr>
            <w:tcW w:w="2071" w:type="pct"/>
            <w:shd w:val="clear" w:color="auto" w:fill="C0C0C0"/>
          </w:tcPr>
          <w:p w:rsidR="00CD0F4A" w:rsidRPr="00470AE8" w:rsidRDefault="00CD0F4A" w:rsidP="003A7CBC">
            <w:pPr>
              <w:rPr>
                <w:b/>
                <w:bCs/>
                <w:sz w:val="20"/>
                <w:szCs w:val="20"/>
              </w:rPr>
            </w:pPr>
            <w:r w:rsidRPr="00470AE8">
              <w:rPr>
                <w:b/>
                <w:bCs/>
                <w:sz w:val="20"/>
                <w:szCs w:val="20"/>
              </w:rPr>
              <w:t>Должность</w:t>
            </w:r>
          </w:p>
        </w:tc>
        <w:tc>
          <w:tcPr>
            <w:tcW w:w="711" w:type="pct"/>
            <w:shd w:val="clear" w:color="auto" w:fill="C0C0C0"/>
          </w:tcPr>
          <w:p w:rsidR="00CD0F4A" w:rsidRPr="00470AE8" w:rsidRDefault="00CD0F4A" w:rsidP="003A7CBC">
            <w:pPr>
              <w:jc w:val="center"/>
              <w:rPr>
                <w:b/>
                <w:bCs/>
                <w:sz w:val="20"/>
                <w:szCs w:val="20"/>
              </w:rPr>
            </w:pPr>
            <w:r w:rsidRPr="00470AE8">
              <w:rPr>
                <w:b/>
                <w:bCs/>
                <w:sz w:val="20"/>
                <w:szCs w:val="20"/>
              </w:rPr>
              <w:t xml:space="preserve">Кол-во в смену (не менее) </w:t>
            </w:r>
          </w:p>
        </w:tc>
        <w:tc>
          <w:tcPr>
            <w:tcW w:w="727" w:type="pct"/>
            <w:shd w:val="clear" w:color="auto" w:fill="C0C0C0"/>
          </w:tcPr>
          <w:p w:rsidR="00CD0F4A" w:rsidRPr="00470AE8" w:rsidRDefault="00CD0F4A" w:rsidP="003A7CBC">
            <w:pPr>
              <w:jc w:val="center"/>
              <w:rPr>
                <w:b/>
                <w:bCs/>
                <w:sz w:val="20"/>
                <w:szCs w:val="20"/>
              </w:rPr>
            </w:pPr>
            <w:r w:rsidRPr="00470AE8">
              <w:rPr>
                <w:b/>
                <w:bCs/>
                <w:sz w:val="20"/>
                <w:szCs w:val="20"/>
              </w:rPr>
              <w:t xml:space="preserve">Кол-во персонала на объекте всего </w:t>
            </w:r>
          </w:p>
        </w:tc>
        <w:tc>
          <w:tcPr>
            <w:tcW w:w="911" w:type="pct"/>
            <w:shd w:val="clear" w:color="auto" w:fill="C0C0C0"/>
          </w:tcPr>
          <w:p w:rsidR="00CD0F4A" w:rsidRPr="00470AE8" w:rsidRDefault="00CD0F4A" w:rsidP="003A7CBC">
            <w:pPr>
              <w:jc w:val="center"/>
              <w:rPr>
                <w:b/>
                <w:bCs/>
                <w:sz w:val="20"/>
                <w:szCs w:val="20"/>
              </w:rPr>
            </w:pPr>
            <w:r w:rsidRPr="00470AE8">
              <w:rPr>
                <w:b/>
                <w:bCs/>
                <w:sz w:val="20"/>
                <w:szCs w:val="20"/>
              </w:rPr>
              <w:t>График работы</w:t>
            </w:r>
          </w:p>
        </w:tc>
        <w:tc>
          <w:tcPr>
            <w:tcW w:w="580" w:type="pct"/>
            <w:shd w:val="clear" w:color="auto" w:fill="C0C0C0"/>
          </w:tcPr>
          <w:p w:rsidR="00CD0F4A" w:rsidRPr="00470AE8" w:rsidRDefault="00CD0F4A" w:rsidP="003A7CBC">
            <w:pPr>
              <w:jc w:val="center"/>
              <w:rPr>
                <w:b/>
                <w:bCs/>
                <w:sz w:val="20"/>
                <w:szCs w:val="20"/>
              </w:rPr>
            </w:pPr>
            <w:r w:rsidRPr="00470AE8">
              <w:rPr>
                <w:b/>
                <w:bCs/>
                <w:sz w:val="20"/>
                <w:szCs w:val="20"/>
              </w:rPr>
              <w:t>Время работы</w:t>
            </w:r>
          </w:p>
        </w:tc>
      </w:tr>
      <w:tr w:rsidR="00CD0F4A" w:rsidRPr="00470AE8" w:rsidDel="00C66FFB" w:rsidTr="000979BB">
        <w:trPr>
          <w:trHeight w:val="17"/>
        </w:trPr>
        <w:tc>
          <w:tcPr>
            <w:tcW w:w="20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D0F4A" w:rsidRPr="003A77C4" w:rsidDel="00C66FFB" w:rsidRDefault="00CD0F4A" w:rsidP="003A7CBC">
            <w:pPr>
              <w:rPr>
                <w:sz w:val="20"/>
                <w:szCs w:val="20"/>
              </w:rPr>
            </w:pP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D0F4A" w:rsidRPr="003A77C4" w:rsidDel="00C66FFB" w:rsidRDefault="00CD0F4A" w:rsidP="003A7CBC">
            <w:pPr>
              <w:jc w:val="center"/>
              <w:rPr>
                <w:sz w:val="20"/>
                <w:szCs w:val="20"/>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CD0F4A" w:rsidRPr="003A77C4" w:rsidDel="00C66FFB" w:rsidRDefault="00CD0F4A" w:rsidP="003A7CBC">
            <w:pPr>
              <w:jc w:val="center"/>
              <w:rPr>
                <w:sz w:val="20"/>
                <w:szCs w:val="20"/>
              </w:rPr>
            </w:pP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D0F4A" w:rsidRPr="003A77C4" w:rsidDel="00C66FFB" w:rsidRDefault="00CD0F4A" w:rsidP="003A7CBC">
            <w:pPr>
              <w:jc w:val="center"/>
              <w:rPr>
                <w:sz w:val="20"/>
                <w:szCs w:val="20"/>
              </w:rPr>
            </w:pPr>
          </w:p>
        </w:tc>
        <w:tc>
          <w:tcPr>
            <w:tcW w:w="5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CD0F4A" w:rsidRPr="003A77C4" w:rsidDel="00C66FFB" w:rsidRDefault="00CD0F4A" w:rsidP="003A7CBC">
            <w:pPr>
              <w:rPr>
                <w:sz w:val="20"/>
                <w:szCs w:val="20"/>
              </w:rPr>
            </w:pPr>
          </w:p>
        </w:tc>
      </w:tr>
      <w:tr w:rsidR="00CD0F4A" w:rsidRPr="00470AE8" w:rsidTr="000979BB">
        <w:trPr>
          <w:trHeight w:val="17"/>
        </w:trPr>
        <w:tc>
          <w:tcPr>
            <w:tcW w:w="2071" w:type="pct"/>
            <w:shd w:val="clear" w:color="auto" w:fill="auto"/>
            <w:noWrap/>
            <w:vAlign w:val="center"/>
          </w:tcPr>
          <w:p w:rsidR="00CD0F4A" w:rsidRPr="003A77C4" w:rsidRDefault="00CD0F4A" w:rsidP="003A7CBC">
            <w:pPr>
              <w:rPr>
                <w:sz w:val="20"/>
                <w:szCs w:val="20"/>
              </w:rPr>
            </w:pPr>
          </w:p>
        </w:tc>
        <w:tc>
          <w:tcPr>
            <w:tcW w:w="711" w:type="pct"/>
            <w:shd w:val="clear" w:color="auto" w:fill="auto"/>
            <w:noWrap/>
            <w:vAlign w:val="center"/>
          </w:tcPr>
          <w:p w:rsidR="00CD0F4A" w:rsidRPr="003A77C4" w:rsidRDefault="00CD0F4A" w:rsidP="003A7CBC">
            <w:pPr>
              <w:jc w:val="center"/>
              <w:rPr>
                <w:sz w:val="20"/>
                <w:szCs w:val="20"/>
              </w:rPr>
            </w:pPr>
          </w:p>
        </w:tc>
        <w:tc>
          <w:tcPr>
            <w:tcW w:w="727" w:type="pct"/>
            <w:shd w:val="clear" w:color="auto" w:fill="auto"/>
          </w:tcPr>
          <w:p w:rsidR="00CD0F4A" w:rsidRPr="003A77C4" w:rsidRDefault="00CD0F4A" w:rsidP="003A7CBC">
            <w:pPr>
              <w:jc w:val="center"/>
              <w:rPr>
                <w:sz w:val="20"/>
                <w:szCs w:val="20"/>
              </w:rPr>
            </w:pPr>
          </w:p>
        </w:tc>
        <w:tc>
          <w:tcPr>
            <w:tcW w:w="911" w:type="pct"/>
            <w:shd w:val="clear" w:color="auto" w:fill="auto"/>
            <w:noWrap/>
            <w:vAlign w:val="center"/>
          </w:tcPr>
          <w:p w:rsidR="00CD0F4A" w:rsidRPr="003A77C4" w:rsidRDefault="00CD0F4A" w:rsidP="003A7CBC">
            <w:pPr>
              <w:jc w:val="center"/>
              <w:rPr>
                <w:sz w:val="20"/>
                <w:szCs w:val="20"/>
              </w:rPr>
            </w:pPr>
          </w:p>
        </w:tc>
        <w:tc>
          <w:tcPr>
            <w:tcW w:w="580" w:type="pct"/>
            <w:shd w:val="clear" w:color="auto" w:fill="auto"/>
            <w:noWrap/>
            <w:vAlign w:val="center"/>
          </w:tcPr>
          <w:p w:rsidR="00CD0F4A" w:rsidRPr="003A77C4" w:rsidRDefault="00CD0F4A" w:rsidP="003A7CBC">
            <w:pPr>
              <w:rPr>
                <w:sz w:val="20"/>
                <w:szCs w:val="20"/>
              </w:rPr>
            </w:pPr>
          </w:p>
        </w:tc>
      </w:tr>
      <w:tr w:rsidR="00CD0F4A" w:rsidRPr="00470AE8" w:rsidTr="000979BB">
        <w:trPr>
          <w:trHeight w:val="17"/>
        </w:trPr>
        <w:tc>
          <w:tcPr>
            <w:tcW w:w="2071" w:type="pct"/>
            <w:shd w:val="clear" w:color="auto" w:fill="auto"/>
            <w:noWrap/>
            <w:vAlign w:val="center"/>
          </w:tcPr>
          <w:p w:rsidR="00CD0F4A" w:rsidRPr="003A77C4" w:rsidRDefault="00CD0F4A" w:rsidP="003A7CBC">
            <w:pPr>
              <w:rPr>
                <w:sz w:val="20"/>
                <w:szCs w:val="20"/>
              </w:rPr>
            </w:pPr>
          </w:p>
        </w:tc>
        <w:tc>
          <w:tcPr>
            <w:tcW w:w="711" w:type="pct"/>
            <w:shd w:val="clear" w:color="auto" w:fill="auto"/>
            <w:noWrap/>
            <w:vAlign w:val="center"/>
          </w:tcPr>
          <w:p w:rsidR="00CD0F4A" w:rsidRPr="003A77C4" w:rsidRDefault="00CD0F4A" w:rsidP="003A7CBC">
            <w:pPr>
              <w:jc w:val="center"/>
              <w:rPr>
                <w:sz w:val="20"/>
                <w:szCs w:val="20"/>
              </w:rPr>
            </w:pPr>
          </w:p>
        </w:tc>
        <w:tc>
          <w:tcPr>
            <w:tcW w:w="727" w:type="pct"/>
            <w:shd w:val="clear" w:color="auto" w:fill="auto"/>
          </w:tcPr>
          <w:p w:rsidR="00CD0F4A" w:rsidRPr="003A77C4" w:rsidRDefault="00CD0F4A" w:rsidP="003A7CBC">
            <w:pPr>
              <w:jc w:val="center"/>
              <w:rPr>
                <w:sz w:val="20"/>
                <w:szCs w:val="20"/>
              </w:rPr>
            </w:pPr>
          </w:p>
        </w:tc>
        <w:tc>
          <w:tcPr>
            <w:tcW w:w="911" w:type="pct"/>
            <w:shd w:val="clear" w:color="auto" w:fill="auto"/>
            <w:noWrap/>
            <w:vAlign w:val="center"/>
          </w:tcPr>
          <w:p w:rsidR="00CD0F4A" w:rsidRPr="003A77C4" w:rsidRDefault="00CD0F4A" w:rsidP="003A7CBC">
            <w:pPr>
              <w:jc w:val="center"/>
              <w:rPr>
                <w:sz w:val="20"/>
                <w:szCs w:val="20"/>
              </w:rPr>
            </w:pPr>
          </w:p>
        </w:tc>
        <w:tc>
          <w:tcPr>
            <w:tcW w:w="580" w:type="pct"/>
            <w:shd w:val="clear" w:color="auto" w:fill="auto"/>
            <w:noWrap/>
            <w:vAlign w:val="center"/>
          </w:tcPr>
          <w:p w:rsidR="00CD0F4A" w:rsidRPr="003A77C4" w:rsidRDefault="00CD0F4A" w:rsidP="003A7CBC">
            <w:pPr>
              <w:rPr>
                <w:sz w:val="20"/>
                <w:szCs w:val="20"/>
              </w:rPr>
            </w:pPr>
          </w:p>
        </w:tc>
      </w:tr>
      <w:tr w:rsidR="00CD0F4A" w:rsidRPr="00470AE8" w:rsidTr="000979BB">
        <w:trPr>
          <w:trHeight w:val="17"/>
        </w:trPr>
        <w:tc>
          <w:tcPr>
            <w:tcW w:w="2071" w:type="pct"/>
            <w:shd w:val="clear" w:color="auto" w:fill="auto"/>
            <w:noWrap/>
            <w:vAlign w:val="center"/>
          </w:tcPr>
          <w:p w:rsidR="00CD0F4A" w:rsidRPr="003A77C4" w:rsidRDefault="00CD0F4A" w:rsidP="003A7CBC">
            <w:pPr>
              <w:rPr>
                <w:sz w:val="20"/>
                <w:szCs w:val="20"/>
              </w:rPr>
            </w:pPr>
          </w:p>
        </w:tc>
        <w:tc>
          <w:tcPr>
            <w:tcW w:w="711" w:type="pct"/>
            <w:shd w:val="clear" w:color="auto" w:fill="auto"/>
            <w:noWrap/>
            <w:vAlign w:val="center"/>
          </w:tcPr>
          <w:p w:rsidR="00CD0F4A" w:rsidRPr="003A77C4" w:rsidRDefault="00CD0F4A" w:rsidP="003A7CBC">
            <w:pPr>
              <w:jc w:val="center"/>
              <w:rPr>
                <w:sz w:val="20"/>
                <w:szCs w:val="20"/>
              </w:rPr>
            </w:pPr>
          </w:p>
        </w:tc>
        <w:tc>
          <w:tcPr>
            <w:tcW w:w="727" w:type="pct"/>
            <w:shd w:val="clear" w:color="auto" w:fill="auto"/>
          </w:tcPr>
          <w:p w:rsidR="00CD0F4A" w:rsidRPr="003A77C4" w:rsidRDefault="00CD0F4A" w:rsidP="003A7CBC">
            <w:pPr>
              <w:jc w:val="center"/>
              <w:rPr>
                <w:sz w:val="20"/>
                <w:szCs w:val="20"/>
                <w:lang w:val="en-US"/>
              </w:rPr>
            </w:pPr>
          </w:p>
        </w:tc>
        <w:tc>
          <w:tcPr>
            <w:tcW w:w="911" w:type="pct"/>
            <w:shd w:val="clear" w:color="auto" w:fill="auto"/>
            <w:noWrap/>
            <w:vAlign w:val="center"/>
          </w:tcPr>
          <w:p w:rsidR="00CD0F4A" w:rsidRPr="003A77C4" w:rsidRDefault="00CD0F4A" w:rsidP="003A7CBC">
            <w:pPr>
              <w:jc w:val="center"/>
              <w:rPr>
                <w:sz w:val="20"/>
                <w:szCs w:val="20"/>
              </w:rPr>
            </w:pPr>
          </w:p>
        </w:tc>
        <w:tc>
          <w:tcPr>
            <w:tcW w:w="580" w:type="pct"/>
            <w:shd w:val="clear" w:color="auto" w:fill="auto"/>
            <w:noWrap/>
            <w:vAlign w:val="center"/>
          </w:tcPr>
          <w:p w:rsidR="00CD0F4A" w:rsidRPr="003A77C4" w:rsidRDefault="00CD0F4A" w:rsidP="003A7CBC">
            <w:pPr>
              <w:rPr>
                <w:sz w:val="20"/>
                <w:szCs w:val="20"/>
              </w:rPr>
            </w:pPr>
          </w:p>
        </w:tc>
      </w:tr>
      <w:tr w:rsidR="00CD0F4A" w:rsidRPr="00470AE8" w:rsidTr="000979BB">
        <w:trPr>
          <w:trHeight w:val="17"/>
        </w:trPr>
        <w:tc>
          <w:tcPr>
            <w:tcW w:w="2071" w:type="pct"/>
            <w:shd w:val="clear" w:color="auto" w:fill="auto"/>
            <w:noWrap/>
            <w:vAlign w:val="center"/>
          </w:tcPr>
          <w:p w:rsidR="00CD0F4A" w:rsidRPr="003A77C4" w:rsidRDefault="00CD0F4A" w:rsidP="003A7CBC">
            <w:pPr>
              <w:rPr>
                <w:sz w:val="20"/>
                <w:szCs w:val="20"/>
              </w:rPr>
            </w:pPr>
          </w:p>
        </w:tc>
        <w:tc>
          <w:tcPr>
            <w:tcW w:w="711" w:type="pct"/>
            <w:shd w:val="clear" w:color="auto" w:fill="auto"/>
            <w:noWrap/>
            <w:vAlign w:val="center"/>
          </w:tcPr>
          <w:p w:rsidR="00CD0F4A" w:rsidRPr="003A77C4" w:rsidRDefault="00CD0F4A" w:rsidP="003A7CBC">
            <w:pPr>
              <w:jc w:val="center"/>
              <w:rPr>
                <w:sz w:val="20"/>
                <w:szCs w:val="20"/>
              </w:rPr>
            </w:pPr>
          </w:p>
        </w:tc>
        <w:tc>
          <w:tcPr>
            <w:tcW w:w="727" w:type="pct"/>
            <w:shd w:val="clear" w:color="auto" w:fill="auto"/>
          </w:tcPr>
          <w:p w:rsidR="00CD0F4A" w:rsidRPr="003A77C4" w:rsidRDefault="00CD0F4A" w:rsidP="003A7CBC">
            <w:pPr>
              <w:jc w:val="center"/>
              <w:rPr>
                <w:sz w:val="20"/>
                <w:szCs w:val="20"/>
                <w:lang w:val="en-US"/>
              </w:rPr>
            </w:pPr>
          </w:p>
        </w:tc>
        <w:tc>
          <w:tcPr>
            <w:tcW w:w="911" w:type="pct"/>
            <w:shd w:val="clear" w:color="auto" w:fill="auto"/>
            <w:noWrap/>
            <w:vAlign w:val="center"/>
          </w:tcPr>
          <w:p w:rsidR="00CD0F4A" w:rsidRPr="003A77C4" w:rsidRDefault="00CD0F4A" w:rsidP="003A7CBC">
            <w:pPr>
              <w:jc w:val="center"/>
              <w:rPr>
                <w:color w:val="000000"/>
                <w:sz w:val="20"/>
                <w:szCs w:val="20"/>
              </w:rPr>
            </w:pPr>
          </w:p>
        </w:tc>
        <w:tc>
          <w:tcPr>
            <w:tcW w:w="580" w:type="pct"/>
            <w:shd w:val="clear" w:color="auto" w:fill="auto"/>
            <w:noWrap/>
            <w:vAlign w:val="center"/>
          </w:tcPr>
          <w:p w:rsidR="00CD0F4A" w:rsidRPr="003A77C4" w:rsidRDefault="00CD0F4A" w:rsidP="003A7CBC">
            <w:pPr>
              <w:rPr>
                <w:sz w:val="20"/>
                <w:szCs w:val="20"/>
              </w:rPr>
            </w:pPr>
          </w:p>
        </w:tc>
      </w:tr>
      <w:tr w:rsidR="00CD0F4A" w:rsidRPr="00470AE8" w:rsidTr="000979BB">
        <w:trPr>
          <w:trHeight w:val="17"/>
        </w:trPr>
        <w:tc>
          <w:tcPr>
            <w:tcW w:w="2071" w:type="pct"/>
            <w:shd w:val="clear" w:color="auto" w:fill="auto"/>
            <w:noWrap/>
            <w:vAlign w:val="center"/>
          </w:tcPr>
          <w:p w:rsidR="00CD0F4A" w:rsidRPr="003A77C4" w:rsidRDefault="00CD0F4A" w:rsidP="003A7CBC">
            <w:pPr>
              <w:rPr>
                <w:sz w:val="20"/>
                <w:szCs w:val="20"/>
              </w:rPr>
            </w:pPr>
          </w:p>
        </w:tc>
        <w:tc>
          <w:tcPr>
            <w:tcW w:w="711" w:type="pct"/>
            <w:shd w:val="clear" w:color="auto" w:fill="auto"/>
            <w:noWrap/>
            <w:vAlign w:val="center"/>
          </w:tcPr>
          <w:p w:rsidR="00CD0F4A" w:rsidRPr="003A77C4" w:rsidRDefault="00CD0F4A" w:rsidP="003A7CBC">
            <w:pPr>
              <w:jc w:val="center"/>
              <w:rPr>
                <w:sz w:val="20"/>
                <w:szCs w:val="20"/>
              </w:rPr>
            </w:pPr>
          </w:p>
        </w:tc>
        <w:tc>
          <w:tcPr>
            <w:tcW w:w="727" w:type="pct"/>
            <w:shd w:val="clear" w:color="auto" w:fill="auto"/>
          </w:tcPr>
          <w:p w:rsidR="00CD0F4A" w:rsidRPr="003A77C4" w:rsidRDefault="00CD0F4A" w:rsidP="003A7CBC">
            <w:pPr>
              <w:jc w:val="center"/>
              <w:rPr>
                <w:sz w:val="20"/>
                <w:szCs w:val="20"/>
              </w:rPr>
            </w:pPr>
          </w:p>
        </w:tc>
        <w:tc>
          <w:tcPr>
            <w:tcW w:w="911" w:type="pct"/>
            <w:shd w:val="clear" w:color="auto" w:fill="auto"/>
            <w:noWrap/>
            <w:vAlign w:val="center"/>
          </w:tcPr>
          <w:p w:rsidR="00CD0F4A" w:rsidRPr="003A77C4" w:rsidRDefault="00CD0F4A" w:rsidP="003A7CBC">
            <w:pPr>
              <w:jc w:val="center"/>
              <w:rPr>
                <w:color w:val="000000"/>
                <w:sz w:val="20"/>
                <w:szCs w:val="20"/>
              </w:rPr>
            </w:pPr>
          </w:p>
        </w:tc>
        <w:tc>
          <w:tcPr>
            <w:tcW w:w="580" w:type="pct"/>
            <w:shd w:val="clear" w:color="auto" w:fill="auto"/>
            <w:noWrap/>
            <w:vAlign w:val="center"/>
          </w:tcPr>
          <w:p w:rsidR="00CD0F4A" w:rsidRPr="003A77C4" w:rsidRDefault="00CD0F4A" w:rsidP="003A7CBC">
            <w:pPr>
              <w:rPr>
                <w:sz w:val="20"/>
                <w:szCs w:val="20"/>
              </w:rPr>
            </w:pPr>
          </w:p>
        </w:tc>
      </w:tr>
      <w:tr w:rsidR="00CD0F4A" w:rsidRPr="00470AE8" w:rsidTr="000979BB">
        <w:trPr>
          <w:trHeight w:val="17"/>
        </w:trPr>
        <w:tc>
          <w:tcPr>
            <w:tcW w:w="2071" w:type="pct"/>
            <w:shd w:val="clear" w:color="auto" w:fill="auto"/>
            <w:noWrap/>
            <w:vAlign w:val="center"/>
          </w:tcPr>
          <w:p w:rsidR="00CD0F4A" w:rsidRPr="003A77C4" w:rsidRDefault="00CD0F4A" w:rsidP="003A7CBC">
            <w:pPr>
              <w:rPr>
                <w:sz w:val="20"/>
                <w:szCs w:val="20"/>
              </w:rPr>
            </w:pPr>
          </w:p>
        </w:tc>
        <w:tc>
          <w:tcPr>
            <w:tcW w:w="711" w:type="pct"/>
            <w:shd w:val="clear" w:color="auto" w:fill="auto"/>
            <w:noWrap/>
            <w:vAlign w:val="center"/>
          </w:tcPr>
          <w:p w:rsidR="00CD0F4A" w:rsidRPr="003A77C4" w:rsidRDefault="00CD0F4A" w:rsidP="003A7CBC">
            <w:pPr>
              <w:jc w:val="center"/>
              <w:rPr>
                <w:sz w:val="20"/>
                <w:szCs w:val="20"/>
              </w:rPr>
            </w:pPr>
          </w:p>
        </w:tc>
        <w:tc>
          <w:tcPr>
            <w:tcW w:w="727" w:type="pct"/>
            <w:shd w:val="clear" w:color="auto" w:fill="auto"/>
          </w:tcPr>
          <w:p w:rsidR="00CD0F4A" w:rsidRPr="003A77C4" w:rsidRDefault="00CD0F4A" w:rsidP="003A7CBC">
            <w:pPr>
              <w:jc w:val="center"/>
              <w:rPr>
                <w:sz w:val="20"/>
                <w:szCs w:val="20"/>
              </w:rPr>
            </w:pPr>
          </w:p>
        </w:tc>
        <w:tc>
          <w:tcPr>
            <w:tcW w:w="911" w:type="pct"/>
            <w:shd w:val="clear" w:color="auto" w:fill="auto"/>
            <w:noWrap/>
            <w:vAlign w:val="center"/>
          </w:tcPr>
          <w:p w:rsidR="00CD0F4A" w:rsidRPr="003A77C4" w:rsidRDefault="00CD0F4A" w:rsidP="003A7CBC">
            <w:pPr>
              <w:jc w:val="center"/>
              <w:rPr>
                <w:sz w:val="20"/>
                <w:szCs w:val="20"/>
              </w:rPr>
            </w:pPr>
          </w:p>
        </w:tc>
        <w:tc>
          <w:tcPr>
            <w:tcW w:w="580" w:type="pct"/>
            <w:shd w:val="clear" w:color="auto" w:fill="auto"/>
            <w:noWrap/>
            <w:vAlign w:val="center"/>
          </w:tcPr>
          <w:p w:rsidR="00CD0F4A" w:rsidRPr="003A77C4" w:rsidRDefault="00CD0F4A" w:rsidP="003A7CBC">
            <w:pPr>
              <w:rPr>
                <w:sz w:val="20"/>
                <w:szCs w:val="20"/>
              </w:rPr>
            </w:pPr>
          </w:p>
        </w:tc>
      </w:tr>
      <w:tr w:rsidR="000979BB" w:rsidRPr="00470AE8" w:rsidTr="000979BB">
        <w:trPr>
          <w:trHeight w:val="17"/>
        </w:trPr>
        <w:tc>
          <w:tcPr>
            <w:tcW w:w="2071" w:type="pct"/>
            <w:shd w:val="clear" w:color="auto" w:fill="C0C0C0"/>
            <w:noWrap/>
          </w:tcPr>
          <w:p w:rsidR="00CD0F4A" w:rsidRPr="00470AE8" w:rsidRDefault="00CD0F4A" w:rsidP="003A7CBC">
            <w:pPr>
              <w:rPr>
                <w:b/>
                <w:bCs/>
                <w:sz w:val="20"/>
                <w:szCs w:val="20"/>
              </w:rPr>
            </w:pPr>
            <w:r w:rsidRPr="00470AE8">
              <w:rPr>
                <w:b/>
                <w:bCs/>
                <w:sz w:val="20"/>
                <w:szCs w:val="20"/>
              </w:rPr>
              <w:t>Всего</w:t>
            </w:r>
          </w:p>
        </w:tc>
        <w:tc>
          <w:tcPr>
            <w:tcW w:w="711" w:type="pct"/>
            <w:shd w:val="clear" w:color="auto" w:fill="C0C0C0"/>
            <w:noWrap/>
          </w:tcPr>
          <w:p w:rsidR="00CD0F4A" w:rsidRPr="00470AE8" w:rsidRDefault="00CD0F4A" w:rsidP="003A7CBC">
            <w:pPr>
              <w:jc w:val="center"/>
              <w:rPr>
                <w:b/>
                <w:bCs/>
                <w:sz w:val="20"/>
                <w:szCs w:val="20"/>
              </w:rPr>
            </w:pPr>
          </w:p>
        </w:tc>
        <w:tc>
          <w:tcPr>
            <w:tcW w:w="727" w:type="pct"/>
            <w:shd w:val="clear" w:color="auto" w:fill="C0C0C0"/>
          </w:tcPr>
          <w:p w:rsidR="00CD0F4A" w:rsidRPr="00470AE8" w:rsidRDefault="00CD0F4A" w:rsidP="003A7CBC">
            <w:pPr>
              <w:jc w:val="center"/>
              <w:rPr>
                <w:b/>
                <w:bCs/>
                <w:sz w:val="20"/>
                <w:szCs w:val="20"/>
              </w:rPr>
            </w:pPr>
          </w:p>
        </w:tc>
        <w:tc>
          <w:tcPr>
            <w:tcW w:w="911" w:type="pct"/>
            <w:shd w:val="clear" w:color="auto" w:fill="C0C0C0"/>
            <w:noWrap/>
          </w:tcPr>
          <w:p w:rsidR="00CD0F4A" w:rsidRPr="00470AE8" w:rsidRDefault="00CD0F4A" w:rsidP="003A7CBC">
            <w:pPr>
              <w:jc w:val="center"/>
              <w:rPr>
                <w:sz w:val="20"/>
                <w:szCs w:val="20"/>
              </w:rPr>
            </w:pPr>
          </w:p>
        </w:tc>
        <w:tc>
          <w:tcPr>
            <w:tcW w:w="580" w:type="pct"/>
            <w:shd w:val="clear" w:color="auto" w:fill="C0C0C0"/>
            <w:noWrap/>
          </w:tcPr>
          <w:p w:rsidR="00CD0F4A" w:rsidRPr="00470AE8" w:rsidRDefault="00CD0F4A" w:rsidP="003A7CBC">
            <w:pPr>
              <w:rPr>
                <w:sz w:val="20"/>
                <w:szCs w:val="20"/>
              </w:rPr>
            </w:pPr>
            <w:r w:rsidRPr="00470AE8">
              <w:rPr>
                <w:sz w:val="20"/>
                <w:szCs w:val="20"/>
              </w:rPr>
              <w:t> </w:t>
            </w:r>
          </w:p>
        </w:tc>
      </w:tr>
    </w:tbl>
    <w:p w:rsidR="00B03566" w:rsidRDefault="00B03566" w:rsidP="000915BB"/>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7"/>
          <w:pgSz w:w="16838" w:h="11906" w:orient="landscape"/>
          <w:pgMar w:top="1418" w:right="536" w:bottom="851" w:left="964" w:header="709" w:footer="0" w:gutter="0"/>
          <w:cols w:space="708"/>
          <w:titlePg/>
          <w:docGrid w:linePitch="360"/>
        </w:sectPr>
      </w:pPr>
    </w:p>
    <w:p w:rsidR="004B6249" w:rsidRPr="002440E8" w:rsidRDefault="004B6249" w:rsidP="00692A69">
      <w:pPr>
        <w:pStyle w:val="4"/>
        <w:numPr>
          <w:ilvl w:val="1"/>
          <w:numId w:val="15"/>
        </w:numPr>
        <w:spacing w:before="0" w:after="0"/>
      </w:pPr>
      <w:bookmarkStart w:id="51" w:name="_Toc353985093"/>
      <w:r w:rsidRPr="002440E8">
        <w:lastRenderedPageBreak/>
        <w:t xml:space="preserve">ФОРМА АНКЕТЫ УЧАСТНИКА </w:t>
      </w:r>
      <w:r w:rsidR="0095220D" w:rsidRPr="002440E8">
        <w:t>ПРОЦЕДУРЫ ЗАКУПКИ</w:t>
      </w:r>
      <w:bookmarkEnd w:id="5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4E032A">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692A69">
      <w:pPr>
        <w:pStyle w:val="4"/>
        <w:numPr>
          <w:ilvl w:val="1"/>
          <w:numId w:val="15"/>
        </w:numPr>
        <w:spacing w:before="0" w:after="0"/>
      </w:pPr>
      <w:r w:rsidRPr="002440E8">
        <w:br w:type="page"/>
      </w:r>
      <w:bookmarkStart w:id="53"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3"/>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2"/>
    </w:p>
    <w:p w:rsidR="000C1D76" w:rsidRPr="002440E8" w:rsidRDefault="004D1DC3" w:rsidP="000C1D76">
      <w:r w:rsidRPr="002440E8">
        <w:br w:type="page"/>
      </w:r>
      <w:bookmarkStart w:id="54" w:name="_ЧАСТЬ_II._ПРОЕКТ_ГОСУДАРСТВЕННОГО_К"/>
      <w:bookmarkStart w:id="55" w:name="_Toc122404110"/>
      <w:bookmarkEnd w:id="54"/>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6"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6"/>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7" w:name="_Toc403472600"/>
      <w:r>
        <w:lastRenderedPageBreak/>
        <w:t>11.</w:t>
      </w:r>
      <w:r w:rsidRPr="00E537F4">
        <w:t xml:space="preserve"> </w:t>
      </w:r>
      <w:r w:rsidRPr="002440E8">
        <w:t xml:space="preserve"> ТЕХНИЧЕСКАЯ ЧАСТЬ</w:t>
      </w:r>
      <w:bookmarkEnd w:id="57"/>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5"/>
    <w:p w:rsidR="00EC0852" w:rsidRPr="00AA745B" w:rsidRDefault="00EC0852" w:rsidP="003E3CE8">
      <w:pPr>
        <w:keepNext/>
        <w:spacing w:before="100" w:after="100"/>
        <w:ind w:left="360"/>
      </w:pPr>
    </w:p>
    <w:sectPr w:rsidR="00EC085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2D4A" w:rsidRDefault="00602D4A" w:rsidP="00E10162">
      <w:r>
        <w:separator/>
      </w:r>
    </w:p>
  </w:endnote>
  <w:endnote w:type="continuationSeparator" w:id="0">
    <w:p w:rsidR="00602D4A" w:rsidRDefault="00602D4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ISOCPEUR">
    <w:panose1 w:val="020B060402020202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D4A" w:rsidRPr="00DF646A" w:rsidRDefault="00602D4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14484" w:rsidRPr="00114484">
      <w:rPr>
        <w:rFonts w:asciiTheme="majorHAnsi" w:eastAsiaTheme="majorEastAsia" w:hAnsiTheme="majorHAnsi" w:cstheme="majorBidi"/>
        <w:noProof/>
        <w:sz w:val="20"/>
        <w:szCs w:val="20"/>
      </w:rPr>
      <w:t>46</w:t>
    </w:r>
    <w:r w:rsidRPr="00DF646A">
      <w:rPr>
        <w:rFonts w:asciiTheme="majorHAnsi" w:eastAsiaTheme="majorEastAsia" w:hAnsiTheme="majorHAnsi" w:cstheme="majorBidi"/>
        <w:sz w:val="20"/>
        <w:szCs w:val="20"/>
      </w:rPr>
      <w:fldChar w:fldCharType="end"/>
    </w:r>
  </w:p>
  <w:p w:rsidR="00602D4A" w:rsidRPr="00E10162" w:rsidRDefault="00602D4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02D4A" w:rsidRDefault="00602D4A">
        <w:pPr>
          <w:pStyle w:val="ae"/>
          <w:jc w:val="center"/>
        </w:pPr>
        <w:r>
          <w:fldChar w:fldCharType="begin"/>
        </w:r>
        <w:r>
          <w:instrText>PAGE   \* MERGEFORMAT</w:instrText>
        </w:r>
        <w:r>
          <w:fldChar w:fldCharType="separate"/>
        </w:r>
        <w:r w:rsidR="00114484">
          <w:rPr>
            <w:noProof/>
          </w:rPr>
          <w:t>53</w:t>
        </w:r>
        <w:r>
          <w:fldChar w:fldCharType="end"/>
        </w:r>
      </w:p>
    </w:sdtContent>
  </w:sdt>
  <w:p w:rsidR="00602D4A" w:rsidRDefault="00602D4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2D4A" w:rsidRDefault="00602D4A" w:rsidP="00E10162">
      <w:r>
        <w:separator/>
      </w:r>
    </w:p>
  </w:footnote>
  <w:footnote w:type="continuationSeparator" w:id="0">
    <w:p w:rsidR="00602D4A" w:rsidRDefault="00602D4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D4A" w:rsidRDefault="00602D4A">
    <w:pPr>
      <w:pStyle w:val="af2"/>
    </w:pPr>
  </w:p>
  <w:p w:rsidR="00602D4A" w:rsidRDefault="00602D4A">
    <w:pPr>
      <w:pStyle w:val="af2"/>
    </w:pPr>
  </w:p>
  <w:p w:rsidR="00602D4A" w:rsidRDefault="00602D4A">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D4A" w:rsidRDefault="00602D4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4E03A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CDC096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2"/>
  </w:num>
  <w:num w:numId="4">
    <w:abstractNumId w:val="11"/>
  </w:num>
  <w:num w:numId="5">
    <w:abstractNumId w:val="9"/>
  </w:num>
  <w:num w:numId="6">
    <w:abstractNumId w:val="6"/>
  </w:num>
  <w:num w:numId="7">
    <w:abstractNumId w:val="3"/>
  </w:num>
  <w:num w:numId="8">
    <w:abstractNumId w:val="15"/>
  </w:num>
  <w:num w:numId="9">
    <w:abstractNumId w:val="14"/>
  </w:num>
  <w:num w:numId="10">
    <w:abstractNumId w:val="13"/>
  </w:num>
  <w:num w:numId="11">
    <w:abstractNumId w:val="2"/>
  </w:num>
  <w:num w:numId="12">
    <w:abstractNumId w:val="17"/>
  </w:num>
  <w:num w:numId="13">
    <w:abstractNumId w:val="7"/>
  </w:num>
  <w:num w:numId="14">
    <w:abstractNumId w:val="16"/>
  </w:num>
  <w:num w:numId="15">
    <w:abstractNumId w:val="10"/>
  </w:num>
  <w:num w:numId="16">
    <w:abstractNumId w:val="4"/>
  </w:num>
  <w:num w:numId="17">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43D"/>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73C"/>
    <w:rsid w:val="00081E46"/>
    <w:rsid w:val="000836CE"/>
    <w:rsid w:val="0008383D"/>
    <w:rsid w:val="00083B9C"/>
    <w:rsid w:val="00085E62"/>
    <w:rsid w:val="00086030"/>
    <w:rsid w:val="00086080"/>
    <w:rsid w:val="00087266"/>
    <w:rsid w:val="00087469"/>
    <w:rsid w:val="000915BB"/>
    <w:rsid w:val="00091808"/>
    <w:rsid w:val="00091E4F"/>
    <w:rsid w:val="000925EC"/>
    <w:rsid w:val="00092C35"/>
    <w:rsid w:val="00094545"/>
    <w:rsid w:val="0009575D"/>
    <w:rsid w:val="0009652F"/>
    <w:rsid w:val="000979BB"/>
    <w:rsid w:val="000A002A"/>
    <w:rsid w:val="000A14A7"/>
    <w:rsid w:val="000A1576"/>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5E6A"/>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006"/>
    <w:rsid w:val="001112EE"/>
    <w:rsid w:val="001117EF"/>
    <w:rsid w:val="001127EC"/>
    <w:rsid w:val="00114484"/>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0CB"/>
    <w:rsid w:val="001443F8"/>
    <w:rsid w:val="00144DA5"/>
    <w:rsid w:val="00144E8D"/>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3174"/>
    <w:rsid w:val="001B421B"/>
    <w:rsid w:val="001B4505"/>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27CC"/>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473"/>
    <w:rsid w:val="00207729"/>
    <w:rsid w:val="002106B2"/>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156"/>
    <w:rsid w:val="00290C51"/>
    <w:rsid w:val="00291F98"/>
    <w:rsid w:val="00292932"/>
    <w:rsid w:val="0029362B"/>
    <w:rsid w:val="0029398C"/>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D7F8E"/>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2FD3"/>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5E06"/>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03E"/>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A7CBC"/>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4A5"/>
    <w:rsid w:val="004B4DB2"/>
    <w:rsid w:val="004B52FB"/>
    <w:rsid w:val="004B59C3"/>
    <w:rsid w:val="004B6249"/>
    <w:rsid w:val="004B6986"/>
    <w:rsid w:val="004B6B35"/>
    <w:rsid w:val="004B764F"/>
    <w:rsid w:val="004C03ED"/>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334F"/>
    <w:rsid w:val="004D4577"/>
    <w:rsid w:val="004D4BF1"/>
    <w:rsid w:val="004D57C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027B"/>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4D59"/>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576E"/>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D66"/>
    <w:rsid w:val="005800CF"/>
    <w:rsid w:val="00580597"/>
    <w:rsid w:val="00580631"/>
    <w:rsid w:val="00581467"/>
    <w:rsid w:val="00586D19"/>
    <w:rsid w:val="0058791E"/>
    <w:rsid w:val="005903C1"/>
    <w:rsid w:val="00590889"/>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0C21"/>
    <w:rsid w:val="005C147D"/>
    <w:rsid w:val="005C153C"/>
    <w:rsid w:val="005C18AA"/>
    <w:rsid w:val="005C2067"/>
    <w:rsid w:val="005C251A"/>
    <w:rsid w:val="005C2986"/>
    <w:rsid w:val="005C3522"/>
    <w:rsid w:val="005C4313"/>
    <w:rsid w:val="005C5BAA"/>
    <w:rsid w:val="005C5F1D"/>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0DF9"/>
    <w:rsid w:val="00601395"/>
    <w:rsid w:val="00602211"/>
    <w:rsid w:val="00602977"/>
    <w:rsid w:val="00602A78"/>
    <w:rsid w:val="00602ACE"/>
    <w:rsid w:val="00602D4A"/>
    <w:rsid w:val="006032B5"/>
    <w:rsid w:val="00603FC5"/>
    <w:rsid w:val="00605355"/>
    <w:rsid w:val="00605CC3"/>
    <w:rsid w:val="006063C6"/>
    <w:rsid w:val="00606530"/>
    <w:rsid w:val="00606A76"/>
    <w:rsid w:val="00606F5F"/>
    <w:rsid w:val="00607912"/>
    <w:rsid w:val="00610385"/>
    <w:rsid w:val="006104DC"/>
    <w:rsid w:val="0061054F"/>
    <w:rsid w:val="00611D58"/>
    <w:rsid w:val="0061221A"/>
    <w:rsid w:val="00612F49"/>
    <w:rsid w:val="00613B8E"/>
    <w:rsid w:val="00615050"/>
    <w:rsid w:val="00615393"/>
    <w:rsid w:val="00615789"/>
    <w:rsid w:val="0061592B"/>
    <w:rsid w:val="00615C90"/>
    <w:rsid w:val="00616884"/>
    <w:rsid w:val="006172FF"/>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38F"/>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0850"/>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2A69"/>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6BE7"/>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4CE3"/>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320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6898"/>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680"/>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239E"/>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22A0"/>
    <w:rsid w:val="00814832"/>
    <w:rsid w:val="00815211"/>
    <w:rsid w:val="00815FD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D26"/>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10FB"/>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499"/>
    <w:rsid w:val="009210D8"/>
    <w:rsid w:val="009218CB"/>
    <w:rsid w:val="0092241B"/>
    <w:rsid w:val="0092244D"/>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35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B76"/>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84A"/>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B8D"/>
    <w:rsid w:val="009C7DBD"/>
    <w:rsid w:val="009D0F4B"/>
    <w:rsid w:val="009D14DC"/>
    <w:rsid w:val="009D19F8"/>
    <w:rsid w:val="009D3662"/>
    <w:rsid w:val="009D4421"/>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732"/>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531"/>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36CFB"/>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3566"/>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4DC6"/>
    <w:rsid w:val="00B75791"/>
    <w:rsid w:val="00B75F81"/>
    <w:rsid w:val="00B766A9"/>
    <w:rsid w:val="00B76C26"/>
    <w:rsid w:val="00B76FBA"/>
    <w:rsid w:val="00B7773C"/>
    <w:rsid w:val="00B808F0"/>
    <w:rsid w:val="00B80D19"/>
    <w:rsid w:val="00B80ED5"/>
    <w:rsid w:val="00B85DCF"/>
    <w:rsid w:val="00B85E64"/>
    <w:rsid w:val="00B8641E"/>
    <w:rsid w:val="00B8784A"/>
    <w:rsid w:val="00B91C50"/>
    <w:rsid w:val="00B92F01"/>
    <w:rsid w:val="00B93E42"/>
    <w:rsid w:val="00B93E59"/>
    <w:rsid w:val="00B94904"/>
    <w:rsid w:val="00B95C84"/>
    <w:rsid w:val="00B963C5"/>
    <w:rsid w:val="00B96A89"/>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5BC0"/>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3C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3E0E"/>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196"/>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0F4A"/>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48B"/>
    <w:rsid w:val="00CE76A7"/>
    <w:rsid w:val="00CE776A"/>
    <w:rsid w:val="00CE795C"/>
    <w:rsid w:val="00CF0093"/>
    <w:rsid w:val="00CF0BCE"/>
    <w:rsid w:val="00CF13C5"/>
    <w:rsid w:val="00CF16A7"/>
    <w:rsid w:val="00CF1890"/>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18F9"/>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4BC"/>
    <w:rsid w:val="00D555E6"/>
    <w:rsid w:val="00D55D37"/>
    <w:rsid w:val="00D55DFF"/>
    <w:rsid w:val="00D55E30"/>
    <w:rsid w:val="00D5749C"/>
    <w:rsid w:val="00D60890"/>
    <w:rsid w:val="00D612D7"/>
    <w:rsid w:val="00D62A42"/>
    <w:rsid w:val="00D64275"/>
    <w:rsid w:val="00D64EFC"/>
    <w:rsid w:val="00D64F14"/>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387C"/>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268"/>
    <w:rsid w:val="00DD446C"/>
    <w:rsid w:val="00DD4A2A"/>
    <w:rsid w:val="00DD606A"/>
    <w:rsid w:val="00DD6091"/>
    <w:rsid w:val="00DD6B04"/>
    <w:rsid w:val="00DD6F7E"/>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57EB"/>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334C"/>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16AB"/>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1F14"/>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49E7"/>
    <w:rsid w:val="00F257FF"/>
    <w:rsid w:val="00F2628E"/>
    <w:rsid w:val="00F2676D"/>
    <w:rsid w:val="00F2761B"/>
    <w:rsid w:val="00F30A66"/>
    <w:rsid w:val="00F31271"/>
    <w:rsid w:val="00F34510"/>
    <w:rsid w:val="00F349E0"/>
    <w:rsid w:val="00F350C1"/>
    <w:rsid w:val="00F3585F"/>
    <w:rsid w:val="00F35B66"/>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54F"/>
    <w:rsid w:val="00F7771E"/>
    <w:rsid w:val="00F77BE5"/>
    <w:rsid w:val="00F80A79"/>
    <w:rsid w:val="00F8128E"/>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3530"/>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uiPriority w:val="99"/>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D57C1"/>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2,Основной текст Знак Знак Знак Знак Знак1,Знак1 Знак1, Знак1 Знак1,body text Знак Знак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3A7CBC"/>
    <w:pPr>
      <w:spacing w:before="170" w:after="170" w:line="260" w:lineRule="exact"/>
    </w:pPr>
    <w:rPr>
      <w:sz w:val="24"/>
      <w:lang w:val="en-GB" w:eastAsia="en-US"/>
    </w:rPr>
  </w:style>
  <w:style w:type="character" w:customStyle="1" w:styleId="ReportTextChar">
    <w:name w:val="Report Text Char"/>
    <w:link w:val="ReportText"/>
    <w:rsid w:val="003A7CBC"/>
    <w:rPr>
      <w:sz w:val="24"/>
      <w:lang w:val="en-GB" w:eastAsia="en-US"/>
    </w:rPr>
  </w:style>
  <w:style w:type="paragraph" w:customStyle="1" w:styleId="afff7">
    <w:name w:val="Знак Знак Знак Знак Знак Знак Знак Знак Знак Знак Знак Знак"/>
    <w:basedOn w:val="a"/>
    <w:rsid w:val="003A7CBC"/>
    <w:pPr>
      <w:spacing w:after="160" w:line="240" w:lineRule="exact"/>
    </w:pPr>
    <w:rPr>
      <w:rFonts w:ascii="Verdana" w:hAnsi="Verdana"/>
      <w:lang w:val="en-US" w:eastAsia="en-US"/>
    </w:rPr>
  </w:style>
  <w:style w:type="character" w:styleId="afff8">
    <w:name w:val="Emphasis"/>
    <w:uiPriority w:val="99"/>
    <w:qFormat/>
    <w:rsid w:val="003A7CBC"/>
    <w:rPr>
      <w:rFonts w:ascii="Times New Roman" w:hAnsi="Times New Roman" w:cs="Times New Roman"/>
      <w:i/>
      <w:iCs/>
    </w:rPr>
  </w:style>
  <w:style w:type="character" w:customStyle="1" w:styleId="SpecTextCharChar">
    <w:name w:val="Spec Text Char Char"/>
    <w:link w:val="SpecText"/>
    <w:locked/>
    <w:rsid w:val="003A7CBC"/>
    <w:rPr>
      <w:rFonts w:ascii="Arial" w:hAnsi="Arial" w:cs="Arial"/>
      <w:lang w:val="en-GB"/>
    </w:rPr>
  </w:style>
  <w:style w:type="paragraph" w:customStyle="1" w:styleId="SpecText">
    <w:name w:val="Spec Text"/>
    <w:link w:val="SpecTextCharChar"/>
    <w:rsid w:val="003A7CBC"/>
    <w:pPr>
      <w:spacing w:after="120" w:line="260" w:lineRule="atLeast"/>
    </w:pPr>
    <w:rPr>
      <w:rFonts w:ascii="Arial" w:hAnsi="Arial" w:cs="Arial"/>
      <w:lang w:val="en-GB"/>
    </w:rPr>
  </w:style>
  <w:style w:type="character" w:styleId="afff9">
    <w:name w:val="Strong"/>
    <w:qFormat/>
    <w:rsid w:val="003A7CBC"/>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3A7CBC"/>
    <w:pPr>
      <w:spacing w:after="160" w:line="240" w:lineRule="exact"/>
    </w:pPr>
    <w:rPr>
      <w:rFonts w:ascii="Verdana" w:hAnsi="Verdana"/>
      <w:sz w:val="20"/>
      <w:szCs w:val="20"/>
      <w:lang w:val="en-US" w:eastAsia="en-US"/>
    </w:rPr>
  </w:style>
  <w:style w:type="character" w:customStyle="1" w:styleId="3d">
    <w:name w:val="Знак Знак3"/>
    <w:rsid w:val="003A7CBC"/>
    <w:rPr>
      <w:rFonts w:cs="Arial"/>
      <w:b/>
      <w:bCs/>
      <w:sz w:val="24"/>
      <w:szCs w:val="26"/>
      <w:lang w:val="ru-RU" w:eastAsia="ru-RU" w:bidi="ar-SA"/>
    </w:rPr>
  </w:style>
  <w:style w:type="character" w:customStyle="1" w:styleId="2e">
    <w:name w:val="Знак Знак2"/>
    <w:rsid w:val="003A7CBC"/>
    <w:rPr>
      <w:sz w:val="24"/>
      <w:szCs w:val="24"/>
      <w:lang w:val="ru-RU" w:eastAsia="ru-RU" w:bidi="ar-SA"/>
    </w:rPr>
  </w:style>
  <w:style w:type="character" w:customStyle="1" w:styleId="1d">
    <w:name w:val="Знак Знак1"/>
    <w:rsid w:val="003A7CBC"/>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3A7CBC"/>
    <w:rPr>
      <w:sz w:val="24"/>
      <w:szCs w:val="24"/>
    </w:rPr>
  </w:style>
  <w:style w:type="character" w:customStyle="1" w:styleId="1f">
    <w:name w:val="Стиль1 Знак"/>
    <w:rsid w:val="003A7CBC"/>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3A7CBC"/>
    <w:pPr>
      <w:shd w:val="clear" w:color="auto" w:fill="FFFFFF"/>
      <w:ind w:left="34"/>
      <w:jc w:val="center"/>
    </w:pPr>
    <w:rPr>
      <w:b/>
      <w:snapToGrid w:val="0"/>
      <w:color w:val="000000"/>
      <w:spacing w:val="14"/>
      <w:kern w:val="16"/>
      <w:sz w:val="26"/>
      <w:szCs w:val="26"/>
    </w:rPr>
  </w:style>
  <w:style w:type="paragraph" w:customStyle="1" w:styleId="afffa">
    <w:name w:val="Знак Знак Знак Знак Знак Знак Знак Знак Знак Знак Знак Знак Знак"/>
    <w:basedOn w:val="a"/>
    <w:rsid w:val="003A7CBC"/>
    <w:pPr>
      <w:spacing w:after="160" w:line="240" w:lineRule="exact"/>
    </w:pPr>
    <w:rPr>
      <w:rFonts w:ascii="Verdana" w:hAnsi="Verdana"/>
      <w:lang w:val="en-US" w:eastAsia="en-US"/>
    </w:rPr>
  </w:style>
  <w:style w:type="paragraph" w:customStyle="1" w:styleId="afffb">
    <w:name w:val="Таблицы (моноширинный)"/>
    <w:basedOn w:val="a"/>
    <w:next w:val="a"/>
    <w:rsid w:val="003A7CBC"/>
    <w:pPr>
      <w:jc w:val="both"/>
    </w:pPr>
    <w:rPr>
      <w:rFonts w:ascii="Courier New" w:hAnsi="Courier New" w:cs="Courier New"/>
      <w:sz w:val="16"/>
      <w:szCs w:val="16"/>
    </w:rPr>
  </w:style>
  <w:style w:type="character" w:customStyle="1" w:styleId="afffc">
    <w:name w:val="Цветовое выделение"/>
    <w:rsid w:val="003A7CBC"/>
    <w:rPr>
      <w:b/>
      <w:bCs/>
      <w:color w:val="000080"/>
      <w:sz w:val="16"/>
      <w:szCs w:val="16"/>
    </w:rPr>
  </w:style>
  <w:style w:type="character" w:customStyle="1" w:styleId="afffd">
    <w:name w:val="Гипертекстовая ссылка"/>
    <w:rsid w:val="003A7CBC"/>
    <w:rPr>
      <w:b/>
      <w:bCs/>
      <w:color w:val="008000"/>
      <w:sz w:val="16"/>
      <w:szCs w:val="16"/>
      <w:u w:val="single"/>
    </w:rPr>
  </w:style>
  <w:style w:type="paragraph" w:customStyle="1" w:styleId="ConsNonformat">
    <w:name w:val="ConsNonformat"/>
    <w:rsid w:val="003A7CBC"/>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3A7CBC"/>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3A7CBC"/>
    <w:pPr>
      <w:spacing w:after="160" w:line="240" w:lineRule="exact"/>
    </w:pPr>
    <w:rPr>
      <w:rFonts w:ascii="Verdana" w:hAnsi="Verdana"/>
      <w:sz w:val="20"/>
      <w:szCs w:val="20"/>
      <w:lang w:val="en-US" w:eastAsia="en-US"/>
    </w:rPr>
  </w:style>
  <w:style w:type="paragraph" w:customStyle="1" w:styleId="110">
    <w:name w:val="заголовок 11"/>
    <w:basedOn w:val="a"/>
    <w:next w:val="a"/>
    <w:rsid w:val="003A7CBC"/>
    <w:pPr>
      <w:keepNext/>
      <w:jc w:val="center"/>
    </w:pPr>
    <w:rPr>
      <w:szCs w:val="20"/>
    </w:rPr>
  </w:style>
  <w:style w:type="paragraph" w:customStyle="1" w:styleId="xl28">
    <w:name w:val="xl28"/>
    <w:basedOn w:val="a"/>
    <w:rsid w:val="003A7CBC"/>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3A7CBC"/>
    <w:pPr>
      <w:keepNext/>
      <w:jc w:val="both"/>
      <w:outlineLvl w:val="2"/>
    </w:pPr>
    <w:rPr>
      <w:szCs w:val="20"/>
    </w:rPr>
  </w:style>
  <w:style w:type="paragraph" w:styleId="2f">
    <w:name w:val="List 2"/>
    <w:basedOn w:val="a"/>
    <w:unhideWhenUsed/>
    <w:rsid w:val="003A7CBC"/>
    <w:pPr>
      <w:ind w:left="566" w:hanging="283"/>
    </w:pPr>
    <w:rPr>
      <w:sz w:val="20"/>
      <w:szCs w:val="20"/>
    </w:rPr>
  </w:style>
  <w:style w:type="paragraph" w:styleId="afffe">
    <w:name w:val="Block Text"/>
    <w:basedOn w:val="a"/>
    <w:rsid w:val="003A7CBC"/>
    <w:pPr>
      <w:spacing w:after="120"/>
      <w:ind w:left="1440" w:right="1440"/>
      <w:jc w:val="both"/>
    </w:pPr>
    <w:rPr>
      <w:szCs w:val="20"/>
    </w:rPr>
  </w:style>
  <w:style w:type="paragraph" w:customStyle="1" w:styleId="2f0">
    <w:name w:val="Знак2"/>
    <w:basedOn w:val="a"/>
    <w:rsid w:val="003A7CBC"/>
    <w:pPr>
      <w:spacing w:after="160" w:line="240" w:lineRule="exact"/>
    </w:pPr>
    <w:rPr>
      <w:rFonts w:ascii="Verdana" w:hAnsi="Verdana"/>
      <w:sz w:val="20"/>
      <w:szCs w:val="20"/>
      <w:lang w:val="en-US" w:eastAsia="en-US"/>
    </w:rPr>
  </w:style>
  <w:style w:type="paragraph" w:customStyle="1" w:styleId="Style6">
    <w:name w:val="Style6"/>
    <w:basedOn w:val="a"/>
    <w:rsid w:val="003A7CBC"/>
    <w:pPr>
      <w:spacing w:line="252" w:lineRule="exact"/>
      <w:jc w:val="both"/>
    </w:pPr>
  </w:style>
  <w:style w:type="paragraph" w:customStyle="1" w:styleId="Style4">
    <w:name w:val="Style4"/>
    <w:basedOn w:val="a"/>
    <w:rsid w:val="003A7CBC"/>
    <w:pPr>
      <w:spacing w:line="253" w:lineRule="exact"/>
      <w:ind w:firstLine="276"/>
      <w:jc w:val="both"/>
    </w:pPr>
  </w:style>
  <w:style w:type="paragraph" w:customStyle="1" w:styleId="Style8">
    <w:name w:val="Style8"/>
    <w:basedOn w:val="a"/>
    <w:rsid w:val="003A7CBC"/>
    <w:pPr>
      <w:spacing w:line="175" w:lineRule="exact"/>
      <w:ind w:hanging="113"/>
    </w:pPr>
  </w:style>
  <w:style w:type="paragraph" w:customStyle="1" w:styleId="Style3">
    <w:name w:val="Style3"/>
    <w:basedOn w:val="a"/>
    <w:rsid w:val="003A7CBC"/>
    <w:pPr>
      <w:spacing w:line="247" w:lineRule="exact"/>
      <w:jc w:val="both"/>
    </w:pPr>
    <w:rPr>
      <w:rFonts w:ascii="Constantia" w:hAnsi="Constantia"/>
    </w:rPr>
  </w:style>
  <w:style w:type="character" w:customStyle="1" w:styleId="FontStyle57">
    <w:name w:val="Font Style57"/>
    <w:rsid w:val="003A7CBC"/>
    <w:rPr>
      <w:rFonts w:ascii="Arial" w:hAnsi="Arial" w:cs="Arial"/>
      <w:sz w:val="18"/>
      <w:szCs w:val="18"/>
    </w:rPr>
  </w:style>
  <w:style w:type="character" w:customStyle="1" w:styleId="FontStyle59">
    <w:name w:val="Font Style59"/>
    <w:rsid w:val="003A7CBC"/>
    <w:rPr>
      <w:rFonts w:ascii="Impact" w:hAnsi="Impact" w:cs="Impact"/>
      <w:sz w:val="22"/>
      <w:szCs w:val="22"/>
    </w:rPr>
  </w:style>
  <w:style w:type="character" w:customStyle="1" w:styleId="FontStyle60">
    <w:name w:val="Font Style60"/>
    <w:rsid w:val="003A7CBC"/>
    <w:rPr>
      <w:rFonts w:ascii="Georgia" w:hAnsi="Georgia" w:cs="Georgia"/>
      <w:sz w:val="26"/>
      <w:szCs w:val="26"/>
    </w:rPr>
  </w:style>
  <w:style w:type="character" w:customStyle="1" w:styleId="FontStyle68">
    <w:name w:val="Font Style68"/>
    <w:rsid w:val="003A7CBC"/>
    <w:rPr>
      <w:rFonts w:ascii="Georgia" w:hAnsi="Georgia" w:cs="Georgia"/>
      <w:sz w:val="18"/>
      <w:szCs w:val="18"/>
    </w:rPr>
  </w:style>
  <w:style w:type="character" w:customStyle="1" w:styleId="FontStyle69">
    <w:name w:val="Font Style69"/>
    <w:rsid w:val="003A7CBC"/>
    <w:rPr>
      <w:rFonts w:ascii="Georgia" w:hAnsi="Georgia" w:cs="Georgia"/>
      <w:i/>
      <w:iCs/>
      <w:spacing w:val="-10"/>
      <w:sz w:val="18"/>
      <w:szCs w:val="18"/>
    </w:rPr>
  </w:style>
  <w:style w:type="character" w:customStyle="1" w:styleId="FontStyle96">
    <w:name w:val="Font Style96"/>
    <w:rsid w:val="003A7CBC"/>
    <w:rPr>
      <w:rFonts w:ascii="Arial" w:hAnsi="Arial" w:cs="Arial"/>
      <w:b/>
      <w:bCs/>
      <w:sz w:val="18"/>
      <w:szCs w:val="18"/>
    </w:rPr>
  </w:style>
  <w:style w:type="paragraph" w:customStyle="1" w:styleId="affff">
    <w:name w:val="Знак Знак Знак Знак"/>
    <w:basedOn w:val="a"/>
    <w:rsid w:val="003A7CBC"/>
    <w:pPr>
      <w:spacing w:after="160" w:line="240" w:lineRule="exact"/>
    </w:pPr>
    <w:rPr>
      <w:rFonts w:ascii="Verdana" w:hAnsi="Verdana"/>
      <w:sz w:val="20"/>
      <w:szCs w:val="20"/>
      <w:lang w:val="en-US" w:eastAsia="en-US"/>
    </w:rPr>
  </w:style>
  <w:style w:type="paragraph" w:customStyle="1" w:styleId="92">
    <w:name w:val="Знак9"/>
    <w:basedOn w:val="a"/>
    <w:rsid w:val="003A7CBC"/>
    <w:pPr>
      <w:spacing w:after="160" w:line="240" w:lineRule="exact"/>
    </w:pPr>
    <w:rPr>
      <w:rFonts w:ascii="Verdana" w:hAnsi="Verdana"/>
      <w:sz w:val="20"/>
      <w:szCs w:val="20"/>
      <w:lang w:val="en-US" w:eastAsia="en-US"/>
    </w:rPr>
  </w:style>
  <w:style w:type="paragraph" w:customStyle="1" w:styleId="Style5">
    <w:name w:val="Style5"/>
    <w:basedOn w:val="a"/>
    <w:rsid w:val="003A7CBC"/>
  </w:style>
  <w:style w:type="paragraph" w:customStyle="1" w:styleId="Style7">
    <w:name w:val="Style7"/>
    <w:basedOn w:val="a"/>
    <w:rsid w:val="003A7CBC"/>
  </w:style>
  <w:style w:type="paragraph" w:customStyle="1" w:styleId="Style17">
    <w:name w:val="Style17"/>
    <w:basedOn w:val="a"/>
    <w:rsid w:val="003A7CBC"/>
    <w:rPr>
      <w:rFonts w:ascii="Constantia" w:hAnsi="Constantia"/>
    </w:rPr>
  </w:style>
  <w:style w:type="paragraph" w:customStyle="1" w:styleId="Style18">
    <w:name w:val="Style18"/>
    <w:basedOn w:val="a"/>
    <w:rsid w:val="003A7CBC"/>
    <w:rPr>
      <w:rFonts w:ascii="Constantia" w:hAnsi="Constantia"/>
    </w:rPr>
  </w:style>
  <w:style w:type="paragraph" w:customStyle="1" w:styleId="Style19">
    <w:name w:val="Style19"/>
    <w:basedOn w:val="a"/>
    <w:rsid w:val="003A7CBC"/>
    <w:pPr>
      <w:spacing w:line="254" w:lineRule="exact"/>
    </w:pPr>
    <w:rPr>
      <w:rFonts w:ascii="Constantia" w:hAnsi="Constantia"/>
    </w:rPr>
  </w:style>
  <w:style w:type="paragraph" w:customStyle="1" w:styleId="Style20">
    <w:name w:val="Style20"/>
    <w:basedOn w:val="a"/>
    <w:rsid w:val="003A7CBC"/>
    <w:rPr>
      <w:rFonts w:ascii="Constantia" w:hAnsi="Constantia"/>
    </w:rPr>
  </w:style>
  <w:style w:type="paragraph" w:customStyle="1" w:styleId="Style21">
    <w:name w:val="Style21"/>
    <w:basedOn w:val="a"/>
    <w:rsid w:val="003A7CBC"/>
    <w:rPr>
      <w:rFonts w:ascii="Constantia" w:hAnsi="Constantia"/>
    </w:rPr>
  </w:style>
  <w:style w:type="paragraph" w:customStyle="1" w:styleId="Style22">
    <w:name w:val="Style22"/>
    <w:basedOn w:val="a"/>
    <w:rsid w:val="003A7CBC"/>
    <w:rPr>
      <w:rFonts w:ascii="Constantia" w:hAnsi="Constantia"/>
    </w:rPr>
  </w:style>
  <w:style w:type="character" w:customStyle="1" w:styleId="FontStyle61">
    <w:name w:val="Font Style61"/>
    <w:rsid w:val="003A7CBC"/>
    <w:rPr>
      <w:rFonts w:ascii="Georgia" w:hAnsi="Georgia" w:cs="Georgia"/>
      <w:sz w:val="20"/>
      <w:szCs w:val="20"/>
    </w:rPr>
  </w:style>
  <w:style w:type="character" w:customStyle="1" w:styleId="FontStyle62">
    <w:name w:val="Font Style62"/>
    <w:rsid w:val="003A7CBC"/>
    <w:rPr>
      <w:rFonts w:ascii="Georgia" w:hAnsi="Georgia" w:cs="Georgia"/>
      <w:sz w:val="18"/>
      <w:szCs w:val="18"/>
    </w:rPr>
  </w:style>
  <w:style w:type="character" w:customStyle="1" w:styleId="FontStyle63">
    <w:name w:val="Font Style63"/>
    <w:rsid w:val="003A7CBC"/>
    <w:rPr>
      <w:rFonts w:ascii="Georgia" w:hAnsi="Georgia" w:cs="Georgia"/>
      <w:sz w:val="20"/>
      <w:szCs w:val="20"/>
    </w:rPr>
  </w:style>
  <w:style w:type="paragraph" w:customStyle="1" w:styleId="Style10">
    <w:name w:val="Style10"/>
    <w:basedOn w:val="a"/>
    <w:rsid w:val="003A7CBC"/>
    <w:pPr>
      <w:spacing w:line="250" w:lineRule="exact"/>
      <w:jc w:val="both"/>
    </w:pPr>
    <w:rPr>
      <w:rFonts w:ascii="Constantia" w:hAnsi="Constantia"/>
    </w:rPr>
  </w:style>
  <w:style w:type="paragraph" w:customStyle="1" w:styleId="Style23">
    <w:name w:val="Style23"/>
    <w:basedOn w:val="a"/>
    <w:rsid w:val="003A7CBC"/>
    <w:rPr>
      <w:rFonts w:ascii="Constantia" w:hAnsi="Constantia"/>
    </w:rPr>
  </w:style>
  <w:style w:type="paragraph" w:customStyle="1" w:styleId="Style27">
    <w:name w:val="Style27"/>
    <w:basedOn w:val="a"/>
    <w:rsid w:val="003A7CBC"/>
    <w:rPr>
      <w:rFonts w:ascii="Constantia" w:hAnsi="Constantia"/>
    </w:rPr>
  </w:style>
  <w:style w:type="character" w:customStyle="1" w:styleId="FontStyle70">
    <w:name w:val="Font Style70"/>
    <w:rsid w:val="003A7CBC"/>
    <w:rPr>
      <w:rFonts w:ascii="Georgia" w:hAnsi="Georgia" w:cs="Georgia"/>
      <w:sz w:val="20"/>
      <w:szCs w:val="20"/>
    </w:rPr>
  </w:style>
  <w:style w:type="character" w:customStyle="1" w:styleId="FontStyle72">
    <w:name w:val="Font Style72"/>
    <w:rsid w:val="003A7CBC"/>
    <w:rPr>
      <w:rFonts w:ascii="Georgia" w:hAnsi="Georgia" w:cs="Georgia"/>
      <w:sz w:val="20"/>
      <w:szCs w:val="20"/>
    </w:rPr>
  </w:style>
  <w:style w:type="paragraph" w:customStyle="1" w:styleId="Style25">
    <w:name w:val="Style25"/>
    <w:basedOn w:val="a"/>
    <w:rsid w:val="003A7CBC"/>
    <w:rPr>
      <w:rFonts w:ascii="Constantia" w:hAnsi="Constantia"/>
    </w:rPr>
  </w:style>
  <w:style w:type="paragraph" w:customStyle="1" w:styleId="Style31">
    <w:name w:val="Style31"/>
    <w:basedOn w:val="a"/>
    <w:rsid w:val="003A7CBC"/>
    <w:rPr>
      <w:rFonts w:ascii="Constantia" w:hAnsi="Constantia"/>
    </w:rPr>
  </w:style>
  <w:style w:type="paragraph" w:customStyle="1" w:styleId="Style32">
    <w:name w:val="Style32"/>
    <w:basedOn w:val="a"/>
    <w:rsid w:val="003A7CBC"/>
    <w:rPr>
      <w:rFonts w:ascii="Constantia" w:hAnsi="Constantia"/>
    </w:rPr>
  </w:style>
  <w:style w:type="paragraph" w:customStyle="1" w:styleId="Style33">
    <w:name w:val="Style33"/>
    <w:basedOn w:val="a"/>
    <w:rsid w:val="003A7CBC"/>
    <w:rPr>
      <w:rFonts w:ascii="Constantia" w:hAnsi="Constantia"/>
    </w:rPr>
  </w:style>
  <w:style w:type="paragraph" w:customStyle="1" w:styleId="Style35">
    <w:name w:val="Style35"/>
    <w:basedOn w:val="a"/>
    <w:rsid w:val="003A7CBC"/>
    <w:rPr>
      <w:rFonts w:ascii="Constantia" w:hAnsi="Constantia"/>
    </w:rPr>
  </w:style>
  <w:style w:type="paragraph" w:customStyle="1" w:styleId="Style36">
    <w:name w:val="Style36"/>
    <w:basedOn w:val="a"/>
    <w:rsid w:val="003A7CBC"/>
    <w:pPr>
      <w:spacing w:line="250" w:lineRule="exact"/>
    </w:pPr>
    <w:rPr>
      <w:rFonts w:ascii="Constantia" w:hAnsi="Constantia"/>
    </w:rPr>
  </w:style>
  <w:style w:type="character" w:customStyle="1" w:styleId="FontStyle71">
    <w:name w:val="Font Style71"/>
    <w:rsid w:val="003A7CBC"/>
    <w:rPr>
      <w:rFonts w:ascii="Georgia" w:hAnsi="Georgia" w:cs="Georgia"/>
      <w:sz w:val="18"/>
      <w:szCs w:val="18"/>
    </w:rPr>
  </w:style>
  <w:style w:type="character" w:customStyle="1" w:styleId="FontStyle73">
    <w:name w:val="Font Style73"/>
    <w:rsid w:val="003A7CBC"/>
    <w:rPr>
      <w:rFonts w:ascii="Georgia" w:hAnsi="Georgia" w:cs="Georgia"/>
      <w:sz w:val="20"/>
      <w:szCs w:val="20"/>
    </w:rPr>
  </w:style>
  <w:style w:type="character" w:customStyle="1" w:styleId="FontStyle74">
    <w:name w:val="Font Style74"/>
    <w:rsid w:val="003A7CBC"/>
    <w:rPr>
      <w:rFonts w:ascii="Georgia" w:hAnsi="Georgia" w:cs="Georgia"/>
      <w:b/>
      <w:bCs/>
      <w:sz w:val="16"/>
      <w:szCs w:val="16"/>
    </w:rPr>
  </w:style>
  <w:style w:type="character" w:customStyle="1" w:styleId="FontStyle75">
    <w:name w:val="Font Style75"/>
    <w:rsid w:val="003A7CBC"/>
    <w:rPr>
      <w:rFonts w:ascii="Georgia" w:hAnsi="Georgia" w:cs="Georgia"/>
      <w:i/>
      <w:iCs/>
      <w:sz w:val="20"/>
      <w:szCs w:val="20"/>
    </w:rPr>
  </w:style>
  <w:style w:type="character" w:customStyle="1" w:styleId="FontStyle78">
    <w:name w:val="Font Style78"/>
    <w:rsid w:val="003A7CBC"/>
    <w:rPr>
      <w:rFonts w:ascii="Georgia" w:hAnsi="Georgia" w:cs="Georgia"/>
      <w:b/>
      <w:bCs/>
      <w:sz w:val="12"/>
      <w:szCs w:val="12"/>
    </w:rPr>
  </w:style>
  <w:style w:type="paragraph" w:customStyle="1" w:styleId="Style40">
    <w:name w:val="Style40"/>
    <w:basedOn w:val="a"/>
    <w:rsid w:val="003A7CBC"/>
    <w:rPr>
      <w:rFonts w:ascii="Constantia" w:hAnsi="Constantia"/>
    </w:rPr>
  </w:style>
  <w:style w:type="paragraph" w:customStyle="1" w:styleId="Style42">
    <w:name w:val="Style42"/>
    <w:basedOn w:val="a"/>
    <w:rsid w:val="003A7CBC"/>
    <w:rPr>
      <w:rFonts w:ascii="Constantia" w:hAnsi="Constantia"/>
    </w:rPr>
  </w:style>
  <w:style w:type="paragraph" w:customStyle="1" w:styleId="Style46">
    <w:name w:val="Style46"/>
    <w:basedOn w:val="a"/>
    <w:rsid w:val="003A7CBC"/>
    <w:rPr>
      <w:rFonts w:ascii="Constantia" w:hAnsi="Constantia"/>
    </w:rPr>
  </w:style>
  <w:style w:type="paragraph" w:customStyle="1" w:styleId="Style47">
    <w:name w:val="Style47"/>
    <w:basedOn w:val="a"/>
    <w:rsid w:val="003A7CBC"/>
    <w:rPr>
      <w:rFonts w:ascii="Constantia" w:hAnsi="Constantia"/>
    </w:rPr>
  </w:style>
  <w:style w:type="character" w:customStyle="1" w:styleId="FontStyle79">
    <w:name w:val="Font Style79"/>
    <w:rsid w:val="003A7CBC"/>
    <w:rPr>
      <w:rFonts w:ascii="Georgia" w:hAnsi="Georgia" w:cs="Georgia"/>
      <w:b/>
      <w:bCs/>
      <w:sz w:val="10"/>
      <w:szCs w:val="10"/>
    </w:rPr>
  </w:style>
  <w:style w:type="character" w:customStyle="1" w:styleId="FontStyle84">
    <w:name w:val="Font Style84"/>
    <w:rsid w:val="003A7CBC"/>
    <w:rPr>
      <w:rFonts w:ascii="Georgia" w:hAnsi="Georgia" w:cs="Georgia"/>
      <w:sz w:val="20"/>
      <w:szCs w:val="20"/>
    </w:rPr>
  </w:style>
  <w:style w:type="character" w:customStyle="1" w:styleId="FontStyle85">
    <w:name w:val="Font Style85"/>
    <w:rsid w:val="003A7CBC"/>
    <w:rPr>
      <w:rFonts w:ascii="Georgia" w:hAnsi="Georgia" w:cs="Georgia"/>
      <w:sz w:val="20"/>
      <w:szCs w:val="20"/>
    </w:rPr>
  </w:style>
  <w:style w:type="character" w:customStyle="1" w:styleId="FontStyle86">
    <w:name w:val="Font Style86"/>
    <w:rsid w:val="003A7CBC"/>
    <w:rPr>
      <w:rFonts w:ascii="Georgia" w:hAnsi="Georgia" w:cs="Georgia"/>
      <w:b/>
      <w:bCs/>
      <w:i/>
      <w:iCs/>
      <w:spacing w:val="-10"/>
      <w:sz w:val="10"/>
      <w:szCs w:val="10"/>
    </w:rPr>
  </w:style>
  <w:style w:type="paragraph" w:customStyle="1" w:styleId="Style16">
    <w:name w:val="Style16"/>
    <w:basedOn w:val="a"/>
    <w:rsid w:val="003A7CBC"/>
    <w:rPr>
      <w:rFonts w:ascii="Constantia" w:hAnsi="Constantia"/>
    </w:rPr>
  </w:style>
  <w:style w:type="paragraph" w:customStyle="1" w:styleId="Style26">
    <w:name w:val="Style26"/>
    <w:basedOn w:val="a"/>
    <w:rsid w:val="003A7CBC"/>
    <w:rPr>
      <w:rFonts w:ascii="Constantia" w:hAnsi="Constantia"/>
    </w:rPr>
  </w:style>
  <w:style w:type="paragraph" w:customStyle="1" w:styleId="Style52">
    <w:name w:val="Style52"/>
    <w:basedOn w:val="a"/>
    <w:rsid w:val="003A7CBC"/>
    <w:rPr>
      <w:rFonts w:ascii="Constantia" w:hAnsi="Constantia"/>
    </w:rPr>
  </w:style>
  <w:style w:type="character" w:customStyle="1" w:styleId="FontStyle87">
    <w:name w:val="Font Style87"/>
    <w:rsid w:val="003A7CBC"/>
    <w:rPr>
      <w:rFonts w:ascii="Georgia" w:hAnsi="Georgia" w:cs="Georgia"/>
      <w:sz w:val="20"/>
      <w:szCs w:val="20"/>
    </w:rPr>
  </w:style>
  <w:style w:type="character" w:customStyle="1" w:styleId="FontStyle88">
    <w:name w:val="Font Style88"/>
    <w:rsid w:val="003A7CBC"/>
    <w:rPr>
      <w:rFonts w:ascii="Georgia" w:hAnsi="Georgia" w:cs="Georgia"/>
      <w:b/>
      <w:bCs/>
      <w:sz w:val="18"/>
      <w:szCs w:val="18"/>
    </w:rPr>
  </w:style>
  <w:style w:type="character" w:customStyle="1" w:styleId="FontStyle89">
    <w:name w:val="Font Style89"/>
    <w:rsid w:val="003A7CBC"/>
    <w:rPr>
      <w:rFonts w:ascii="Georgia" w:hAnsi="Georgia" w:cs="Georgia"/>
      <w:b/>
      <w:bCs/>
      <w:i/>
      <w:iCs/>
      <w:sz w:val="8"/>
      <w:szCs w:val="8"/>
    </w:rPr>
  </w:style>
  <w:style w:type="paragraph" w:customStyle="1" w:styleId="Style15">
    <w:name w:val="Style15"/>
    <w:basedOn w:val="a"/>
    <w:rsid w:val="003A7CBC"/>
    <w:rPr>
      <w:rFonts w:ascii="Constantia" w:hAnsi="Constantia"/>
    </w:rPr>
  </w:style>
  <w:style w:type="paragraph" w:customStyle="1" w:styleId="Style30">
    <w:name w:val="Style30"/>
    <w:basedOn w:val="a"/>
    <w:rsid w:val="003A7CBC"/>
    <w:rPr>
      <w:rFonts w:ascii="Constantia" w:hAnsi="Constantia"/>
    </w:rPr>
  </w:style>
  <w:style w:type="paragraph" w:customStyle="1" w:styleId="Style44">
    <w:name w:val="Style44"/>
    <w:basedOn w:val="a"/>
    <w:rsid w:val="003A7CBC"/>
    <w:rPr>
      <w:rFonts w:ascii="Constantia" w:hAnsi="Constantia"/>
    </w:rPr>
  </w:style>
  <w:style w:type="paragraph" w:customStyle="1" w:styleId="Style48">
    <w:name w:val="Style48"/>
    <w:basedOn w:val="a"/>
    <w:rsid w:val="003A7CBC"/>
    <w:rPr>
      <w:rFonts w:ascii="Constantia" w:hAnsi="Constantia"/>
    </w:rPr>
  </w:style>
  <w:style w:type="paragraph" w:customStyle="1" w:styleId="Style50">
    <w:name w:val="Style50"/>
    <w:basedOn w:val="a"/>
    <w:rsid w:val="003A7CBC"/>
    <w:rPr>
      <w:rFonts w:ascii="Constantia" w:hAnsi="Constantia"/>
    </w:rPr>
  </w:style>
  <w:style w:type="character" w:customStyle="1" w:styleId="FontStyle90">
    <w:name w:val="Font Style90"/>
    <w:rsid w:val="003A7CBC"/>
    <w:rPr>
      <w:rFonts w:ascii="Georgia" w:hAnsi="Georgia" w:cs="Georgia"/>
      <w:sz w:val="18"/>
      <w:szCs w:val="18"/>
    </w:rPr>
  </w:style>
  <w:style w:type="character" w:customStyle="1" w:styleId="FontStyle91">
    <w:name w:val="Font Style91"/>
    <w:rsid w:val="003A7CBC"/>
    <w:rPr>
      <w:rFonts w:ascii="Georgia" w:hAnsi="Georgia" w:cs="Georgia"/>
      <w:sz w:val="18"/>
      <w:szCs w:val="18"/>
    </w:rPr>
  </w:style>
  <w:style w:type="character" w:customStyle="1" w:styleId="FontStyle92">
    <w:name w:val="Font Style92"/>
    <w:rsid w:val="003A7CBC"/>
    <w:rPr>
      <w:rFonts w:ascii="Georgia" w:hAnsi="Georgia" w:cs="Georgia"/>
      <w:sz w:val="20"/>
      <w:szCs w:val="20"/>
    </w:rPr>
  </w:style>
  <w:style w:type="character" w:customStyle="1" w:styleId="FontStyle93">
    <w:name w:val="Font Style93"/>
    <w:rsid w:val="003A7CBC"/>
    <w:rPr>
      <w:rFonts w:ascii="Georgia" w:hAnsi="Georgia" w:cs="Georgia"/>
      <w:b/>
      <w:bCs/>
      <w:sz w:val="18"/>
      <w:szCs w:val="18"/>
    </w:rPr>
  </w:style>
  <w:style w:type="character" w:customStyle="1" w:styleId="FontStyle94">
    <w:name w:val="Font Style94"/>
    <w:rsid w:val="003A7CBC"/>
    <w:rPr>
      <w:rFonts w:ascii="Georgia" w:hAnsi="Georgia" w:cs="Georgia"/>
      <w:b/>
      <w:bCs/>
      <w:sz w:val="18"/>
      <w:szCs w:val="18"/>
    </w:rPr>
  </w:style>
  <w:style w:type="paragraph" w:customStyle="1" w:styleId="Style34">
    <w:name w:val="Style34"/>
    <w:basedOn w:val="a"/>
    <w:rsid w:val="003A7CBC"/>
    <w:rPr>
      <w:rFonts w:ascii="Constantia" w:hAnsi="Constantia"/>
    </w:rPr>
  </w:style>
  <w:style w:type="paragraph" w:customStyle="1" w:styleId="Style51">
    <w:name w:val="Style51"/>
    <w:basedOn w:val="a"/>
    <w:rsid w:val="003A7CBC"/>
    <w:rPr>
      <w:rFonts w:ascii="Constantia" w:hAnsi="Constantia"/>
    </w:rPr>
  </w:style>
  <w:style w:type="character" w:customStyle="1" w:styleId="FontStyle97">
    <w:name w:val="Font Style97"/>
    <w:rsid w:val="003A7CBC"/>
    <w:rPr>
      <w:rFonts w:ascii="Georgia" w:hAnsi="Georgia" w:cs="Georgia"/>
      <w:sz w:val="18"/>
      <w:szCs w:val="18"/>
    </w:rPr>
  </w:style>
  <w:style w:type="character" w:customStyle="1" w:styleId="FontStyle98">
    <w:name w:val="Font Style98"/>
    <w:rsid w:val="003A7CBC"/>
    <w:rPr>
      <w:rFonts w:ascii="Georgia" w:hAnsi="Georgia" w:cs="Georgia"/>
      <w:sz w:val="20"/>
      <w:szCs w:val="20"/>
    </w:rPr>
  </w:style>
  <w:style w:type="character" w:customStyle="1" w:styleId="FontStyle99">
    <w:name w:val="Font Style99"/>
    <w:rsid w:val="003A7CBC"/>
    <w:rPr>
      <w:rFonts w:ascii="Georgia" w:hAnsi="Georgia" w:cs="Georgia"/>
      <w:b/>
      <w:bCs/>
      <w:sz w:val="18"/>
      <w:szCs w:val="18"/>
    </w:rPr>
  </w:style>
  <w:style w:type="paragraph" w:customStyle="1" w:styleId="affff0">
    <w:name w:val="Стиль текста"/>
    <w:basedOn w:val="aff0"/>
    <w:rsid w:val="003A7CBC"/>
    <w:pPr>
      <w:keepLines/>
      <w:spacing w:before="60" w:after="60"/>
    </w:pPr>
  </w:style>
  <w:style w:type="numbering" w:customStyle="1" w:styleId="111">
    <w:name w:val="Нет списка11"/>
    <w:next w:val="a2"/>
    <w:semiHidden/>
    <w:rsid w:val="003A7CBC"/>
  </w:style>
  <w:style w:type="numbering" w:customStyle="1" w:styleId="2f1">
    <w:name w:val="Нет списка2"/>
    <w:next w:val="a2"/>
    <w:semiHidden/>
    <w:unhideWhenUsed/>
    <w:rsid w:val="003A7CBC"/>
  </w:style>
  <w:style w:type="character" w:customStyle="1" w:styleId="ArialNarrow85pt">
    <w:name w:val="Основной текст + Arial Narrow;8;5 pt"/>
    <w:rsid w:val="003A7CBC"/>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rsid w:val="003A7CBC"/>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1">
    <w:name w:val="Основной текст_"/>
    <w:link w:val="1f0"/>
    <w:rsid w:val="003A7CBC"/>
    <w:rPr>
      <w:shd w:val="clear" w:color="auto" w:fill="FFFFFF"/>
    </w:rPr>
  </w:style>
  <w:style w:type="paragraph" w:customStyle="1" w:styleId="1f0">
    <w:name w:val="Основной текст1"/>
    <w:basedOn w:val="a"/>
    <w:link w:val="affff1"/>
    <w:rsid w:val="003A7CBC"/>
    <w:pPr>
      <w:widowControl w:val="0"/>
      <w:shd w:val="clear" w:color="auto" w:fill="FFFFFF"/>
    </w:pPr>
    <w:rPr>
      <w:sz w:val="20"/>
      <w:szCs w:val="20"/>
    </w:rPr>
  </w:style>
  <w:style w:type="character" w:customStyle="1" w:styleId="ArialUnicodeMS65pt0pt80">
    <w:name w:val="Основной текст + Arial Unicode MS;6;5 pt;Интервал 0 pt;Масштаб 80%"/>
    <w:rsid w:val="003A7CBC"/>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rsid w:val="003A7CBC"/>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rsid w:val="003A7CBC"/>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rsid w:val="003A7CBC"/>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2">
    <w:name w:val="Сетка таблицы11"/>
    <w:basedOn w:val="a1"/>
    <w:next w:val="affd"/>
    <w:uiPriority w:val="59"/>
    <w:rsid w:val="003A7C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7">
    <w:name w:val="font7"/>
    <w:basedOn w:val="a"/>
    <w:rsid w:val="003A7CBC"/>
    <w:pPr>
      <w:spacing w:before="100" w:beforeAutospacing="1" w:after="100" w:afterAutospacing="1"/>
    </w:pPr>
    <w:rPr>
      <w:rFonts w:ascii="Calibri" w:hAnsi="Calibri"/>
      <w:color w:val="333333"/>
      <w:sz w:val="20"/>
      <w:szCs w:val="20"/>
    </w:rPr>
  </w:style>
  <w:style w:type="paragraph" w:customStyle="1" w:styleId="font8">
    <w:name w:val="font8"/>
    <w:basedOn w:val="a"/>
    <w:rsid w:val="003A7CBC"/>
    <w:pPr>
      <w:spacing w:before="100" w:beforeAutospacing="1" w:after="100" w:afterAutospacing="1"/>
    </w:pPr>
    <w:rPr>
      <w:rFonts w:ascii="Calibri" w:hAnsi="Calibri"/>
      <w:b/>
      <w:bCs/>
      <w:color w:val="333333"/>
      <w:sz w:val="20"/>
      <w:szCs w:val="20"/>
    </w:rPr>
  </w:style>
  <w:style w:type="paragraph" w:customStyle="1" w:styleId="xl85">
    <w:name w:val="xl85"/>
    <w:basedOn w:val="a"/>
    <w:rsid w:val="003A7CBC"/>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3A7CBC"/>
  </w:style>
  <w:style w:type="paragraph" w:styleId="affff2">
    <w:name w:val="endnote text"/>
    <w:basedOn w:val="a"/>
    <w:link w:val="affff3"/>
    <w:uiPriority w:val="99"/>
    <w:unhideWhenUsed/>
    <w:rsid w:val="003A7CBC"/>
    <w:rPr>
      <w:rFonts w:eastAsia="MS Mincho"/>
      <w:sz w:val="20"/>
      <w:szCs w:val="20"/>
    </w:rPr>
  </w:style>
  <w:style w:type="character" w:customStyle="1" w:styleId="affff3">
    <w:name w:val="Текст концевой сноски Знак"/>
    <w:basedOn w:val="a0"/>
    <w:link w:val="affff2"/>
    <w:uiPriority w:val="99"/>
    <w:rsid w:val="003A7CBC"/>
    <w:rPr>
      <w:rFonts w:eastAsia="MS Mincho"/>
    </w:rPr>
  </w:style>
  <w:style w:type="character" w:styleId="affff4">
    <w:name w:val="endnote reference"/>
    <w:uiPriority w:val="99"/>
    <w:unhideWhenUsed/>
    <w:rsid w:val="003A7CBC"/>
    <w:rPr>
      <w:vertAlign w:val="superscript"/>
    </w:rPr>
  </w:style>
  <w:style w:type="numbering" w:customStyle="1" w:styleId="3f">
    <w:name w:val="Нет списка3"/>
    <w:next w:val="a2"/>
    <w:uiPriority w:val="99"/>
    <w:semiHidden/>
    <w:unhideWhenUsed/>
    <w:rsid w:val="003A7CBC"/>
  </w:style>
  <w:style w:type="paragraph" w:customStyle="1" w:styleId="Default">
    <w:name w:val="Default"/>
    <w:rsid w:val="003A7CBC"/>
    <w:pPr>
      <w:autoSpaceDE w:val="0"/>
      <w:autoSpaceDN w:val="0"/>
      <w:adjustRightInd w:val="0"/>
    </w:pPr>
    <w:rPr>
      <w:rFonts w:ascii="Calibri" w:hAnsi="Calibri" w:cs="Calibri"/>
      <w:color w:val="000000"/>
      <w:sz w:val="24"/>
      <w:szCs w:val="24"/>
      <w:lang w:eastAsia="en-GB"/>
    </w:rPr>
  </w:style>
  <w:style w:type="paragraph" w:customStyle="1" w:styleId="xl63">
    <w:name w:val="xl63"/>
    <w:basedOn w:val="a"/>
    <w:rsid w:val="003A7CBC"/>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64">
    <w:name w:val="xl64"/>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5">
    <w:name w:val="xl235"/>
    <w:basedOn w:val="a"/>
    <w:rsid w:val="003A7CB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
    <w:rsid w:val="003A7CB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
    <w:rsid w:val="003A7CB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
    <w:rsid w:val="003A7CB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
    <w:rsid w:val="003A7CB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
    <w:rsid w:val="003A7CB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
    <w:rsid w:val="003A7CB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
    <w:rsid w:val="003A7CB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
    <w:rsid w:val="003A7CB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
    <w:rsid w:val="003A7CB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
    <w:rsid w:val="003A7CB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
    <w:rsid w:val="003A7CBC"/>
    <w:pPr>
      <w:pBdr>
        <w:left w:val="single" w:sz="4" w:space="0" w:color="auto"/>
        <w:right w:val="single" w:sz="4" w:space="0" w:color="auto"/>
      </w:pBdr>
      <w:spacing w:before="100" w:beforeAutospacing="1" w:after="100" w:afterAutospacing="1"/>
    </w:pPr>
  </w:style>
  <w:style w:type="paragraph" w:customStyle="1" w:styleId="xl248">
    <w:name w:val="xl248"/>
    <w:basedOn w:val="a"/>
    <w:rsid w:val="003A7CB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
    <w:rsid w:val="003A7CB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
    <w:rsid w:val="003A7CB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
    <w:rsid w:val="003A7CB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
    <w:rsid w:val="003A7CBC"/>
    <w:pPr>
      <w:pBdr>
        <w:top w:val="single" w:sz="4" w:space="0" w:color="auto"/>
        <w:right w:val="single" w:sz="4" w:space="0" w:color="auto"/>
      </w:pBdr>
      <w:spacing w:before="100" w:beforeAutospacing="1" w:after="100" w:afterAutospacing="1"/>
      <w:jc w:val="center"/>
    </w:pPr>
  </w:style>
  <w:style w:type="paragraph" w:customStyle="1" w:styleId="xl255">
    <w:name w:val="xl255"/>
    <w:basedOn w:val="a"/>
    <w:rsid w:val="003A7CB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
    <w:rsid w:val="003A7CB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
    <w:rsid w:val="003A7CBC"/>
    <w:pPr>
      <w:pBdr>
        <w:top w:val="single" w:sz="4" w:space="0" w:color="auto"/>
      </w:pBdr>
      <w:shd w:val="clear" w:color="000000" w:fill="FFE699"/>
      <w:spacing w:before="100" w:beforeAutospacing="1" w:after="100" w:afterAutospacing="1"/>
    </w:pPr>
    <w:rPr>
      <w:b/>
      <w:bCs/>
    </w:rPr>
  </w:style>
  <w:style w:type="paragraph" w:customStyle="1" w:styleId="xl259">
    <w:name w:val="xl259"/>
    <w:basedOn w:val="a"/>
    <w:rsid w:val="003A7CB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
    <w:rsid w:val="003A7CB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
    <w:rsid w:val="003A7CB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
    <w:rsid w:val="003A7CB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
    <w:rsid w:val="003A7CB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
    <w:rsid w:val="003A7CBC"/>
    <w:pPr>
      <w:pBdr>
        <w:top w:val="single" w:sz="4" w:space="0" w:color="auto"/>
      </w:pBdr>
      <w:shd w:val="clear" w:color="000000" w:fill="FFE699"/>
      <w:spacing w:before="100" w:beforeAutospacing="1" w:after="100" w:afterAutospacing="1"/>
    </w:pPr>
  </w:style>
  <w:style w:type="paragraph" w:customStyle="1" w:styleId="xl267">
    <w:name w:val="xl267"/>
    <w:basedOn w:val="a"/>
    <w:rsid w:val="003A7CB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
    <w:rsid w:val="003A7CB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
    <w:rsid w:val="003A7CBC"/>
    <w:pPr>
      <w:pBdr>
        <w:bottom w:val="single" w:sz="4" w:space="0" w:color="auto"/>
      </w:pBdr>
      <w:shd w:val="clear" w:color="000000" w:fill="FFE699"/>
      <w:spacing w:before="100" w:beforeAutospacing="1" w:after="100" w:afterAutospacing="1"/>
    </w:pPr>
  </w:style>
  <w:style w:type="paragraph" w:customStyle="1" w:styleId="xl270">
    <w:name w:val="xl270"/>
    <w:basedOn w:val="a"/>
    <w:rsid w:val="003A7CB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
    <w:rsid w:val="003A7CB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
    <w:rsid w:val="003A7CB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
    <w:rsid w:val="003A7CBC"/>
    <w:pPr>
      <w:pBdr>
        <w:top w:val="single" w:sz="4" w:space="0" w:color="auto"/>
      </w:pBdr>
      <w:shd w:val="clear" w:color="000000" w:fill="FFE699"/>
      <w:spacing w:before="100" w:beforeAutospacing="1" w:after="100" w:afterAutospacing="1"/>
    </w:pPr>
  </w:style>
  <w:style w:type="paragraph" w:customStyle="1" w:styleId="xl274">
    <w:name w:val="xl274"/>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
    <w:rsid w:val="003A7CB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
    <w:rsid w:val="003A7CB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
    <w:rsid w:val="003A7CBC"/>
    <w:pPr>
      <w:pBdr>
        <w:left w:val="single" w:sz="4" w:space="0" w:color="auto"/>
      </w:pBdr>
      <w:shd w:val="clear" w:color="000000" w:fill="FFE699"/>
      <w:spacing w:before="100" w:beforeAutospacing="1" w:after="100" w:afterAutospacing="1"/>
    </w:pPr>
  </w:style>
  <w:style w:type="paragraph" w:customStyle="1" w:styleId="xl278">
    <w:name w:val="xl278"/>
    <w:basedOn w:val="a"/>
    <w:rsid w:val="003A7CBC"/>
    <w:pPr>
      <w:shd w:val="clear" w:color="000000" w:fill="FFE699"/>
      <w:spacing w:before="100" w:beforeAutospacing="1" w:after="100" w:afterAutospacing="1"/>
    </w:pPr>
  </w:style>
  <w:style w:type="paragraph" w:customStyle="1" w:styleId="xl279">
    <w:name w:val="xl279"/>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
    <w:rsid w:val="003A7CBC"/>
    <w:pPr>
      <w:pBdr>
        <w:left w:val="single" w:sz="4" w:space="0" w:color="auto"/>
        <w:right w:val="single" w:sz="4" w:space="0" w:color="auto"/>
      </w:pBdr>
      <w:spacing w:before="100" w:beforeAutospacing="1" w:after="100" w:afterAutospacing="1"/>
      <w:jc w:val="center"/>
    </w:pPr>
  </w:style>
  <w:style w:type="paragraph" w:customStyle="1" w:styleId="xl281">
    <w:name w:val="xl281"/>
    <w:basedOn w:val="a"/>
    <w:rsid w:val="003A7CB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
    <w:rsid w:val="003A7CB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
    <w:rsid w:val="003A7CBC"/>
    <w:pPr>
      <w:pBdr>
        <w:top w:val="single" w:sz="4" w:space="0" w:color="auto"/>
        <w:right w:val="single" w:sz="4" w:space="0" w:color="auto"/>
      </w:pBdr>
      <w:spacing w:before="100" w:beforeAutospacing="1" w:after="100" w:afterAutospacing="1"/>
      <w:jc w:val="center"/>
    </w:pPr>
  </w:style>
  <w:style w:type="paragraph" w:customStyle="1" w:styleId="Twordnormal">
    <w:name w:val="Tword_normal"/>
    <w:basedOn w:val="a"/>
    <w:link w:val="Twordnormal0"/>
    <w:rsid w:val="003A7CBC"/>
    <w:pPr>
      <w:ind w:firstLine="709"/>
      <w:jc w:val="both"/>
    </w:pPr>
    <w:rPr>
      <w:rFonts w:ascii="ISOCPEUR" w:hAnsi="ISOCPEUR"/>
      <w:i/>
      <w:sz w:val="28"/>
      <w:lang w:val="x-none" w:eastAsia="x-none"/>
    </w:rPr>
  </w:style>
  <w:style w:type="character" w:customStyle="1" w:styleId="Twordnormal0">
    <w:name w:val="Tword_normal Знак"/>
    <w:link w:val="Twordnormal"/>
    <w:rsid w:val="003A7CBC"/>
    <w:rPr>
      <w:rFonts w:ascii="ISOCPEUR" w:hAnsi="ISOCPEUR"/>
      <w:i/>
      <w:sz w:val="28"/>
      <w:szCs w:val="24"/>
      <w:lang w:val="x-none" w:eastAsia="x-none"/>
    </w:rPr>
  </w:style>
  <w:style w:type="paragraph" w:customStyle="1" w:styleId="113">
    <w:name w:val="Таблица_текст_11пт"/>
    <w:basedOn w:val="a"/>
    <w:rsid w:val="003A7CBC"/>
    <w:pPr>
      <w:spacing w:before="120"/>
    </w:pPr>
    <w:rPr>
      <w:rFonts w:ascii="Arial" w:hAnsi="Arial" w:cs="Arial"/>
      <w:sz w:val="22"/>
    </w:rPr>
  </w:style>
  <w:style w:type="paragraph" w:customStyle="1" w:styleId="affff5">
    <w:name w:val="Таблица_заголовок"/>
    <w:basedOn w:val="a"/>
    <w:rsid w:val="003A7CBC"/>
    <w:pPr>
      <w:keepLines/>
      <w:spacing w:before="120" w:after="120"/>
      <w:jc w:val="center"/>
    </w:pPr>
    <w:rPr>
      <w:rFonts w:ascii="Arial" w:hAnsi="Arial"/>
      <w:bCs/>
      <w:sz w:val="2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uiPriority w:val="99"/>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D57C1"/>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2,Основной текст Знак Знак Знак Знак Знак1,Знак1 Знак1, Знак1 Знак1,body text Знак Знак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3A7CBC"/>
    <w:pPr>
      <w:spacing w:before="170" w:after="170" w:line="260" w:lineRule="exact"/>
    </w:pPr>
    <w:rPr>
      <w:sz w:val="24"/>
      <w:lang w:val="en-GB" w:eastAsia="en-US"/>
    </w:rPr>
  </w:style>
  <w:style w:type="character" w:customStyle="1" w:styleId="ReportTextChar">
    <w:name w:val="Report Text Char"/>
    <w:link w:val="ReportText"/>
    <w:rsid w:val="003A7CBC"/>
    <w:rPr>
      <w:sz w:val="24"/>
      <w:lang w:val="en-GB" w:eastAsia="en-US"/>
    </w:rPr>
  </w:style>
  <w:style w:type="paragraph" w:customStyle="1" w:styleId="afff7">
    <w:name w:val="Знак Знак Знак Знак Знак Знак Знак Знак Знак Знак Знак Знак"/>
    <w:basedOn w:val="a"/>
    <w:rsid w:val="003A7CBC"/>
    <w:pPr>
      <w:spacing w:after="160" w:line="240" w:lineRule="exact"/>
    </w:pPr>
    <w:rPr>
      <w:rFonts w:ascii="Verdana" w:hAnsi="Verdana"/>
      <w:lang w:val="en-US" w:eastAsia="en-US"/>
    </w:rPr>
  </w:style>
  <w:style w:type="character" w:styleId="afff8">
    <w:name w:val="Emphasis"/>
    <w:uiPriority w:val="99"/>
    <w:qFormat/>
    <w:rsid w:val="003A7CBC"/>
    <w:rPr>
      <w:rFonts w:ascii="Times New Roman" w:hAnsi="Times New Roman" w:cs="Times New Roman"/>
      <w:i/>
      <w:iCs/>
    </w:rPr>
  </w:style>
  <w:style w:type="character" w:customStyle="1" w:styleId="SpecTextCharChar">
    <w:name w:val="Spec Text Char Char"/>
    <w:link w:val="SpecText"/>
    <w:locked/>
    <w:rsid w:val="003A7CBC"/>
    <w:rPr>
      <w:rFonts w:ascii="Arial" w:hAnsi="Arial" w:cs="Arial"/>
      <w:lang w:val="en-GB"/>
    </w:rPr>
  </w:style>
  <w:style w:type="paragraph" w:customStyle="1" w:styleId="SpecText">
    <w:name w:val="Spec Text"/>
    <w:link w:val="SpecTextCharChar"/>
    <w:rsid w:val="003A7CBC"/>
    <w:pPr>
      <w:spacing w:after="120" w:line="260" w:lineRule="atLeast"/>
    </w:pPr>
    <w:rPr>
      <w:rFonts w:ascii="Arial" w:hAnsi="Arial" w:cs="Arial"/>
      <w:lang w:val="en-GB"/>
    </w:rPr>
  </w:style>
  <w:style w:type="character" w:styleId="afff9">
    <w:name w:val="Strong"/>
    <w:qFormat/>
    <w:rsid w:val="003A7CBC"/>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3A7CBC"/>
    <w:pPr>
      <w:spacing w:after="160" w:line="240" w:lineRule="exact"/>
    </w:pPr>
    <w:rPr>
      <w:rFonts w:ascii="Verdana" w:hAnsi="Verdana"/>
      <w:sz w:val="20"/>
      <w:szCs w:val="20"/>
      <w:lang w:val="en-US" w:eastAsia="en-US"/>
    </w:rPr>
  </w:style>
  <w:style w:type="character" w:customStyle="1" w:styleId="3d">
    <w:name w:val="Знак Знак3"/>
    <w:rsid w:val="003A7CBC"/>
    <w:rPr>
      <w:rFonts w:cs="Arial"/>
      <w:b/>
      <w:bCs/>
      <w:sz w:val="24"/>
      <w:szCs w:val="26"/>
      <w:lang w:val="ru-RU" w:eastAsia="ru-RU" w:bidi="ar-SA"/>
    </w:rPr>
  </w:style>
  <w:style w:type="character" w:customStyle="1" w:styleId="2e">
    <w:name w:val="Знак Знак2"/>
    <w:rsid w:val="003A7CBC"/>
    <w:rPr>
      <w:sz w:val="24"/>
      <w:szCs w:val="24"/>
      <w:lang w:val="ru-RU" w:eastAsia="ru-RU" w:bidi="ar-SA"/>
    </w:rPr>
  </w:style>
  <w:style w:type="character" w:customStyle="1" w:styleId="1d">
    <w:name w:val="Знак Знак1"/>
    <w:rsid w:val="003A7CBC"/>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3A7CBC"/>
    <w:rPr>
      <w:sz w:val="24"/>
      <w:szCs w:val="24"/>
    </w:rPr>
  </w:style>
  <w:style w:type="character" w:customStyle="1" w:styleId="1f">
    <w:name w:val="Стиль1 Знак"/>
    <w:rsid w:val="003A7CBC"/>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3A7CBC"/>
    <w:pPr>
      <w:shd w:val="clear" w:color="auto" w:fill="FFFFFF"/>
      <w:ind w:left="34"/>
      <w:jc w:val="center"/>
    </w:pPr>
    <w:rPr>
      <w:b/>
      <w:snapToGrid w:val="0"/>
      <w:color w:val="000000"/>
      <w:spacing w:val="14"/>
      <w:kern w:val="16"/>
      <w:sz w:val="26"/>
      <w:szCs w:val="26"/>
    </w:rPr>
  </w:style>
  <w:style w:type="paragraph" w:customStyle="1" w:styleId="afffa">
    <w:name w:val="Знак Знак Знак Знак Знак Знак Знак Знак Знак Знак Знак Знак Знак"/>
    <w:basedOn w:val="a"/>
    <w:rsid w:val="003A7CBC"/>
    <w:pPr>
      <w:spacing w:after="160" w:line="240" w:lineRule="exact"/>
    </w:pPr>
    <w:rPr>
      <w:rFonts w:ascii="Verdana" w:hAnsi="Verdana"/>
      <w:lang w:val="en-US" w:eastAsia="en-US"/>
    </w:rPr>
  </w:style>
  <w:style w:type="paragraph" w:customStyle="1" w:styleId="afffb">
    <w:name w:val="Таблицы (моноширинный)"/>
    <w:basedOn w:val="a"/>
    <w:next w:val="a"/>
    <w:rsid w:val="003A7CBC"/>
    <w:pPr>
      <w:jc w:val="both"/>
    </w:pPr>
    <w:rPr>
      <w:rFonts w:ascii="Courier New" w:hAnsi="Courier New" w:cs="Courier New"/>
      <w:sz w:val="16"/>
      <w:szCs w:val="16"/>
    </w:rPr>
  </w:style>
  <w:style w:type="character" w:customStyle="1" w:styleId="afffc">
    <w:name w:val="Цветовое выделение"/>
    <w:rsid w:val="003A7CBC"/>
    <w:rPr>
      <w:b/>
      <w:bCs/>
      <w:color w:val="000080"/>
      <w:sz w:val="16"/>
      <w:szCs w:val="16"/>
    </w:rPr>
  </w:style>
  <w:style w:type="character" w:customStyle="1" w:styleId="afffd">
    <w:name w:val="Гипертекстовая ссылка"/>
    <w:rsid w:val="003A7CBC"/>
    <w:rPr>
      <w:b/>
      <w:bCs/>
      <w:color w:val="008000"/>
      <w:sz w:val="16"/>
      <w:szCs w:val="16"/>
      <w:u w:val="single"/>
    </w:rPr>
  </w:style>
  <w:style w:type="paragraph" w:customStyle="1" w:styleId="ConsNonformat">
    <w:name w:val="ConsNonformat"/>
    <w:rsid w:val="003A7CBC"/>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3A7CBC"/>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3A7CBC"/>
    <w:pPr>
      <w:spacing w:after="160" w:line="240" w:lineRule="exact"/>
    </w:pPr>
    <w:rPr>
      <w:rFonts w:ascii="Verdana" w:hAnsi="Verdana"/>
      <w:sz w:val="20"/>
      <w:szCs w:val="20"/>
      <w:lang w:val="en-US" w:eastAsia="en-US"/>
    </w:rPr>
  </w:style>
  <w:style w:type="paragraph" w:customStyle="1" w:styleId="110">
    <w:name w:val="заголовок 11"/>
    <w:basedOn w:val="a"/>
    <w:next w:val="a"/>
    <w:rsid w:val="003A7CBC"/>
    <w:pPr>
      <w:keepNext/>
      <w:jc w:val="center"/>
    </w:pPr>
    <w:rPr>
      <w:szCs w:val="20"/>
    </w:rPr>
  </w:style>
  <w:style w:type="paragraph" w:customStyle="1" w:styleId="xl28">
    <w:name w:val="xl28"/>
    <w:basedOn w:val="a"/>
    <w:rsid w:val="003A7CBC"/>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3A7CBC"/>
    <w:pPr>
      <w:keepNext/>
      <w:jc w:val="both"/>
      <w:outlineLvl w:val="2"/>
    </w:pPr>
    <w:rPr>
      <w:szCs w:val="20"/>
    </w:rPr>
  </w:style>
  <w:style w:type="paragraph" w:styleId="2f">
    <w:name w:val="List 2"/>
    <w:basedOn w:val="a"/>
    <w:unhideWhenUsed/>
    <w:rsid w:val="003A7CBC"/>
    <w:pPr>
      <w:ind w:left="566" w:hanging="283"/>
    </w:pPr>
    <w:rPr>
      <w:sz w:val="20"/>
      <w:szCs w:val="20"/>
    </w:rPr>
  </w:style>
  <w:style w:type="paragraph" w:styleId="afffe">
    <w:name w:val="Block Text"/>
    <w:basedOn w:val="a"/>
    <w:rsid w:val="003A7CBC"/>
    <w:pPr>
      <w:spacing w:after="120"/>
      <w:ind w:left="1440" w:right="1440"/>
      <w:jc w:val="both"/>
    </w:pPr>
    <w:rPr>
      <w:szCs w:val="20"/>
    </w:rPr>
  </w:style>
  <w:style w:type="paragraph" w:customStyle="1" w:styleId="2f0">
    <w:name w:val="Знак2"/>
    <w:basedOn w:val="a"/>
    <w:rsid w:val="003A7CBC"/>
    <w:pPr>
      <w:spacing w:after="160" w:line="240" w:lineRule="exact"/>
    </w:pPr>
    <w:rPr>
      <w:rFonts w:ascii="Verdana" w:hAnsi="Verdana"/>
      <w:sz w:val="20"/>
      <w:szCs w:val="20"/>
      <w:lang w:val="en-US" w:eastAsia="en-US"/>
    </w:rPr>
  </w:style>
  <w:style w:type="paragraph" w:customStyle="1" w:styleId="Style6">
    <w:name w:val="Style6"/>
    <w:basedOn w:val="a"/>
    <w:rsid w:val="003A7CBC"/>
    <w:pPr>
      <w:spacing w:line="252" w:lineRule="exact"/>
      <w:jc w:val="both"/>
    </w:pPr>
  </w:style>
  <w:style w:type="paragraph" w:customStyle="1" w:styleId="Style4">
    <w:name w:val="Style4"/>
    <w:basedOn w:val="a"/>
    <w:rsid w:val="003A7CBC"/>
    <w:pPr>
      <w:spacing w:line="253" w:lineRule="exact"/>
      <w:ind w:firstLine="276"/>
      <w:jc w:val="both"/>
    </w:pPr>
  </w:style>
  <w:style w:type="paragraph" w:customStyle="1" w:styleId="Style8">
    <w:name w:val="Style8"/>
    <w:basedOn w:val="a"/>
    <w:rsid w:val="003A7CBC"/>
    <w:pPr>
      <w:spacing w:line="175" w:lineRule="exact"/>
      <w:ind w:hanging="113"/>
    </w:pPr>
  </w:style>
  <w:style w:type="paragraph" w:customStyle="1" w:styleId="Style3">
    <w:name w:val="Style3"/>
    <w:basedOn w:val="a"/>
    <w:rsid w:val="003A7CBC"/>
    <w:pPr>
      <w:spacing w:line="247" w:lineRule="exact"/>
      <w:jc w:val="both"/>
    </w:pPr>
    <w:rPr>
      <w:rFonts w:ascii="Constantia" w:hAnsi="Constantia"/>
    </w:rPr>
  </w:style>
  <w:style w:type="character" w:customStyle="1" w:styleId="FontStyle57">
    <w:name w:val="Font Style57"/>
    <w:rsid w:val="003A7CBC"/>
    <w:rPr>
      <w:rFonts w:ascii="Arial" w:hAnsi="Arial" w:cs="Arial"/>
      <w:sz w:val="18"/>
      <w:szCs w:val="18"/>
    </w:rPr>
  </w:style>
  <w:style w:type="character" w:customStyle="1" w:styleId="FontStyle59">
    <w:name w:val="Font Style59"/>
    <w:rsid w:val="003A7CBC"/>
    <w:rPr>
      <w:rFonts w:ascii="Impact" w:hAnsi="Impact" w:cs="Impact"/>
      <w:sz w:val="22"/>
      <w:szCs w:val="22"/>
    </w:rPr>
  </w:style>
  <w:style w:type="character" w:customStyle="1" w:styleId="FontStyle60">
    <w:name w:val="Font Style60"/>
    <w:rsid w:val="003A7CBC"/>
    <w:rPr>
      <w:rFonts w:ascii="Georgia" w:hAnsi="Georgia" w:cs="Georgia"/>
      <w:sz w:val="26"/>
      <w:szCs w:val="26"/>
    </w:rPr>
  </w:style>
  <w:style w:type="character" w:customStyle="1" w:styleId="FontStyle68">
    <w:name w:val="Font Style68"/>
    <w:rsid w:val="003A7CBC"/>
    <w:rPr>
      <w:rFonts w:ascii="Georgia" w:hAnsi="Georgia" w:cs="Georgia"/>
      <w:sz w:val="18"/>
      <w:szCs w:val="18"/>
    </w:rPr>
  </w:style>
  <w:style w:type="character" w:customStyle="1" w:styleId="FontStyle69">
    <w:name w:val="Font Style69"/>
    <w:rsid w:val="003A7CBC"/>
    <w:rPr>
      <w:rFonts w:ascii="Georgia" w:hAnsi="Georgia" w:cs="Georgia"/>
      <w:i/>
      <w:iCs/>
      <w:spacing w:val="-10"/>
      <w:sz w:val="18"/>
      <w:szCs w:val="18"/>
    </w:rPr>
  </w:style>
  <w:style w:type="character" w:customStyle="1" w:styleId="FontStyle96">
    <w:name w:val="Font Style96"/>
    <w:rsid w:val="003A7CBC"/>
    <w:rPr>
      <w:rFonts w:ascii="Arial" w:hAnsi="Arial" w:cs="Arial"/>
      <w:b/>
      <w:bCs/>
      <w:sz w:val="18"/>
      <w:szCs w:val="18"/>
    </w:rPr>
  </w:style>
  <w:style w:type="paragraph" w:customStyle="1" w:styleId="affff">
    <w:name w:val="Знак Знак Знак Знак"/>
    <w:basedOn w:val="a"/>
    <w:rsid w:val="003A7CBC"/>
    <w:pPr>
      <w:spacing w:after="160" w:line="240" w:lineRule="exact"/>
    </w:pPr>
    <w:rPr>
      <w:rFonts w:ascii="Verdana" w:hAnsi="Verdana"/>
      <w:sz w:val="20"/>
      <w:szCs w:val="20"/>
      <w:lang w:val="en-US" w:eastAsia="en-US"/>
    </w:rPr>
  </w:style>
  <w:style w:type="paragraph" w:customStyle="1" w:styleId="92">
    <w:name w:val="Знак9"/>
    <w:basedOn w:val="a"/>
    <w:rsid w:val="003A7CBC"/>
    <w:pPr>
      <w:spacing w:after="160" w:line="240" w:lineRule="exact"/>
    </w:pPr>
    <w:rPr>
      <w:rFonts w:ascii="Verdana" w:hAnsi="Verdana"/>
      <w:sz w:val="20"/>
      <w:szCs w:val="20"/>
      <w:lang w:val="en-US" w:eastAsia="en-US"/>
    </w:rPr>
  </w:style>
  <w:style w:type="paragraph" w:customStyle="1" w:styleId="Style5">
    <w:name w:val="Style5"/>
    <w:basedOn w:val="a"/>
    <w:rsid w:val="003A7CBC"/>
  </w:style>
  <w:style w:type="paragraph" w:customStyle="1" w:styleId="Style7">
    <w:name w:val="Style7"/>
    <w:basedOn w:val="a"/>
    <w:rsid w:val="003A7CBC"/>
  </w:style>
  <w:style w:type="paragraph" w:customStyle="1" w:styleId="Style17">
    <w:name w:val="Style17"/>
    <w:basedOn w:val="a"/>
    <w:rsid w:val="003A7CBC"/>
    <w:rPr>
      <w:rFonts w:ascii="Constantia" w:hAnsi="Constantia"/>
    </w:rPr>
  </w:style>
  <w:style w:type="paragraph" w:customStyle="1" w:styleId="Style18">
    <w:name w:val="Style18"/>
    <w:basedOn w:val="a"/>
    <w:rsid w:val="003A7CBC"/>
    <w:rPr>
      <w:rFonts w:ascii="Constantia" w:hAnsi="Constantia"/>
    </w:rPr>
  </w:style>
  <w:style w:type="paragraph" w:customStyle="1" w:styleId="Style19">
    <w:name w:val="Style19"/>
    <w:basedOn w:val="a"/>
    <w:rsid w:val="003A7CBC"/>
    <w:pPr>
      <w:spacing w:line="254" w:lineRule="exact"/>
    </w:pPr>
    <w:rPr>
      <w:rFonts w:ascii="Constantia" w:hAnsi="Constantia"/>
    </w:rPr>
  </w:style>
  <w:style w:type="paragraph" w:customStyle="1" w:styleId="Style20">
    <w:name w:val="Style20"/>
    <w:basedOn w:val="a"/>
    <w:rsid w:val="003A7CBC"/>
    <w:rPr>
      <w:rFonts w:ascii="Constantia" w:hAnsi="Constantia"/>
    </w:rPr>
  </w:style>
  <w:style w:type="paragraph" w:customStyle="1" w:styleId="Style21">
    <w:name w:val="Style21"/>
    <w:basedOn w:val="a"/>
    <w:rsid w:val="003A7CBC"/>
    <w:rPr>
      <w:rFonts w:ascii="Constantia" w:hAnsi="Constantia"/>
    </w:rPr>
  </w:style>
  <w:style w:type="paragraph" w:customStyle="1" w:styleId="Style22">
    <w:name w:val="Style22"/>
    <w:basedOn w:val="a"/>
    <w:rsid w:val="003A7CBC"/>
    <w:rPr>
      <w:rFonts w:ascii="Constantia" w:hAnsi="Constantia"/>
    </w:rPr>
  </w:style>
  <w:style w:type="character" w:customStyle="1" w:styleId="FontStyle61">
    <w:name w:val="Font Style61"/>
    <w:rsid w:val="003A7CBC"/>
    <w:rPr>
      <w:rFonts w:ascii="Georgia" w:hAnsi="Georgia" w:cs="Georgia"/>
      <w:sz w:val="20"/>
      <w:szCs w:val="20"/>
    </w:rPr>
  </w:style>
  <w:style w:type="character" w:customStyle="1" w:styleId="FontStyle62">
    <w:name w:val="Font Style62"/>
    <w:rsid w:val="003A7CBC"/>
    <w:rPr>
      <w:rFonts w:ascii="Georgia" w:hAnsi="Georgia" w:cs="Georgia"/>
      <w:sz w:val="18"/>
      <w:szCs w:val="18"/>
    </w:rPr>
  </w:style>
  <w:style w:type="character" w:customStyle="1" w:styleId="FontStyle63">
    <w:name w:val="Font Style63"/>
    <w:rsid w:val="003A7CBC"/>
    <w:rPr>
      <w:rFonts w:ascii="Georgia" w:hAnsi="Georgia" w:cs="Georgia"/>
      <w:sz w:val="20"/>
      <w:szCs w:val="20"/>
    </w:rPr>
  </w:style>
  <w:style w:type="paragraph" w:customStyle="1" w:styleId="Style10">
    <w:name w:val="Style10"/>
    <w:basedOn w:val="a"/>
    <w:rsid w:val="003A7CBC"/>
    <w:pPr>
      <w:spacing w:line="250" w:lineRule="exact"/>
      <w:jc w:val="both"/>
    </w:pPr>
    <w:rPr>
      <w:rFonts w:ascii="Constantia" w:hAnsi="Constantia"/>
    </w:rPr>
  </w:style>
  <w:style w:type="paragraph" w:customStyle="1" w:styleId="Style23">
    <w:name w:val="Style23"/>
    <w:basedOn w:val="a"/>
    <w:rsid w:val="003A7CBC"/>
    <w:rPr>
      <w:rFonts w:ascii="Constantia" w:hAnsi="Constantia"/>
    </w:rPr>
  </w:style>
  <w:style w:type="paragraph" w:customStyle="1" w:styleId="Style27">
    <w:name w:val="Style27"/>
    <w:basedOn w:val="a"/>
    <w:rsid w:val="003A7CBC"/>
    <w:rPr>
      <w:rFonts w:ascii="Constantia" w:hAnsi="Constantia"/>
    </w:rPr>
  </w:style>
  <w:style w:type="character" w:customStyle="1" w:styleId="FontStyle70">
    <w:name w:val="Font Style70"/>
    <w:rsid w:val="003A7CBC"/>
    <w:rPr>
      <w:rFonts w:ascii="Georgia" w:hAnsi="Georgia" w:cs="Georgia"/>
      <w:sz w:val="20"/>
      <w:szCs w:val="20"/>
    </w:rPr>
  </w:style>
  <w:style w:type="character" w:customStyle="1" w:styleId="FontStyle72">
    <w:name w:val="Font Style72"/>
    <w:rsid w:val="003A7CBC"/>
    <w:rPr>
      <w:rFonts w:ascii="Georgia" w:hAnsi="Georgia" w:cs="Georgia"/>
      <w:sz w:val="20"/>
      <w:szCs w:val="20"/>
    </w:rPr>
  </w:style>
  <w:style w:type="paragraph" w:customStyle="1" w:styleId="Style25">
    <w:name w:val="Style25"/>
    <w:basedOn w:val="a"/>
    <w:rsid w:val="003A7CBC"/>
    <w:rPr>
      <w:rFonts w:ascii="Constantia" w:hAnsi="Constantia"/>
    </w:rPr>
  </w:style>
  <w:style w:type="paragraph" w:customStyle="1" w:styleId="Style31">
    <w:name w:val="Style31"/>
    <w:basedOn w:val="a"/>
    <w:rsid w:val="003A7CBC"/>
    <w:rPr>
      <w:rFonts w:ascii="Constantia" w:hAnsi="Constantia"/>
    </w:rPr>
  </w:style>
  <w:style w:type="paragraph" w:customStyle="1" w:styleId="Style32">
    <w:name w:val="Style32"/>
    <w:basedOn w:val="a"/>
    <w:rsid w:val="003A7CBC"/>
    <w:rPr>
      <w:rFonts w:ascii="Constantia" w:hAnsi="Constantia"/>
    </w:rPr>
  </w:style>
  <w:style w:type="paragraph" w:customStyle="1" w:styleId="Style33">
    <w:name w:val="Style33"/>
    <w:basedOn w:val="a"/>
    <w:rsid w:val="003A7CBC"/>
    <w:rPr>
      <w:rFonts w:ascii="Constantia" w:hAnsi="Constantia"/>
    </w:rPr>
  </w:style>
  <w:style w:type="paragraph" w:customStyle="1" w:styleId="Style35">
    <w:name w:val="Style35"/>
    <w:basedOn w:val="a"/>
    <w:rsid w:val="003A7CBC"/>
    <w:rPr>
      <w:rFonts w:ascii="Constantia" w:hAnsi="Constantia"/>
    </w:rPr>
  </w:style>
  <w:style w:type="paragraph" w:customStyle="1" w:styleId="Style36">
    <w:name w:val="Style36"/>
    <w:basedOn w:val="a"/>
    <w:rsid w:val="003A7CBC"/>
    <w:pPr>
      <w:spacing w:line="250" w:lineRule="exact"/>
    </w:pPr>
    <w:rPr>
      <w:rFonts w:ascii="Constantia" w:hAnsi="Constantia"/>
    </w:rPr>
  </w:style>
  <w:style w:type="character" w:customStyle="1" w:styleId="FontStyle71">
    <w:name w:val="Font Style71"/>
    <w:rsid w:val="003A7CBC"/>
    <w:rPr>
      <w:rFonts w:ascii="Georgia" w:hAnsi="Georgia" w:cs="Georgia"/>
      <w:sz w:val="18"/>
      <w:szCs w:val="18"/>
    </w:rPr>
  </w:style>
  <w:style w:type="character" w:customStyle="1" w:styleId="FontStyle73">
    <w:name w:val="Font Style73"/>
    <w:rsid w:val="003A7CBC"/>
    <w:rPr>
      <w:rFonts w:ascii="Georgia" w:hAnsi="Georgia" w:cs="Georgia"/>
      <w:sz w:val="20"/>
      <w:szCs w:val="20"/>
    </w:rPr>
  </w:style>
  <w:style w:type="character" w:customStyle="1" w:styleId="FontStyle74">
    <w:name w:val="Font Style74"/>
    <w:rsid w:val="003A7CBC"/>
    <w:rPr>
      <w:rFonts w:ascii="Georgia" w:hAnsi="Georgia" w:cs="Georgia"/>
      <w:b/>
      <w:bCs/>
      <w:sz w:val="16"/>
      <w:szCs w:val="16"/>
    </w:rPr>
  </w:style>
  <w:style w:type="character" w:customStyle="1" w:styleId="FontStyle75">
    <w:name w:val="Font Style75"/>
    <w:rsid w:val="003A7CBC"/>
    <w:rPr>
      <w:rFonts w:ascii="Georgia" w:hAnsi="Georgia" w:cs="Georgia"/>
      <w:i/>
      <w:iCs/>
      <w:sz w:val="20"/>
      <w:szCs w:val="20"/>
    </w:rPr>
  </w:style>
  <w:style w:type="character" w:customStyle="1" w:styleId="FontStyle78">
    <w:name w:val="Font Style78"/>
    <w:rsid w:val="003A7CBC"/>
    <w:rPr>
      <w:rFonts w:ascii="Georgia" w:hAnsi="Georgia" w:cs="Georgia"/>
      <w:b/>
      <w:bCs/>
      <w:sz w:val="12"/>
      <w:szCs w:val="12"/>
    </w:rPr>
  </w:style>
  <w:style w:type="paragraph" w:customStyle="1" w:styleId="Style40">
    <w:name w:val="Style40"/>
    <w:basedOn w:val="a"/>
    <w:rsid w:val="003A7CBC"/>
    <w:rPr>
      <w:rFonts w:ascii="Constantia" w:hAnsi="Constantia"/>
    </w:rPr>
  </w:style>
  <w:style w:type="paragraph" w:customStyle="1" w:styleId="Style42">
    <w:name w:val="Style42"/>
    <w:basedOn w:val="a"/>
    <w:rsid w:val="003A7CBC"/>
    <w:rPr>
      <w:rFonts w:ascii="Constantia" w:hAnsi="Constantia"/>
    </w:rPr>
  </w:style>
  <w:style w:type="paragraph" w:customStyle="1" w:styleId="Style46">
    <w:name w:val="Style46"/>
    <w:basedOn w:val="a"/>
    <w:rsid w:val="003A7CBC"/>
    <w:rPr>
      <w:rFonts w:ascii="Constantia" w:hAnsi="Constantia"/>
    </w:rPr>
  </w:style>
  <w:style w:type="paragraph" w:customStyle="1" w:styleId="Style47">
    <w:name w:val="Style47"/>
    <w:basedOn w:val="a"/>
    <w:rsid w:val="003A7CBC"/>
    <w:rPr>
      <w:rFonts w:ascii="Constantia" w:hAnsi="Constantia"/>
    </w:rPr>
  </w:style>
  <w:style w:type="character" w:customStyle="1" w:styleId="FontStyle79">
    <w:name w:val="Font Style79"/>
    <w:rsid w:val="003A7CBC"/>
    <w:rPr>
      <w:rFonts w:ascii="Georgia" w:hAnsi="Georgia" w:cs="Georgia"/>
      <w:b/>
      <w:bCs/>
      <w:sz w:val="10"/>
      <w:szCs w:val="10"/>
    </w:rPr>
  </w:style>
  <w:style w:type="character" w:customStyle="1" w:styleId="FontStyle84">
    <w:name w:val="Font Style84"/>
    <w:rsid w:val="003A7CBC"/>
    <w:rPr>
      <w:rFonts w:ascii="Georgia" w:hAnsi="Georgia" w:cs="Georgia"/>
      <w:sz w:val="20"/>
      <w:szCs w:val="20"/>
    </w:rPr>
  </w:style>
  <w:style w:type="character" w:customStyle="1" w:styleId="FontStyle85">
    <w:name w:val="Font Style85"/>
    <w:rsid w:val="003A7CBC"/>
    <w:rPr>
      <w:rFonts w:ascii="Georgia" w:hAnsi="Georgia" w:cs="Georgia"/>
      <w:sz w:val="20"/>
      <w:szCs w:val="20"/>
    </w:rPr>
  </w:style>
  <w:style w:type="character" w:customStyle="1" w:styleId="FontStyle86">
    <w:name w:val="Font Style86"/>
    <w:rsid w:val="003A7CBC"/>
    <w:rPr>
      <w:rFonts w:ascii="Georgia" w:hAnsi="Georgia" w:cs="Georgia"/>
      <w:b/>
      <w:bCs/>
      <w:i/>
      <w:iCs/>
      <w:spacing w:val="-10"/>
      <w:sz w:val="10"/>
      <w:szCs w:val="10"/>
    </w:rPr>
  </w:style>
  <w:style w:type="paragraph" w:customStyle="1" w:styleId="Style16">
    <w:name w:val="Style16"/>
    <w:basedOn w:val="a"/>
    <w:rsid w:val="003A7CBC"/>
    <w:rPr>
      <w:rFonts w:ascii="Constantia" w:hAnsi="Constantia"/>
    </w:rPr>
  </w:style>
  <w:style w:type="paragraph" w:customStyle="1" w:styleId="Style26">
    <w:name w:val="Style26"/>
    <w:basedOn w:val="a"/>
    <w:rsid w:val="003A7CBC"/>
    <w:rPr>
      <w:rFonts w:ascii="Constantia" w:hAnsi="Constantia"/>
    </w:rPr>
  </w:style>
  <w:style w:type="paragraph" w:customStyle="1" w:styleId="Style52">
    <w:name w:val="Style52"/>
    <w:basedOn w:val="a"/>
    <w:rsid w:val="003A7CBC"/>
    <w:rPr>
      <w:rFonts w:ascii="Constantia" w:hAnsi="Constantia"/>
    </w:rPr>
  </w:style>
  <w:style w:type="character" w:customStyle="1" w:styleId="FontStyle87">
    <w:name w:val="Font Style87"/>
    <w:rsid w:val="003A7CBC"/>
    <w:rPr>
      <w:rFonts w:ascii="Georgia" w:hAnsi="Georgia" w:cs="Georgia"/>
      <w:sz w:val="20"/>
      <w:szCs w:val="20"/>
    </w:rPr>
  </w:style>
  <w:style w:type="character" w:customStyle="1" w:styleId="FontStyle88">
    <w:name w:val="Font Style88"/>
    <w:rsid w:val="003A7CBC"/>
    <w:rPr>
      <w:rFonts w:ascii="Georgia" w:hAnsi="Georgia" w:cs="Georgia"/>
      <w:b/>
      <w:bCs/>
      <w:sz w:val="18"/>
      <w:szCs w:val="18"/>
    </w:rPr>
  </w:style>
  <w:style w:type="character" w:customStyle="1" w:styleId="FontStyle89">
    <w:name w:val="Font Style89"/>
    <w:rsid w:val="003A7CBC"/>
    <w:rPr>
      <w:rFonts w:ascii="Georgia" w:hAnsi="Georgia" w:cs="Georgia"/>
      <w:b/>
      <w:bCs/>
      <w:i/>
      <w:iCs/>
      <w:sz w:val="8"/>
      <w:szCs w:val="8"/>
    </w:rPr>
  </w:style>
  <w:style w:type="paragraph" w:customStyle="1" w:styleId="Style15">
    <w:name w:val="Style15"/>
    <w:basedOn w:val="a"/>
    <w:rsid w:val="003A7CBC"/>
    <w:rPr>
      <w:rFonts w:ascii="Constantia" w:hAnsi="Constantia"/>
    </w:rPr>
  </w:style>
  <w:style w:type="paragraph" w:customStyle="1" w:styleId="Style30">
    <w:name w:val="Style30"/>
    <w:basedOn w:val="a"/>
    <w:rsid w:val="003A7CBC"/>
    <w:rPr>
      <w:rFonts w:ascii="Constantia" w:hAnsi="Constantia"/>
    </w:rPr>
  </w:style>
  <w:style w:type="paragraph" w:customStyle="1" w:styleId="Style44">
    <w:name w:val="Style44"/>
    <w:basedOn w:val="a"/>
    <w:rsid w:val="003A7CBC"/>
    <w:rPr>
      <w:rFonts w:ascii="Constantia" w:hAnsi="Constantia"/>
    </w:rPr>
  </w:style>
  <w:style w:type="paragraph" w:customStyle="1" w:styleId="Style48">
    <w:name w:val="Style48"/>
    <w:basedOn w:val="a"/>
    <w:rsid w:val="003A7CBC"/>
    <w:rPr>
      <w:rFonts w:ascii="Constantia" w:hAnsi="Constantia"/>
    </w:rPr>
  </w:style>
  <w:style w:type="paragraph" w:customStyle="1" w:styleId="Style50">
    <w:name w:val="Style50"/>
    <w:basedOn w:val="a"/>
    <w:rsid w:val="003A7CBC"/>
    <w:rPr>
      <w:rFonts w:ascii="Constantia" w:hAnsi="Constantia"/>
    </w:rPr>
  </w:style>
  <w:style w:type="character" w:customStyle="1" w:styleId="FontStyle90">
    <w:name w:val="Font Style90"/>
    <w:rsid w:val="003A7CBC"/>
    <w:rPr>
      <w:rFonts w:ascii="Georgia" w:hAnsi="Georgia" w:cs="Georgia"/>
      <w:sz w:val="18"/>
      <w:szCs w:val="18"/>
    </w:rPr>
  </w:style>
  <w:style w:type="character" w:customStyle="1" w:styleId="FontStyle91">
    <w:name w:val="Font Style91"/>
    <w:rsid w:val="003A7CBC"/>
    <w:rPr>
      <w:rFonts w:ascii="Georgia" w:hAnsi="Georgia" w:cs="Georgia"/>
      <w:sz w:val="18"/>
      <w:szCs w:val="18"/>
    </w:rPr>
  </w:style>
  <w:style w:type="character" w:customStyle="1" w:styleId="FontStyle92">
    <w:name w:val="Font Style92"/>
    <w:rsid w:val="003A7CBC"/>
    <w:rPr>
      <w:rFonts w:ascii="Georgia" w:hAnsi="Georgia" w:cs="Georgia"/>
      <w:sz w:val="20"/>
      <w:szCs w:val="20"/>
    </w:rPr>
  </w:style>
  <w:style w:type="character" w:customStyle="1" w:styleId="FontStyle93">
    <w:name w:val="Font Style93"/>
    <w:rsid w:val="003A7CBC"/>
    <w:rPr>
      <w:rFonts w:ascii="Georgia" w:hAnsi="Georgia" w:cs="Georgia"/>
      <w:b/>
      <w:bCs/>
      <w:sz w:val="18"/>
      <w:szCs w:val="18"/>
    </w:rPr>
  </w:style>
  <w:style w:type="character" w:customStyle="1" w:styleId="FontStyle94">
    <w:name w:val="Font Style94"/>
    <w:rsid w:val="003A7CBC"/>
    <w:rPr>
      <w:rFonts w:ascii="Georgia" w:hAnsi="Georgia" w:cs="Georgia"/>
      <w:b/>
      <w:bCs/>
      <w:sz w:val="18"/>
      <w:szCs w:val="18"/>
    </w:rPr>
  </w:style>
  <w:style w:type="paragraph" w:customStyle="1" w:styleId="Style34">
    <w:name w:val="Style34"/>
    <w:basedOn w:val="a"/>
    <w:rsid w:val="003A7CBC"/>
    <w:rPr>
      <w:rFonts w:ascii="Constantia" w:hAnsi="Constantia"/>
    </w:rPr>
  </w:style>
  <w:style w:type="paragraph" w:customStyle="1" w:styleId="Style51">
    <w:name w:val="Style51"/>
    <w:basedOn w:val="a"/>
    <w:rsid w:val="003A7CBC"/>
    <w:rPr>
      <w:rFonts w:ascii="Constantia" w:hAnsi="Constantia"/>
    </w:rPr>
  </w:style>
  <w:style w:type="character" w:customStyle="1" w:styleId="FontStyle97">
    <w:name w:val="Font Style97"/>
    <w:rsid w:val="003A7CBC"/>
    <w:rPr>
      <w:rFonts w:ascii="Georgia" w:hAnsi="Georgia" w:cs="Georgia"/>
      <w:sz w:val="18"/>
      <w:szCs w:val="18"/>
    </w:rPr>
  </w:style>
  <w:style w:type="character" w:customStyle="1" w:styleId="FontStyle98">
    <w:name w:val="Font Style98"/>
    <w:rsid w:val="003A7CBC"/>
    <w:rPr>
      <w:rFonts w:ascii="Georgia" w:hAnsi="Georgia" w:cs="Georgia"/>
      <w:sz w:val="20"/>
      <w:szCs w:val="20"/>
    </w:rPr>
  </w:style>
  <w:style w:type="character" w:customStyle="1" w:styleId="FontStyle99">
    <w:name w:val="Font Style99"/>
    <w:rsid w:val="003A7CBC"/>
    <w:rPr>
      <w:rFonts w:ascii="Georgia" w:hAnsi="Georgia" w:cs="Georgia"/>
      <w:b/>
      <w:bCs/>
      <w:sz w:val="18"/>
      <w:szCs w:val="18"/>
    </w:rPr>
  </w:style>
  <w:style w:type="paragraph" w:customStyle="1" w:styleId="affff0">
    <w:name w:val="Стиль текста"/>
    <w:basedOn w:val="aff0"/>
    <w:rsid w:val="003A7CBC"/>
    <w:pPr>
      <w:keepLines/>
      <w:spacing w:before="60" w:after="60"/>
    </w:pPr>
  </w:style>
  <w:style w:type="numbering" w:customStyle="1" w:styleId="111">
    <w:name w:val="Нет списка11"/>
    <w:next w:val="a2"/>
    <w:semiHidden/>
    <w:rsid w:val="003A7CBC"/>
  </w:style>
  <w:style w:type="numbering" w:customStyle="1" w:styleId="2f1">
    <w:name w:val="Нет списка2"/>
    <w:next w:val="a2"/>
    <w:semiHidden/>
    <w:unhideWhenUsed/>
    <w:rsid w:val="003A7CBC"/>
  </w:style>
  <w:style w:type="character" w:customStyle="1" w:styleId="ArialNarrow85pt">
    <w:name w:val="Основной текст + Arial Narrow;8;5 pt"/>
    <w:rsid w:val="003A7CBC"/>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rsid w:val="003A7CBC"/>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1">
    <w:name w:val="Основной текст_"/>
    <w:link w:val="1f0"/>
    <w:rsid w:val="003A7CBC"/>
    <w:rPr>
      <w:shd w:val="clear" w:color="auto" w:fill="FFFFFF"/>
    </w:rPr>
  </w:style>
  <w:style w:type="paragraph" w:customStyle="1" w:styleId="1f0">
    <w:name w:val="Основной текст1"/>
    <w:basedOn w:val="a"/>
    <w:link w:val="affff1"/>
    <w:rsid w:val="003A7CBC"/>
    <w:pPr>
      <w:widowControl w:val="0"/>
      <w:shd w:val="clear" w:color="auto" w:fill="FFFFFF"/>
    </w:pPr>
    <w:rPr>
      <w:sz w:val="20"/>
      <w:szCs w:val="20"/>
    </w:rPr>
  </w:style>
  <w:style w:type="character" w:customStyle="1" w:styleId="ArialUnicodeMS65pt0pt80">
    <w:name w:val="Основной текст + Arial Unicode MS;6;5 pt;Интервал 0 pt;Масштаб 80%"/>
    <w:rsid w:val="003A7CBC"/>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rsid w:val="003A7CBC"/>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rsid w:val="003A7CBC"/>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rsid w:val="003A7CBC"/>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2">
    <w:name w:val="Сетка таблицы11"/>
    <w:basedOn w:val="a1"/>
    <w:next w:val="affd"/>
    <w:uiPriority w:val="59"/>
    <w:rsid w:val="003A7C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7">
    <w:name w:val="font7"/>
    <w:basedOn w:val="a"/>
    <w:rsid w:val="003A7CBC"/>
    <w:pPr>
      <w:spacing w:before="100" w:beforeAutospacing="1" w:after="100" w:afterAutospacing="1"/>
    </w:pPr>
    <w:rPr>
      <w:rFonts w:ascii="Calibri" w:hAnsi="Calibri"/>
      <w:color w:val="333333"/>
      <w:sz w:val="20"/>
      <w:szCs w:val="20"/>
    </w:rPr>
  </w:style>
  <w:style w:type="paragraph" w:customStyle="1" w:styleId="font8">
    <w:name w:val="font8"/>
    <w:basedOn w:val="a"/>
    <w:rsid w:val="003A7CBC"/>
    <w:pPr>
      <w:spacing w:before="100" w:beforeAutospacing="1" w:after="100" w:afterAutospacing="1"/>
    </w:pPr>
    <w:rPr>
      <w:rFonts w:ascii="Calibri" w:hAnsi="Calibri"/>
      <w:b/>
      <w:bCs/>
      <w:color w:val="333333"/>
      <w:sz w:val="20"/>
      <w:szCs w:val="20"/>
    </w:rPr>
  </w:style>
  <w:style w:type="paragraph" w:customStyle="1" w:styleId="xl85">
    <w:name w:val="xl85"/>
    <w:basedOn w:val="a"/>
    <w:rsid w:val="003A7CBC"/>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3A7CBC"/>
  </w:style>
  <w:style w:type="paragraph" w:styleId="affff2">
    <w:name w:val="endnote text"/>
    <w:basedOn w:val="a"/>
    <w:link w:val="affff3"/>
    <w:uiPriority w:val="99"/>
    <w:unhideWhenUsed/>
    <w:rsid w:val="003A7CBC"/>
    <w:rPr>
      <w:rFonts w:eastAsia="MS Mincho"/>
      <w:sz w:val="20"/>
      <w:szCs w:val="20"/>
    </w:rPr>
  </w:style>
  <w:style w:type="character" w:customStyle="1" w:styleId="affff3">
    <w:name w:val="Текст концевой сноски Знак"/>
    <w:basedOn w:val="a0"/>
    <w:link w:val="affff2"/>
    <w:uiPriority w:val="99"/>
    <w:rsid w:val="003A7CBC"/>
    <w:rPr>
      <w:rFonts w:eastAsia="MS Mincho"/>
    </w:rPr>
  </w:style>
  <w:style w:type="character" w:styleId="affff4">
    <w:name w:val="endnote reference"/>
    <w:uiPriority w:val="99"/>
    <w:unhideWhenUsed/>
    <w:rsid w:val="003A7CBC"/>
    <w:rPr>
      <w:vertAlign w:val="superscript"/>
    </w:rPr>
  </w:style>
  <w:style w:type="numbering" w:customStyle="1" w:styleId="3f">
    <w:name w:val="Нет списка3"/>
    <w:next w:val="a2"/>
    <w:uiPriority w:val="99"/>
    <w:semiHidden/>
    <w:unhideWhenUsed/>
    <w:rsid w:val="003A7CBC"/>
  </w:style>
  <w:style w:type="paragraph" w:customStyle="1" w:styleId="Default">
    <w:name w:val="Default"/>
    <w:rsid w:val="003A7CBC"/>
    <w:pPr>
      <w:autoSpaceDE w:val="0"/>
      <w:autoSpaceDN w:val="0"/>
      <w:adjustRightInd w:val="0"/>
    </w:pPr>
    <w:rPr>
      <w:rFonts w:ascii="Calibri" w:hAnsi="Calibri" w:cs="Calibri"/>
      <w:color w:val="000000"/>
      <w:sz w:val="24"/>
      <w:szCs w:val="24"/>
      <w:lang w:eastAsia="en-GB"/>
    </w:rPr>
  </w:style>
  <w:style w:type="paragraph" w:customStyle="1" w:styleId="xl63">
    <w:name w:val="xl63"/>
    <w:basedOn w:val="a"/>
    <w:rsid w:val="003A7CBC"/>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64">
    <w:name w:val="xl64"/>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5">
    <w:name w:val="xl235"/>
    <w:basedOn w:val="a"/>
    <w:rsid w:val="003A7CB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
    <w:rsid w:val="003A7CB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
    <w:rsid w:val="003A7CB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
    <w:rsid w:val="003A7CB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
    <w:rsid w:val="003A7CB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
    <w:rsid w:val="003A7CB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
    <w:rsid w:val="003A7CB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
    <w:rsid w:val="003A7CB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
    <w:rsid w:val="003A7CB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
    <w:rsid w:val="003A7CB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
    <w:rsid w:val="003A7CB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
    <w:rsid w:val="003A7CBC"/>
    <w:pPr>
      <w:pBdr>
        <w:left w:val="single" w:sz="4" w:space="0" w:color="auto"/>
        <w:right w:val="single" w:sz="4" w:space="0" w:color="auto"/>
      </w:pBdr>
      <w:spacing w:before="100" w:beforeAutospacing="1" w:after="100" w:afterAutospacing="1"/>
    </w:pPr>
  </w:style>
  <w:style w:type="paragraph" w:customStyle="1" w:styleId="xl248">
    <w:name w:val="xl248"/>
    <w:basedOn w:val="a"/>
    <w:rsid w:val="003A7CB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
    <w:rsid w:val="003A7CB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
    <w:rsid w:val="003A7CB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
    <w:rsid w:val="003A7CB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
    <w:rsid w:val="003A7CBC"/>
    <w:pPr>
      <w:pBdr>
        <w:top w:val="single" w:sz="4" w:space="0" w:color="auto"/>
        <w:right w:val="single" w:sz="4" w:space="0" w:color="auto"/>
      </w:pBdr>
      <w:spacing w:before="100" w:beforeAutospacing="1" w:after="100" w:afterAutospacing="1"/>
      <w:jc w:val="center"/>
    </w:pPr>
  </w:style>
  <w:style w:type="paragraph" w:customStyle="1" w:styleId="xl255">
    <w:name w:val="xl255"/>
    <w:basedOn w:val="a"/>
    <w:rsid w:val="003A7CB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
    <w:rsid w:val="003A7CB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
    <w:rsid w:val="003A7CB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
    <w:rsid w:val="003A7CBC"/>
    <w:pPr>
      <w:pBdr>
        <w:top w:val="single" w:sz="4" w:space="0" w:color="auto"/>
      </w:pBdr>
      <w:shd w:val="clear" w:color="000000" w:fill="FFE699"/>
      <w:spacing w:before="100" w:beforeAutospacing="1" w:after="100" w:afterAutospacing="1"/>
    </w:pPr>
    <w:rPr>
      <w:b/>
      <w:bCs/>
    </w:rPr>
  </w:style>
  <w:style w:type="paragraph" w:customStyle="1" w:styleId="xl259">
    <w:name w:val="xl259"/>
    <w:basedOn w:val="a"/>
    <w:rsid w:val="003A7CB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
    <w:rsid w:val="003A7CB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
    <w:rsid w:val="003A7CB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
    <w:rsid w:val="003A7CB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
    <w:rsid w:val="003A7CB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
    <w:rsid w:val="003A7CBC"/>
    <w:pPr>
      <w:pBdr>
        <w:top w:val="single" w:sz="4" w:space="0" w:color="auto"/>
      </w:pBdr>
      <w:shd w:val="clear" w:color="000000" w:fill="FFE699"/>
      <w:spacing w:before="100" w:beforeAutospacing="1" w:after="100" w:afterAutospacing="1"/>
    </w:pPr>
  </w:style>
  <w:style w:type="paragraph" w:customStyle="1" w:styleId="xl267">
    <w:name w:val="xl267"/>
    <w:basedOn w:val="a"/>
    <w:rsid w:val="003A7CB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
    <w:rsid w:val="003A7CB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
    <w:rsid w:val="003A7CBC"/>
    <w:pPr>
      <w:pBdr>
        <w:bottom w:val="single" w:sz="4" w:space="0" w:color="auto"/>
      </w:pBdr>
      <w:shd w:val="clear" w:color="000000" w:fill="FFE699"/>
      <w:spacing w:before="100" w:beforeAutospacing="1" w:after="100" w:afterAutospacing="1"/>
    </w:pPr>
  </w:style>
  <w:style w:type="paragraph" w:customStyle="1" w:styleId="xl270">
    <w:name w:val="xl270"/>
    <w:basedOn w:val="a"/>
    <w:rsid w:val="003A7CB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
    <w:rsid w:val="003A7CB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
    <w:rsid w:val="003A7CB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
    <w:rsid w:val="003A7CBC"/>
    <w:pPr>
      <w:pBdr>
        <w:top w:val="single" w:sz="4" w:space="0" w:color="auto"/>
      </w:pBdr>
      <w:shd w:val="clear" w:color="000000" w:fill="FFE699"/>
      <w:spacing w:before="100" w:beforeAutospacing="1" w:after="100" w:afterAutospacing="1"/>
    </w:pPr>
  </w:style>
  <w:style w:type="paragraph" w:customStyle="1" w:styleId="xl274">
    <w:name w:val="xl274"/>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
    <w:rsid w:val="003A7CB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
    <w:rsid w:val="003A7CB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
    <w:rsid w:val="003A7CBC"/>
    <w:pPr>
      <w:pBdr>
        <w:left w:val="single" w:sz="4" w:space="0" w:color="auto"/>
      </w:pBdr>
      <w:shd w:val="clear" w:color="000000" w:fill="FFE699"/>
      <w:spacing w:before="100" w:beforeAutospacing="1" w:after="100" w:afterAutospacing="1"/>
    </w:pPr>
  </w:style>
  <w:style w:type="paragraph" w:customStyle="1" w:styleId="xl278">
    <w:name w:val="xl278"/>
    <w:basedOn w:val="a"/>
    <w:rsid w:val="003A7CBC"/>
    <w:pPr>
      <w:shd w:val="clear" w:color="000000" w:fill="FFE699"/>
      <w:spacing w:before="100" w:beforeAutospacing="1" w:after="100" w:afterAutospacing="1"/>
    </w:pPr>
  </w:style>
  <w:style w:type="paragraph" w:customStyle="1" w:styleId="xl279">
    <w:name w:val="xl279"/>
    <w:basedOn w:val="a"/>
    <w:rsid w:val="003A7CB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
    <w:rsid w:val="003A7CBC"/>
    <w:pPr>
      <w:pBdr>
        <w:left w:val="single" w:sz="4" w:space="0" w:color="auto"/>
        <w:right w:val="single" w:sz="4" w:space="0" w:color="auto"/>
      </w:pBdr>
      <w:spacing w:before="100" w:beforeAutospacing="1" w:after="100" w:afterAutospacing="1"/>
      <w:jc w:val="center"/>
    </w:pPr>
  </w:style>
  <w:style w:type="paragraph" w:customStyle="1" w:styleId="xl281">
    <w:name w:val="xl281"/>
    <w:basedOn w:val="a"/>
    <w:rsid w:val="003A7CB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
    <w:rsid w:val="003A7CB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
    <w:rsid w:val="003A7CBC"/>
    <w:pPr>
      <w:pBdr>
        <w:top w:val="single" w:sz="4" w:space="0" w:color="auto"/>
        <w:right w:val="single" w:sz="4" w:space="0" w:color="auto"/>
      </w:pBdr>
      <w:spacing w:before="100" w:beforeAutospacing="1" w:after="100" w:afterAutospacing="1"/>
      <w:jc w:val="center"/>
    </w:pPr>
  </w:style>
  <w:style w:type="paragraph" w:customStyle="1" w:styleId="Twordnormal">
    <w:name w:val="Tword_normal"/>
    <w:basedOn w:val="a"/>
    <w:link w:val="Twordnormal0"/>
    <w:rsid w:val="003A7CBC"/>
    <w:pPr>
      <w:ind w:firstLine="709"/>
      <w:jc w:val="both"/>
    </w:pPr>
    <w:rPr>
      <w:rFonts w:ascii="ISOCPEUR" w:hAnsi="ISOCPEUR"/>
      <w:i/>
      <w:sz w:val="28"/>
      <w:lang w:val="x-none" w:eastAsia="x-none"/>
    </w:rPr>
  </w:style>
  <w:style w:type="character" w:customStyle="1" w:styleId="Twordnormal0">
    <w:name w:val="Tword_normal Знак"/>
    <w:link w:val="Twordnormal"/>
    <w:rsid w:val="003A7CBC"/>
    <w:rPr>
      <w:rFonts w:ascii="ISOCPEUR" w:hAnsi="ISOCPEUR"/>
      <w:i/>
      <w:sz w:val="28"/>
      <w:szCs w:val="24"/>
      <w:lang w:val="x-none" w:eastAsia="x-none"/>
    </w:rPr>
  </w:style>
  <w:style w:type="paragraph" w:customStyle="1" w:styleId="113">
    <w:name w:val="Таблица_текст_11пт"/>
    <w:basedOn w:val="a"/>
    <w:rsid w:val="003A7CBC"/>
    <w:pPr>
      <w:spacing w:before="120"/>
    </w:pPr>
    <w:rPr>
      <w:rFonts w:ascii="Arial" w:hAnsi="Arial" w:cs="Arial"/>
      <w:sz w:val="22"/>
    </w:rPr>
  </w:style>
  <w:style w:type="paragraph" w:customStyle="1" w:styleId="affff5">
    <w:name w:val="Таблица_заголовок"/>
    <w:basedOn w:val="a"/>
    <w:rsid w:val="003A7CBC"/>
    <w:pPr>
      <w:keepLines/>
      <w:spacing w:before="120" w:after="120"/>
      <w:jc w:val="center"/>
    </w:pPr>
    <w:rPr>
      <w:rFonts w:ascii="Arial" w:hAnsi="Arial"/>
      <w:bCs/>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52192854">
      <w:bodyDiv w:val="1"/>
      <w:marLeft w:val="0"/>
      <w:marRight w:val="0"/>
      <w:marTop w:val="0"/>
      <w:marBottom w:val="0"/>
      <w:divBdr>
        <w:top w:val="none" w:sz="0" w:space="0" w:color="auto"/>
        <w:left w:val="none" w:sz="0" w:space="0" w:color="auto"/>
        <w:bottom w:val="none" w:sz="0" w:space="0" w:color="auto"/>
        <w:right w:val="none" w:sz="0" w:space="0" w:color="auto"/>
      </w:divBdr>
    </w:div>
    <w:div w:id="361444241">
      <w:bodyDiv w:val="1"/>
      <w:marLeft w:val="0"/>
      <w:marRight w:val="0"/>
      <w:marTop w:val="0"/>
      <w:marBottom w:val="0"/>
      <w:divBdr>
        <w:top w:val="none" w:sz="0" w:space="0" w:color="auto"/>
        <w:left w:val="none" w:sz="0" w:space="0" w:color="auto"/>
        <w:bottom w:val="none" w:sz="0" w:space="0" w:color="auto"/>
        <w:right w:val="none" w:sz="0" w:space="0" w:color="auto"/>
      </w:divBdr>
    </w:div>
    <w:div w:id="386690147">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66755883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32200223">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41541476">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1545733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CA2005-0A59-40E3-AE23-96C5376CC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53</Pages>
  <Words>12973</Words>
  <Characters>94028</Characters>
  <Application>Microsoft Office Word</Application>
  <DocSecurity>0</DocSecurity>
  <Lines>783</Lines>
  <Paragraphs>213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106788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13</cp:revision>
  <cp:lastPrinted>2016-01-14T12:58:00Z</cp:lastPrinted>
  <dcterms:created xsi:type="dcterms:W3CDTF">2016-01-14T12:33:00Z</dcterms:created>
  <dcterms:modified xsi:type="dcterms:W3CDTF">2016-01-14T17:24:00Z</dcterms:modified>
</cp:coreProperties>
</file>