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</w:t>
      </w:r>
      <w:r w:rsidR="00DD2EF7">
        <w:rPr>
          <w:sz w:val="24"/>
          <w:szCs w:val="24"/>
          <w:lang w:val="ru-RU" w:eastAsia="ru-RU"/>
        </w:rPr>
        <w:t>40102/</w:t>
      </w:r>
      <w:r w:rsidR="0060015F">
        <w:rPr>
          <w:sz w:val="24"/>
          <w:szCs w:val="24"/>
          <w:lang w:val="ru-RU" w:eastAsia="ru-RU"/>
        </w:rPr>
        <w:t>8</w:t>
      </w:r>
      <w:r w:rsidR="00FA64A3">
        <w:rPr>
          <w:sz w:val="24"/>
          <w:szCs w:val="24"/>
          <w:lang w:val="ru-RU"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FA64A3" w:rsidRPr="00FA64A3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D2EF7" w:rsidRPr="00DD2EF7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A64A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2D3A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59F6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015F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A64A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2015-11-11T10:07:00Z</dcterms:created>
  <dcterms:modified xsi:type="dcterms:W3CDTF">2015-11-11T10:51:00Z</dcterms:modified>
</cp:coreProperties>
</file>