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72B0B" w:rsidRPr="00072B0B">
        <w:rPr>
          <w:sz w:val="24"/>
          <w:szCs w:val="24"/>
          <w:lang w:val="ru-RU" w:eastAsia="ru-RU"/>
        </w:rPr>
        <w:t>15-</w:t>
      </w:r>
      <w:r w:rsidR="00DD2EF7">
        <w:rPr>
          <w:sz w:val="24"/>
          <w:szCs w:val="24"/>
          <w:lang w:val="ru-RU" w:eastAsia="ru-RU"/>
        </w:rPr>
        <w:t>40102/</w:t>
      </w:r>
      <w:r w:rsidR="0060015F">
        <w:rPr>
          <w:sz w:val="24"/>
          <w:szCs w:val="24"/>
          <w:lang w:val="ru-RU" w:eastAsia="ru-RU"/>
        </w:rPr>
        <w:t>85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60015F" w:rsidRPr="0060015F">
        <w:rPr>
          <w:b/>
          <w:bCs/>
          <w:iCs/>
          <w:sz w:val="28"/>
          <w:szCs w:val="28"/>
          <w:lang w:val="ru-RU" w:eastAsia="ru-RU"/>
        </w:rPr>
        <w:t xml:space="preserve">договора оказания услуг по поддержке системы бюджетирования и отчетности по договорам на базе программного обеспечения IBM </w:t>
      </w:r>
      <w:proofErr w:type="spellStart"/>
      <w:r w:rsidR="0060015F" w:rsidRPr="0060015F">
        <w:rPr>
          <w:b/>
          <w:bCs/>
          <w:iCs/>
          <w:sz w:val="28"/>
          <w:szCs w:val="28"/>
          <w:lang w:val="ru-RU" w:eastAsia="ru-RU"/>
        </w:rPr>
        <w:t>Cognos</w:t>
      </w:r>
      <w:proofErr w:type="spellEnd"/>
      <w:r w:rsidR="0060015F" w:rsidRPr="0060015F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DD2EF7" w:rsidRPr="00DD2EF7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001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001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001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001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001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001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001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001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2D3A"/>
    <w:rsid w:val="00093D91"/>
    <w:rsid w:val="000F61FB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015F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2EF7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2015-11-10T08:21:00Z</dcterms:created>
  <dcterms:modified xsi:type="dcterms:W3CDTF">2015-11-11T09:37:00Z</dcterms:modified>
</cp:coreProperties>
</file>