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AE70A6">
      <w:pPr>
        <w:pageBreakBefore/>
        <w:spacing w:before="100" w:line="480" w:lineRule="auto"/>
        <w:ind w:left="426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BB4899" w:rsidRPr="00BB4899" w:rsidRDefault="00E921A6" w:rsidP="00AE70A6">
      <w:pPr>
        <w:numPr>
          <w:ilvl w:val="0"/>
          <w:numId w:val="1"/>
        </w:numPr>
        <w:spacing w:line="312" w:lineRule="auto"/>
        <w:ind w:left="426" w:hanging="425"/>
        <w:jc w:val="both"/>
        <w:rPr>
          <w:rFonts w:eastAsiaTheme="minorEastAsia"/>
          <w:bCs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720DD4" w:rsidRPr="0034104D" w:rsidRDefault="00E248F4" w:rsidP="00AE70A6">
      <w:pPr>
        <w:pStyle w:val="a6"/>
        <w:ind w:left="426"/>
        <w:rPr>
          <w:sz w:val="24"/>
          <w:szCs w:val="24"/>
        </w:rPr>
      </w:pPr>
      <w:r>
        <w:rPr>
          <w:sz w:val="24"/>
          <w:szCs w:val="24"/>
        </w:rPr>
        <w:t>П</w:t>
      </w:r>
      <w:r w:rsidR="00720DD4" w:rsidRPr="00720DD4">
        <w:rPr>
          <w:sz w:val="24"/>
          <w:szCs w:val="24"/>
        </w:rPr>
        <w:t xml:space="preserve">роизводство работ по </w:t>
      </w:r>
      <w:r w:rsidR="0034104D">
        <w:rPr>
          <w:sz w:val="24"/>
          <w:szCs w:val="24"/>
        </w:rPr>
        <w:t>перепланировке</w:t>
      </w:r>
      <w:r w:rsidR="00720DD4" w:rsidRPr="00720DD4">
        <w:rPr>
          <w:sz w:val="24"/>
          <w:szCs w:val="24"/>
        </w:rPr>
        <w:t xml:space="preserve"> помещений №11 и №12 в ОЦ «Технопарк», корп.2, расположенного по адресу: г. Москва, территория Инновационного Центра «Сколково», 4 (ул. Нобеля 5). </w:t>
      </w:r>
    </w:p>
    <w:p w:rsidR="00C32A65" w:rsidRPr="00863E7E" w:rsidRDefault="00720DD4" w:rsidP="00863E7E">
      <w:pPr>
        <w:pStyle w:val="a6"/>
        <w:ind w:left="426"/>
        <w:rPr>
          <w:sz w:val="24"/>
        </w:rPr>
      </w:pPr>
      <w:r w:rsidRPr="00CB7FE4">
        <w:rPr>
          <w:sz w:val="24"/>
        </w:rPr>
        <w:t>Помещен</w:t>
      </w:r>
      <w:r w:rsidR="001261E3">
        <w:rPr>
          <w:sz w:val="24"/>
        </w:rPr>
        <w:t>ие №11(139) (кабинет)  -18,7</w:t>
      </w:r>
      <w:r w:rsidR="00BB06D6">
        <w:rPr>
          <w:sz w:val="24"/>
        </w:rPr>
        <w:t>м</w:t>
      </w:r>
      <w:proofErr w:type="gramStart"/>
      <w:r w:rsidR="00BB06D6">
        <w:rPr>
          <w:sz w:val="24"/>
        </w:rPr>
        <w:t>2</w:t>
      </w:r>
      <w:proofErr w:type="gramEnd"/>
      <w:r w:rsidRPr="00CB7FE4">
        <w:rPr>
          <w:sz w:val="24"/>
        </w:rPr>
        <w:t>,</w:t>
      </w:r>
      <w:r w:rsidR="001261E3" w:rsidRPr="00863E7E">
        <w:rPr>
          <w:sz w:val="24"/>
        </w:rPr>
        <w:t xml:space="preserve"> </w:t>
      </w:r>
      <w:r w:rsidRPr="00CB7FE4">
        <w:rPr>
          <w:sz w:val="24"/>
        </w:rPr>
        <w:t xml:space="preserve"> Помещ</w:t>
      </w:r>
      <w:r w:rsidR="001261E3">
        <w:rPr>
          <w:sz w:val="24"/>
        </w:rPr>
        <w:t>ение №12(145) (кабинет) - 92, 8</w:t>
      </w:r>
      <w:r w:rsidRPr="00CB7FE4">
        <w:rPr>
          <w:sz w:val="24"/>
        </w:rPr>
        <w:t xml:space="preserve">м2, </w:t>
      </w:r>
    </w:p>
    <w:p w:rsidR="00C32A65" w:rsidRDefault="00C32A65" w:rsidP="00AE70A6">
      <w:pPr>
        <w:pStyle w:val="a6"/>
        <w:ind w:left="426"/>
        <w:rPr>
          <w:sz w:val="24"/>
        </w:rPr>
      </w:pPr>
      <w:r>
        <w:rPr>
          <w:sz w:val="24"/>
        </w:rPr>
        <w:t xml:space="preserve">Состояние помещения </w:t>
      </w:r>
      <w:r w:rsidR="00C53436">
        <w:rPr>
          <w:sz w:val="24"/>
        </w:rPr>
        <w:t>до начала работ</w:t>
      </w:r>
      <w:r>
        <w:rPr>
          <w:sz w:val="24"/>
        </w:rPr>
        <w:t>:</w:t>
      </w:r>
    </w:p>
    <w:p w:rsidR="00C53436" w:rsidRDefault="00C53436" w:rsidP="00AE70A6">
      <w:pPr>
        <w:pStyle w:val="a6"/>
        <w:ind w:left="426"/>
        <w:rPr>
          <w:sz w:val="24"/>
        </w:rPr>
      </w:pPr>
      <w:r>
        <w:rPr>
          <w:noProof/>
          <w:sz w:val="24"/>
        </w:rPr>
        <w:drawing>
          <wp:inline distT="0" distB="0" distL="0" distR="0" wp14:anchorId="736CEE3A" wp14:editId="34FC1BBC">
            <wp:extent cx="2685325" cy="18726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064" cy="187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rPr>
          <w:noProof/>
          <w:sz w:val="24"/>
        </w:rPr>
        <w:drawing>
          <wp:inline distT="0" distB="0" distL="0" distR="0" wp14:anchorId="46C0CE18" wp14:editId="6DAF3D8A">
            <wp:extent cx="2611526" cy="186844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448" cy="187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436" w:rsidRDefault="00C53436" w:rsidP="00AE70A6">
      <w:pPr>
        <w:pStyle w:val="a6"/>
        <w:ind w:left="426"/>
        <w:rPr>
          <w:sz w:val="24"/>
        </w:rPr>
      </w:pPr>
    </w:p>
    <w:p w:rsidR="00C53436" w:rsidRDefault="00C53436" w:rsidP="00AE70A6">
      <w:pPr>
        <w:pStyle w:val="a6"/>
        <w:ind w:left="426"/>
        <w:rPr>
          <w:sz w:val="24"/>
        </w:rPr>
      </w:pPr>
      <w:r>
        <w:rPr>
          <w:noProof/>
          <w:sz w:val="24"/>
        </w:rPr>
        <w:drawing>
          <wp:inline distT="0" distB="0" distL="0" distR="0" wp14:anchorId="76D8DAA1" wp14:editId="78484A4C">
            <wp:extent cx="2684679" cy="1931307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531" cy="193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8F4" w:rsidRDefault="00E248F4" w:rsidP="00AE70A6">
      <w:pPr>
        <w:pStyle w:val="a6"/>
        <w:ind w:left="426"/>
        <w:rPr>
          <w:sz w:val="24"/>
        </w:rPr>
      </w:pPr>
    </w:p>
    <w:p w:rsidR="00E248F4" w:rsidRPr="00821173" w:rsidRDefault="00E248F4" w:rsidP="00AE70A6">
      <w:pPr>
        <w:ind w:left="426"/>
        <w:jc w:val="both"/>
        <w:rPr>
          <w:sz w:val="24"/>
          <w:szCs w:val="24"/>
        </w:rPr>
      </w:pPr>
      <w:r w:rsidRPr="00821173">
        <w:rPr>
          <w:sz w:val="24"/>
          <w:szCs w:val="24"/>
        </w:rPr>
        <w:t>Подготовительные работы:</w:t>
      </w:r>
    </w:p>
    <w:p w:rsidR="00C32A65" w:rsidRDefault="00E248F4" w:rsidP="00AE70A6">
      <w:pPr>
        <w:pStyle w:val="a6"/>
        <w:numPr>
          <w:ilvl w:val="0"/>
          <w:numId w:val="22"/>
        </w:numPr>
        <w:tabs>
          <w:tab w:val="clear" w:pos="1080"/>
          <w:tab w:val="num" w:pos="1134"/>
        </w:tabs>
        <w:ind w:left="426" w:firstLine="0"/>
        <w:contextualSpacing w:val="0"/>
        <w:jc w:val="both"/>
        <w:rPr>
          <w:sz w:val="24"/>
          <w:szCs w:val="24"/>
        </w:rPr>
      </w:pPr>
      <w:r w:rsidRPr="00C32A65">
        <w:rPr>
          <w:sz w:val="24"/>
          <w:szCs w:val="24"/>
        </w:rPr>
        <w:t>Выполнение работ по креплению баннерной ткани (с логотипом «Сколково» - макет предварительно согласовать с Заказчиком) на период выполнения работ со стороны центрального холла - 50м2</w:t>
      </w:r>
    </w:p>
    <w:p w:rsidR="00E248F4" w:rsidRDefault="00E248F4" w:rsidP="00AE70A6">
      <w:pPr>
        <w:pStyle w:val="a6"/>
        <w:numPr>
          <w:ilvl w:val="0"/>
          <w:numId w:val="22"/>
        </w:numPr>
        <w:tabs>
          <w:tab w:val="clear" w:pos="1080"/>
          <w:tab w:val="num" w:pos="1134"/>
        </w:tabs>
        <w:ind w:left="426" w:firstLine="0"/>
        <w:contextualSpacing w:val="0"/>
        <w:jc w:val="both"/>
        <w:rPr>
          <w:sz w:val="24"/>
          <w:szCs w:val="24"/>
        </w:rPr>
      </w:pPr>
      <w:r w:rsidRPr="00C32A65">
        <w:rPr>
          <w:sz w:val="24"/>
          <w:szCs w:val="24"/>
        </w:rPr>
        <w:t>Укрытие плёнкой радиаторов отопления, воздуховод</w:t>
      </w:r>
      <w:r w:rsidR="00C53436">
        <w:rPr>
          <w:sz w:val="24"/>
          <w:szCs w:val="24"/>
        </w:rPr>
        <w:t xml:space="preserve">ов вентиляции, </w:t>
      </w:r>
      <w:proofErr w:type="spellStart"/>
      <w:r w:rsidR="00C53436">
        <w:rPr>
          <w:sz w:val="24"/>
          <w:szCs w:val="24"/>
        </w:rPr>
        <w:t>фэнкойлов</w:t>
      </w:r>
      <w:proofErr w:type="spellEnd"/>
      <w:r w:rsidR="00C53436">
        <w:rPr>
          <w:sz w:val="24"/>
          <w:szCs w:val="24"/>
        </w:rPr>
        <w:t xml:space="preserve"> 100м2</w:t>
      </w:r>
      <w:r w:rsidRPr="00C32A65">
        <w:rPr>
          <w:sz w:val="24"/>
          <w:szCs w:val="24"/>
        </w:rPr>
        <w:t>;</w:t>
      </w:r>
    </w:p>
    <w:p w:rsidR="00C53436" w:rsidRPr="00C32A65" w:rsidRDefault="00C53436" w:rsidP="00AE70A6">
      <w:pPr>
        <w:pStyle w:val="a6"/>
        <w:numPr>
          <w:ilvl w:val="0"/>
          <w:numId w:val="22"/>
        </w:numPr>
        <w:tabs>
          <w:tab w:val="clear" w:pos="1080"/>
          <w:tab w:val="num" w:pos="1134"/>
        </w:tabs>
        <w:ind w:left="426" w:firstLine="0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Укрытие полов пленкой на время проведения работ 150м2</w:t>
      </w:r>
    </w:p>
    <w:p w:rsidR="00E248F4" w:rsidRPr="00863E7E" w:rsidRDefault="00BA2164" w:rsidP="00863E7E">
      <w:pPr>
        <w:pStyle w:val="a6"/>
        <w:numPr>
          <w:ilvl w:val="0"/>
          <w:numId w:val="22"/>
        </w:numPr>
        <w:tabs>
          <w:tab w:val="clear" w:pos="1080"/>
          <w:tab w:val="num" w:pos="1134"/>
        </w:tabs>
        <w:ind w:left="426" w:firstLine="0"/>
        <w:contextualSpacing w:val="0"/>
        <w:jc w:val="both"/>
        <w:rPr>
          <w:sz w:val="24"/>
          <w:szCs w:val="24"/>
        </w:rPr>
      </w:pPr>
      <w:r w:rsidRPr="00821173">
        <w:rPr>
          <w:sz w:val="24"/>
          <w:szCs w:val="24"/>
        </w:rPr>
        <w:t>Демонтаж и маркировка светильников</w:t>
      </w:r>
      <w:r w:rsidR="00C53436">
        <w:rPr>
          <w:sz w:val="24"/>
          <w:szCs w:val="24"/>
        </w:rPr>
        <w:t xml:space="preserve"> </w:t>
      </w:r>
      <w:r w:rsidR="00C53436">
        <w:rPr>
          <w:sz w:val="24"/>
          <w:szCs w:val="24"/>
          <w:lang w:val="en-US"/>
        </w:rPr>
        <w:t>OPL</w:t>
      </w:r>
      <w:r w:rsidR="00C53436" w:rsidRPr="00C53436">
        <w:rPr>
          <w:sz w:val="24"/>
          <w:szCs w:val="24"/>
        </w:rPr>
        <w:t>/</w:t>
      </w:r>
      <w:r w:rsidR="00C53436">
        <w:rPr>
          <w:sz w:val="24"/>
          <w:szCs w:val="24"/>
          <w:lang w:val="en-US"/>
        </w:rPr>
        <w:t>R</w:t>
      </w:r>
      <w:r w:rsidR="00C53436" w:rsidRPr="00C53436">
        <w:rPr>
          <w:sz w:val="24"/>
          <w:szCs w:val="24"/>
        </w:rPr>
        <w:t xml:space="preserve"> </w:t>
      </w:r>
      <w:r w:rsidR="00C53436">
        <w:rPr>
          <w:sz w:val="24"/>
          <w:szCs w:val="24"/>
          <w:lang w:val="en-US"/>
        </w:rPr>
        <w:t>UNI</w:t>
      </w:r>
      <w:r w:rsidR="00C53436" w:rsidRPr="00C53436">
        <w:rPr>
          <w:sz w:val="24"/>
          <w:szCs w:val="24"/>
        </w:rPr>
        <w:t xml:space="preserve"> </w:t>
      </w:r>
      <w:r w:rsidR="00C53436">
        <w:rPr>
          <w:sz w:val="24"/>
          <w:szCs w:val="24"/>
          <w:lang w:val="en-US"/>
        </w:rPr>
        <w:t>LED</w:t>
      </w:r>
      <w:r w:rsidR="00C53436" w:rsidRPr="00C53436">
        <w:rPr>
          <w:sz w:val="24"/>
          <w:szCs w:val="24"/>
        </w:rPr>
        <w:t xml:space="preserve"> 595 </w:t>
      </w:r>
      <w:r w:rsidR="00C53436">
        <w:rPr>
          <w:sz w:val="24"/>
          <w:szCs w:val="24"/>
          <w:lang w:val="en-US"/>
        </w:rPr>
        <w:t>ROCKFON</w:t>
      </w:r>
      <w:r w:rsidR="00C53436">
        <w:rPr>
          <w:sz w:val="24"/>
          <w:szCs w:val="24"/>
        </w:rPr>
        <w:t>,</w:t>
      </w:r>
      <w:r w:rsidR="00C53436" w:rsidRPr="00C53436">
        <w:rPr>
          <w:sz w:val="24"/>
          <w:szCs w:val="24"/>
        </w:rPr>
        <w:t xml:space="preserve"> </w:t>
      </w:r>
      <w:r w:rsidRPr="00821173">
        <w:rPr>
          <w:sz w:val="24"/>
          <w:szCs w:val="24"/>
        </w:rPr>
        <w:t>с сохранением;</w:t>
      </w:r>
    </w:p>
    <w:p w:rsidR="00D232AD" w:rsidRDefault="00E248F4" w:rsidP="00AE70A6">
      <w:pPr>
        <w:ind w:left="426"/>
        <w:jc w:val="both"/>
        <w:rPr>
          <w:sz w:val="24"/>
          <w:szCs w:val="24"/>
        </w:rPr>
      </w:pPr>
      <w:r w:rsidRPr="00821173">
        <w:rPr>
          <w:sz w:val="24"/>
          <w:szCs w:val="24"/>
        </w:rPr>
        <w:t xml:space="preserve">     </w:t>
      </w:r>
      <w:r w:rsidR="00BB06D6">
        <w:rPr>
          <w:sz w:val="24"/>
          <w:szCs w:val="24"/>
        </w:rPr>
        <w:t>Работы по устройству общестроительных работ выполнить в соответствии с Приложением №1 «</w:t>
      </w:r>
      <w:proofErr w:type="gramStart"/>
      <w:r w:rsidR="00BB06D6" w:rsidRPr="00BB06D6">
        <w:rPr>
          <w:sz w:val="24"/>
          <w:szCs w:val="24"/>
        </w:rPr>
        <w:t>Архитектурные решения</w:t>
      </w:r>
      <w:proofErr w:type="gramEnd"/>
      <w:r w:rsidR="00BB06D6" w:rsidRPr="00BB06D6">
        <w:rPr>
          <w:sz w:val="24"/>
          <w:szCs w:val="24"/>
        </w:rPr>
        <w:t xml:space="preserve"> интерьеров</w:t>
      </w:r>
      <w:r w:rsidR="00BB06D6">
        <w:rPr>
          <w:sz w:val="24"/>
          <w:szCs w:val="24"/>
        </w:rPr>
        <w:t>»</w:t>
      </w:r>
      <w:r w:rsidR="00D7593A">
        <w:rPr>
          <w:sz w:val="24"/>
          <w:szCs w:val="24"/>
        </w:rPr>
        <w:t>.</w:t>
      </w:r>
    </w:p>
    <w:p w:rsidR="00BB06D6" w:rsidRDefault="00BB06D6" w:rsidP="00AE70A6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ab/>
        <w:t>Работы по устройству электроснабжения и освещения выполнить в соответствии с Приложением №2 «</w:t>
      </w:r>
      <w:r w:rsidR="00F27E6A">
        <w:rPr>
          <w:sz w:val="24"/>
          <w:szCs w:val="24"/>
        </w:rPr>
        <w:t>Электроснабжение и освещение»</w:t>
      </w:r>
      <w:r w:rsidR="00D7593A">
        <w:rPr>
          <w:sz w:val="24"/>
          <w:szCs w:val="24"/>
        </w:rPr>
        <w:t>.</w:t>
      </w:r>
    </w:p>
    <w:p w:rsidR="00F27E6A" w:rsidRDefault="00F27E6A" w:rsidP="00AE70A6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Работы  по устройству структурированные кабельные сети и системы контроля и управления доступом выполнить в соответствии с </w:t>
      </w:r>
      <w:r w:rsidR="00FA0788">
        <w:rPr>
          <w:sz w:val="24"/>
          <w:szCs w:val="24"/>
        </w:rPr>
        <w:t>П</w:t>
      </w:r>
      <w:r>
        <w:rPr>
          <w:sz w:val="24"/>
          <w:szCs w:val="24"/>
        </w:rPr>
        <w:t>риложением №3 «Слаботочные системы»</w:t>
      </w:r>
      <w:r w:rsidR="00D7593A">
        <w:rPr>
          <w:sz w:val="24"/>
          <w:szCs w:val="24"/>
        </w:rPr>
        <w:t>.</w:t>
      </w:r>
    </w:p>
    <w:p w:rsidR="00D7593A" w:rsidRDefault="00F27E6A" w:rsidP="00343458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ab/>
        <w:t>Работы по устройству системы охлаждения сервера выполнить в соответствии с Приложением №4 «</w:t>
      </w:r>
      <w:r w:rsidR="00D7593A">
        <w:rPr>
          <w:sz w:val="24"/>
          <w:szCs w:val="24"/>
        </w:rPr>
        <w:t>Холодоснабжение».</w:t>
      </w:r>
    </w:p>
    <w:p w:rsidR="001261E3" w:rsidRPr="00863E7E" w:rsidRDefault="001261E3" w:rsidP="00AE70A6">
      <w:pPr>
        <w:ind w:left="426" w:firstLine="282"/>
        <w:jc w:val="both"/>
        <w:rPr>
          <w:sz w:val="24"/>
          <w:szCs w:val="24"/>
        </w:rPr>
      </w:pPr>
    </w:p>
    <w:p w:rsidR="00F16232" w:rsidRPr="001261E3" w:rsidRDefault="001261E3" w:rsidP="001261E3">
      <w:pPr>
        <w:spacing w:line="312" w:lineRule="auto"/>
        <w:ind w:left="426" w:firstLine="282"/>
        <w:jc w:val="both"/>
        <w:rPr>
          <w:sz w:val="24"/>
          <w:szCs w:val="24"/>
        </w:rPr>
      </w:pPr>
      <w:r w:rsidRPr="00AF4D22">
        <w:rPr>
          <w:sz w:val="24"/>
          <w:szCs w:val="24"/>
        </w:rPr>
        <w:t>Объемы работ указаны</w:t>
      </w:r>
      <w:r>
        <w:rPr>
          <w:sz w:val="24"/>
          <w:szCs w:val="24"/>
        </w:rPr>
        <w:t xml:space="preserve"> в Приложении</w:t>
      </w:r>
      <w:r w:rsidR="00FA0788">
        <w:rPr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 w:rsidRPr="001261E3">
        <w:rPr>
          <w:sz w:val="24"/>
          <w:szCs w:val="24"/>
        </w:rPr>
        <w:t>5</w:t>
      </w:r>
      <w:r>
        <w:rPr>
          <w:sz w:val="24"/>
          <w:szCs w:val="24"/>
        </w:rPr>
        <w:t xml:space="preserve"> к Техническому заданию «Ведомость объёмов работ»</w:t>
      </w:r>
      <w:r w:rsidRPr="00AF4D22">
        <w:rPr>
          <w:sz w:val="24"/>
          <w:szCs w:val="24"/>
        </w:rPr>
        <w:t xml:space="preserve"> ориентировочно для </w:t>
      </w:r>
      <w:r>
        <w:rPr>
          <w:sz w:val="24"/>
          <w:szCs w:val="24"/>
        </w:rPr>
        <w:t xml:space="preserve">возможности </w:t>
      </w:r>
      <w:r w:rsidRPr="00AF4D22">
        <w:rPr>
          <w:sz w:val="24"/>
          <w:szCs w:val="24"/>
        </w:rPr>
        <w:t>подго</w:t>
      </w:r>
      <w:r>
        <w:rPr>
          <w:sz w:val="24"/>
          <w:szCs w:val="24"/>
        </w:rPr>
        <w:t>товки Предложений Участниками. Н</w:t>
      </w:r>
      <w:r w:rsidRPr="00AF4D22">
        <w:rPr>
          <w:sz w:val="24"/>
          <w:szCs w:val="24"/>
        </w:rPr>
        <w:t xml:space="preserve">а этапе </w:t>
      </w:r>
      <w:r w:rsidRPr="00AF4D22">
        <w:rPr>
          <w:sz w:val="24"/>
          <w:szCs w:val="24"/>
        </w:rPr>
        <w:lastRenderedPageBreak/>
        <w:t xml:space="preserve">заключения Договора </w:t>
      </w:r>
      <w:r>
        <w:rPr>
          <w:sz w:val="24"/>
          <w:szCs w:val="24"/>
        </w:rPr>
        <w:t>объемы работ подлежат уточнению в соответствии с разработанной Проектной</w:t>
      </w:r>
      <w:r w:rsidR="0034104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(Технической) документацией, согласованной </w:t>
      </w:r>
      <w:r w:rsidRPr="00AF4D22">
        <w:rPr>
          <w:sz w:val="24"/>
          <w:szCs w:val="24"/>
        </w:rPr>
        <w:t xml:space="preserve">с Заказчиком. </w:t>
      </w:r>
    </w:p>
    <w:p w:rsidR="0034104D" w:rsidRDefault="000759E9" w:rsidP="0034104D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34104D">
        <w:rPr>
          <w:sz w:val="24"/>
          <w:szCs w:val="24"/>
        </w:rPr>
        <w:t xml:space="preserve">Участник процедуры закупки </w:t>
      </w:r>
      <w:r w:rsidR="00AF2B12" w:rsidRPr="0034104D">
        <w:rPr>
          <w:sz w:val="24"/>
          <w:szCs w:val="24"/>
        </w:rPr>
        <w:t xml:space="preserve">указывает </w:t>
      </w:r>
      <w:r w:rsidR="008B1911" w:rsidRPr="0034104D">
        <w:rPr>
          <w:sz w:val="24"/>
          <w:szCs w:val="24"/>
        </w:rPr>
        <w:t xml:space="preserve">стоимость работ </w:t>
      </w:r>
      <w:r w:rsidR="00F0172E" w:rsidRPr="0034104D">
        <w:rPr>
          <w:sz w:val="24"/>
          <w:szCs w:val="24"/>
        </w:rPr>
        <w:t xml:space="preserve">по каждому </w:t>
      </w:r>
      <w:r w:rsidR="00F0172E" w:rsidRPr="00AF4D22">
        <w:rPr>
          <w:sz w:val="24"/>
          <w:szCs w:val="24"/>
        </w:rPr>
        <w:t>пункту</w:t>
      </w:r>
      <w:r w:rsidR="00AF2B12" w:rsidRPr="00AF4D22">
        <w:rPr>
          <w:sz w:val="24"/>
          <w:szCs w:val="24"/>
        </w:rPr>
        <w:t>.</w:t>
      </w:r>
    </w:p>
    <w:p w:rsidR="00AE70A6" w:rsidRPr="0034104D" w:rsidRDefault="00AE70A6" w:rsidP="0034104D">
      <w:pPr>
        <w:pStyle w:val="a6"/>
        <w:numPr>
          <w:ilvl w:val="0"/>
          <w:numId w:val="1"/>
        </w:numPr>
        <w:spacing w:line="312" w:lineRule="auto"/>
        <w:ind w:left="426" w:hanging="426"/>
        <w:jc w:val="both"/>
        <w:rPr>
          <w:b/>
          <w:sz w:val="24"/>
          <w:szCs w:val="24"/>
        </w:rPr>
      </w:pPr>
      <w:r w:rsidRPr="0034104D">
        <w:rPr>
          <w:b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А) Требования к качеству работ и материалов: работы необходимо выполнять в соответствии с действующими строительными нормами и правилами, техническими регламентами, противопожарными, эксплуатационными, и санитарными нормами</w:t>
      </w:r>
      <w:r>
        <w:rPr>
          <w:sz w:val="24"/>
          <w:szCs w:val="24"/>
        </w:rPr>
        <w:t>.</w:t>
      </w:r>
      <w:r w:rsidRPr="00B30370">
        <w:rPr>
          <w:sz w:val="24"/>
          <w:szCs w:val="24"/>
        </w:rPr>
        <w:t xml:space="preserve"> </w:t>
      </w:r>
    </w:p>
    <w:p w:rsidR="00AE70A6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 xml:space="preserve">Все материалы применяемые Подрядчиком, должны быть сертифицированы (если это предусмотрено действующими нормами); 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Б) Требования к условиям производства работ: работы необходимо выполнить в строгом соответствии с действующими ГОСТ, СНиП 12-03-2001; СНиП 121-04 2002; СП 1.13130.2009; СП 9.13130.2009; СП 10.13130.2009; Федеральный закон от 22.07.2008№123-ФЗ (ред. от 13.07.2015); Федеральный закон от 21.12.1994 №69-ФЗ (ред. от 13.07.2015); ПУЭ и другими нормативными документами действующими и утверждёнными на территории РФ в части обеспечения безопасности при производстве работ.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Производство работ выполнять с учётом режима работы подразделений  в офисных помещениях Заказчика и режима охраны объекта.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Персонал, выполняющий работы должен быть в опрятной чистой спецодежде.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 xml:space="preserve">Погрузка и вывоз  строительного мусора производится собственными силами </w:t>
      </w:r>
      <w:proofErr w:type="spellStart"/>
      <w:r w:rsidRPr="00B30370">
        <w:rPr>
          <w:sz w:val="24"/>
          <w:szCs w:val="24"/>
        </w:rPr>
        <w:t>Подядчика</w:t>
      </w:r>
      <w:proofErr w:type="spellEnd"/>
      <w:r w:rsidRPr="00B30370">
        <w:rPr>
          <w:sz w:val="24"/>
          <w:szCs w:val="24"/>
        </w:rPr>
        <w:t xml:space="preserve"> в контейнер Подрядчика, с последующей утилизацией.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При выполнении работ Подрядчик обеспечивает выполнение требуемых мероприятий по безопасности при производстве работ для рабочих, сотрудников и гостей Инновационного центра «Сколково».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Заказчик не предоставляет площади для размещения (проживания) сотрудников организации.</w:t>
      </w:r>
    </w:p>
    <w:p w:rsidR="00AE70A6" w:rsidRPr="00B30370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r w:rsidRPr="00B30370">
        <w:rPr>
          <w:sz w:val="24"/>
          <w:szCs w:val="24"/>
        </w:rPr>
        <w:t>В) Требования к рабочей,  технической  и исполнительной документации: в соответствии с Техническим заданием, строительными нормами и правилами и иными нормами действующего законодательства РФ. После окончания Услуг Исполнитель передает Заказчику с сопроводительным письмом (и/или по накладной) Исполнительную документацию  (в 4-х экземплярах на бумажном носителе и 2-х экземплярах в электронном виде в формате DWG, DOC, PDF).</w:t>
      </w:r>
    </w:p>
    <w:p w:rsidR="00AE70A6" w:rsidRDefault="00AE70A6" w:rsidP="00AE70A6">
      <w:pPr>
        <w:pStyle w:val="a6"/>
        <w:spacing w:line="312" w:lineRule="auto"/>
        <w:ind w:left="426"/>
        <w:jc w:val="both"/>
        <w:rPr>
          <w:sz w:val="24"/>
          <w:szCs w:val="24"/>
        </w:rPr>
      </w:pPr>
      <w:proofErr w:type="gramStart"/>
      <w:r w:rsidRPr="00B30370">
        <w:rPr>
          <w:sz w:val="24"/>
          <w:szCs w:val="24"/>
        </w:rPr>
        <w:t xml:space="preserve">«Исполнительная документация» означает комплект исполнительных чертежей, отражающих выполненные Работы в полном объеме в соответствии с фактически выполненными Подрядчиком Работами; сертификаты, паспорта и другие документы, удостоверяющие качество Материалов, [Оборудования], конструкций и деталей, использованных при производстве Работ; </w:t>
      </w:r>
      <w:r w:rsidRPr="00B30370">
        <w:rPr>
          <w:sz w:val="24"/>
          <w:szCs w:val="24"/>
        </w:rPr>
        <w:lastRenderedPageBreak/>
        <w:t>акты об освидетельствовании скрытых работ; акты о проведенных проверках и испытаниях ответственных конструкций;</w:t>
      </w:r>
      <w:proofErr w:type="gramEnd"/>
      <w:r w:rsidRPr="00B30370">
        <w:rPr>
          <w:sz w:val="24"/>
          <w:szCs w:val="24"/>
        </w:rPr>
        <w:t xml:space="preserve"> журналы производства работ и другая документация, предусмотренная Законодательством </w:t>
      </w:r>
      <w:proofErr w:type="gramStart"/>
      <w:r w:rsidRPr="00B30370">
        <w:rPr>
          <w:sz w:val="24"/>
          <w:szCs w:val="24"/>
        </w:rPr>
        <w:t>РФ</w:t>
      </w:r>
      <w:proofErr w:type="gramEnd"/>
      <w:r w:rsidRPr="00B30370">
        <w:rPr>
          <w:sz w:val="24"/>
          <w:szCs w:val="24"/>
        </w:rPr>
        <w:t xml:space="preserve"> т.е. полный комплект технической документации, включающий, но не ограничивающийся чертежами, спецификациями, данными фирм-производителей, образцами, сертификатами и другими документами;</w:t>
      </w:r>
    </w:p>
    <w:p w:rsidR="00AE70A6" w:rsidRPr="0034104D" w:rsidRDefault="00AE70A6" w:rsidP="0034104D">
      <w:pPr>
        <w:pStyle w:val="a6"/>
        <w:numPr>
          <w:ilvl w:val="0"/>
          <w:numId w:val="1"/>
        </w:numPr>
        <w:spacing w:line="312" w:lineRule="auto"/>
        <w:ind w:left="426" w:hanging="426"/>
        <w:jc w:val="both"/>
        <w:rPr>
          <w:sz w:val="24"/>
          <w:szCs w:val="24"/>
        </w:rPr>
      </w:pPr>
      <w:proofErr w:type="gramStart"/>
      <w:r w:rsidRPr="0034104D">
        <w:rPr>
          <w:b/>
          <w:sz w:val="24"/>
          <w:szCs w:val="24"/>
        </w:rPr>
        <w:t>Требования к сроку и/или объему предоставления гарантий качества товара/ работ/ услуг, к обслуживанию товара, к расходам на эксплуатацию товара:</w:t>
      </w:r>
      <w:r w:rsidRPr="0034104D">
        <w:rPr>
          <w:sz w:val="24"/>
          <w:szCs w:val="24"/>
        </w:rPr>
        <w:t xml:space="preserve"> </w:t>
      </w:r>
      <w:r w:rsidR="0034104D" w:rsidRPr="0034104D">
        <w:rPr>
          <w:sz w:val="24"/>
          <w:szCs w:val="24"/>
        </w:rPr>
        <w:t>не более 25 (двадцати пяти) рабочих дней  с даты заключения договора</w:t>
      </w:r>
      <w:r w:rsidRPr="0034104D">
        <w:rPr>
          <w:sz w:val="24"/>
          <w:szCs w:val="24"/>
        </w:rPr>
        <w:t xml:space="preserve">; </w:t>
      </w:r>
      <w:r w:rsidR="00863E7E" w:rsidRPr="0034104D">
        <w:rPr>
          <w:sz w:val="24"/>
          <w:szCs w:val="24"/>
        </w:rPr>
        <w:t>Организация работ круглосуточно, в три смены, с обязательным присутствием ИТР сотрудника;</w:t>
      </w:r>
      <w:r w:rsidRPr="0034104D">
        <w:rPr>
          <w:sz w:val="24"/>
          <w:szCs w:val="24"/>
        </w:rPr>
        <w:t xml:space="preserve">   Гарантийные обязательства не менее 24</w:t>
      </w:r>
      <w:r w:rsidR="0034104D" w:rsidRPr="0034104D">
        <w:rPr>
          <w:sz w:val="24"/>
          <w:szCs w:val="24"/>
        </w:rPr>
        <w:t xml:space="preserve"> </w:t>
      </w:r>
      <w:r w:rsidRPr="0034104D">
        <w:rPr>
          <w:sz w:val="24"/>
          <w:szCs w:val="24"/>
        </w:rPr>
        <w:t>месяцев, с даты подписания Акта приемки работ Заказчиком.</w:t>
      </w:r>
      <w:proofErr w:type="gramEnd"/>
    </w:p>
    <w:p w:rsidR="00AE70A6" w:rsidRPr="0034104D" w:rsidRDefault="00AE70A6" w:rsidP="0034104D">
      <w:pPr>
        <w:pStyle w:val="a6"/>
        <w:numPr>
          <w:ilvl w:val="0"/>
          <w:numId w:val="1"/>
        </w:numPr>
        <w:spacing w:line="312" w:lineRule="auto"/>
        <w:ind w:left="426" w:hanging="426"/>
        <w:jc w:val="both"/>
        <w:rPr>
          <w:sz w:val="24"/>
          <w:szCs w:val="24"/>
        </w:rPr>
      </w:pPr>
      <w:proofErr w:type="gramStart"/>
      <w:r w:rsidRPr="0034104D">
        <w:rPr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Pr="0034104D">
        <w:rPr>
          <w:sz w:val="24"/>
          <w:szCs w:val="24"/>
        </w:rPr>
        <w:t xml:space="preserve">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 указанных в техническом задании. </w:t>
      </w:r>
      <w:proofErr w:type="gramEnd"/>
    </w:p>
    <w:p w:rsidR="00AE70A6" w:rsidRPr="00B30370" w:rsidRDefault="00AE70A6" w:rsidP="0034104D">
      <w:pPr>
        <w:pStyle w:val="a6"/>
        <w:numPr>
          <w:ilvl w:val="0"/>
          <w:numId w:val="1"/>
        </w:numPr>
        <w:spacing w:line="312" w:lineRule="auto"/>
        <w:ind w:left="426" w:hanging="426"/>
        <w:jc w:val="both"/>
        <w:rPr>
          <w:sz w:val="24"/>
          <w:szCs w:val="24"/>
        </w:rPr>
      </w:pPr>
      <w:r w:rsidRPr="0034104D">
        <w:rPr>
          <w:b/>
          <w:sz w:val="24"/>
          <w:szCs w:val="24"/>
        </w:rPr>
        <w:t xml:space="preserve"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 </w:t>
      </w:r>
      <w:r w:rsidRPr="007C77D9">
        <w:rPr>
          <w:sz w:val="24"/>
          <w:szCs w:val="24"/>
        </w:rPr>
        <w:t>Наличие в штате компании с</w:t>
      </w:r>
      <w:r>
        <w:rPr>
          <w:sz w:val="24"/>
          <w:szCs w:val="24"/>
        </w:rPr>
        <w:t>обственной команды специалистов,</w:t>
      </w:r>
      <w:r w:rsidRPr="0034104D">
        <w:rPr>
          <w:sz w:val="24"/>
          <w:szCs w:val="24"/>
        </w:rPr>
        <w:t xml:space="preserve"> </w:t>
      </w:r>
      <w:r>
        <w:rPr>
          <w:sz w:val="24"/>
          <w:szCs w:val="24"/>
        </w:rPr>
        <w:t>н</w:t>
      </w:r>
      <w:r w:rsidRPr="007C77D9">
        <w:rPr>
          <w:sz w:val="24"/>
          <w:szCs w:val="24"/>
        </w:rPr>
        <w:t>аличие квалифицированного персонала, имеющего все необходимые разрешения на работу в соот</w:t>
      </w:r>
      <w:r w:rsidR="0034104D">
        <w:rPr>
          <w:sz w:val="24"/>
          <w:szCs w:val="24"/>
        </w:rPr>
        <w:t>ветствии с законодательством РФ.</w:t>
      </w:r>
      <w:r>
        <w:rPr>
          <w:sz w:val="24"/>
          <w:szCs w:val="24"/>
        </w:rPr>
        <w:t xml:space="preserve"> Наличие необходимого оборудования и инструмента. </w:t>
      </w:r>
      <w:r w:rsidRPr="00B30370">
        <w:rPr>
          <w:sz w:val="24"/>
          <w:szCs w:val="24"/>
        </w:rPr>
        <w:t>Присутствие и оперативное управление на период проведения работ ответственного ИТР Подрядчика (инженерно-технического работника), назначенного приказом по организации</w:t>
      </w:r>
      <w:r w:rsidR="0034104D">
        <w:rPr>
          <w:sz w:val="24"/>
          <w:szCs w:val="24"/>
        </w:rPr>
        <w:t>.</w:t>
      </w:r>
    </w:p>
    <w:p w:rsidR="00343458" w:rsidRDefault="00343458" w:rsidP="0034104D">
      <w:pPr>
        <w:pStyle w:val="a6"/>
        <w:spacing w:line="312" w:lineRule="auto"/>
        <w:ind w:left="426"/>
        <w:jc w:val="both"/>
        <w:rPr>
          <w:sz w:val="24"/>
          <w:szCs w:val="24"/>
        </w:rPr>
      </w:pPr>
    </w:p>
    <w:p w:rsidR="00343458" w:rsidRDefault="00FA078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Приложения:</w:t>
      </w:r>
    </w:p>
    <w:p w:rsidR="00FA0788" w:rsidRDefault="00FA0788" w:rsidP="00FA0788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№1 «</w:t>
      </w:r>
      <w:proofErr w:type="gramStart"/>
      <w:r w:rsidRPr="00BB06D6">
        <w:rPr>
          <w:sz w:val="24"/>
          <w:szCs w:val="24"/>
        </w:rPr>
        <w:t>Архитектурные решения</w:t>
      </w:r>
      <w:proofErr w:type="gramEnd"/>
      <w:r w:rsidRPr="00BB06D6">
        <w:rPr>
          <w:sz w:val="24"/>
          <w:szCs w:val="24"/>
        </w:rPr>
        <w:t xml:space="preserve"> интерьеров</w:t>
      </w:r>
      <w:r>
        <w:rPr>
          <w:sz w:val="24"/>
          <w:szCs w:val="24"/>
        </w:rPr>
        <w:t>».</w:t>
      </w:r>
    </w:p>
    <w:p w:rsidR="00FA0788" w:rsidRDefault="00FA0788" w:rsidP="00FA0788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№2 «Электроснабжение и освещение».</w:t>
      </w:r>
    </w:p>
    <w:p w:rsidR="00FA0788" w:rsidRDefault="00FA0788" w:rsidP="00FA0788">
      <w:pPr>
        <w:ind w:left="426"/>
        <w:jc w:val="both"/>
        <w:rPr>
          <w:sz w:val="24"/>
          <w:szCs w:val="24"/>
        </w:rPr>
      </w:pPr>
      <w:r w:rsidRPr="00FA0788">
        <w:rPr>
          <w:sz w:val="24"/>
          <w:szCs w:val="24"/>
        </w:rPr>
        <w:t>Приложение</w:t>
      </w:r>
      <w:r>
        <w:rPr>
          <w:sz w:val="24"/>
          <w:szCs w:val="24"/>
        </w:rPr>
        <w:t xml:space="preserve"> </w:t>
      </w:r>
      <w:r w:rsidRPr="00FA0788">
        <w:rPr>
          <w:sz w:val="24"/>
          <w:szCs w:val="24"/>
        </w:rPr>
        <w:t>№3 «Слаботочные системы»</w:t>
      </w:r>
      <w:r>
        <w:rPr>
          <w:sz w:val="24"/>
          <w:szCs w:val="24"/>
        </w:rPr>
        <w:t>.</w:t>
      </w:r>
    </w:p>
    <w:p w:rsidR="00343458" w:rsidRDefault="00FA0788" w:rsidP="00FA0788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Приложение</w:t>
      </w:r>
      <w:r>
        <w:rPr>
          <w:sz w:val="24"/>
          <w:szCs w:val="24"/>
        </w:rPr>
        <w:t xml:space="preserve"> №4 «Холодоснабжение»</w:t>
      </w:r>
      <w:r>
        <w:rPr>
          <w:sz w:val="24"/>
          <w:szCs w:val="24"/>
        </w:rPr>
        <w:t>.</w:t>
      </w:r>
    </w:p>
    <w:p w:rsidR="00343458" w:rsidRDefault="00FA0788" w:rsidP="00FA0788">
      <w:p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Приложение</w:t>
      </w:r>
      <w:r>
        <w:rPr>
          <w:sz w:val="24"/>
          <w:szCs w:val="24"/>
        </w:rPr>
        <w:t xml:space="preserve"> №</w:t>
      </w:r>
      <w:r w:rsidRPr="001261E3">
        <w:rPr>
          <w:sz w:val="24"/>
          <w:szCs w:val="24"/>
        </w:rPr>
        <w:t>5</w:t>
      </w:r>
      <w:r>
        <w:rPr>
          <w:sz w:val="24"/>
          <w:szCs w:val="24"/>
        </w:rPr>
        <w:t xml:space="preserve"> «Ведомость объёмов работ»</w:t>
      </w:r>
      <w:r>
        <w:rPr>
          <w:sz w:val="24"/>
          <w:szCs w:val="24"/>
        </w:rPr>
        <w:t>.</w:t>
      </w:r>
      <w:bookmarkStart w:id="1" w:name="_GoBack"/>
      <w:bookmarkEnd w:id="1"/>
    </w:p>
    <w:p w:rsidR="00343458" w:rsidRDefault="0034345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</w:p>
    <w:p w:rsidR="00343458" w:rsidRDefault="0034345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</w:p>
    <w:p w:rsidR="00343458" w:rsidRDefault="0034345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</w:p>
    <w:p w:rsidR="00343458" w:rsidRDefault="0034345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</w:p>
    <w:p w:rsidR="00343458" w:rsidRDefault="00343458" w:rsidP="00AE70A6">
      <w:pPr>
        <w:pStyle w:val="a6"/>
        <w:spacing w:line="360" w:lineRule="auto"/>
        <w:ind w:left="426"/>
        <w:jc w:val="both"/>
        <w:rPr>
          <w:sz w:val="24"/>
          <w:szCs w:val="24"/>
        </w:rPr>
      </w:pPr>
    </w:p>
    <w:sectPr w:rsidR="00343458" w:rsidSect="00E248F4">
      <w:headerReference w:type="default" r:id="rId12"/>
      <w:footerReference w:type="default" r:id="rId13"/>
      <w:pgSz w:w="11906" w:h="16838"/>
      <w:pgMar w:top="851" w:right="707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C4D" w:rsidRDefault="001A2C4D" w:rsidP="008E632C">
      <w:r>
        <w:separator/>
      </w:r>
    </w:p>
  </w:endnote>
  <w:endnote w:type="continuationSeparator" w:id="0">
    <w:p w:rsidR="001A2C4D" w:rsidRDefault="001A2C4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4729169"/>
      <w:docPartObj>
        <w:docPartGallery w:val="Page Numbers (Bottom of Page)"/>
        <w:docPartUnique/>
      </w:docPartObj>
    </w:sdtPr>
    <w:sdtEndPr/>
    <w:sdtContent>
      <w:p w:rsidR="00D232AD" w:rsidRDefault="00D232A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0788">
          <w:rPr>
            <w:noProof/>
          </w:rPr>
          <w:t>3</w:t>
        </w:r>
        <w:r>
          <w:fldChar w:fldCharType="end"/>
        </w:r>
      </w:p>
    </w:sdtContent>
  </w:sdt>
  <w:p w:rsidR="00D232AD" w:rsidRDefault="00D232A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C4D" w:rsidRDefault="001A2C4D" w:rsidP="008E632C">
      <w:r>
        <w:separator/>
      </w:r>
    </w:p>
  </w:footnote>
  <w:footnote w:type="continuationSeparator" w:id="0">
    <w:p w:rsidR="001A2C4D" w:rsidRDefault="001A2C4D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2AD" w:rsidRDefault="00D232AD" w:rsidP="008E632C">
    <w:pPr>
      <w:pStyle w:val="a8"/>
      <w:jc w:val="right"/>
    </w:pPr>
    <w:r>
      <w:t xml:space="preserve">Приложение №1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435"/>
    <w:multiLevelType w:val="multilevel"/>
    <w:tmpl w:val="4C6AD672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">
    <w:nsid w:val="04E16894"/>
    <w:multiLevelType w:val="hybridMultilevel"/>
    <w:tmpl w:val="FF2C0A1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8A5948"/>
    <w:multiLevelType w:val="hybridMultilevel"/>
    <w:tmpl w:val="F33E5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BA396B"/>
    <w:multiLevelType w:val="hybridMultilevel"/>
    <w:tmpl w:val="008A1B82"/>
    <w:lvl w:ilvl="0" w:tplc="07F6B8D2">
      <w:start w:val="2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6A710F9"/>
    <w:multiLevelType w:val="multilevel"/>
    <w:tmpl w:val="7A907E1C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7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0C7283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0">
    <w:nsid w:val="39826341"/>
    <w:multiLevelType w:val="multilevel"/>
    <w:tmpl w:val="00949508"/>
    <w:lvl w:ilvl="0">
      <w:start w:val="1"/>
      <w:numFmt w:val="decimal"/>
      <w:lvlText w:val="2.2%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1">
    <w:nsid w:val="3A173DB1"/>
    <w:multiLevelType w:val="hybridMultilevel"/>
    <w:tmpl w:val="F79261C0"/>
    <w:lvl w:ilvl="0" w:tplc="F592A278">
      <w:start w:val="4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B22F7B"/>
    <w:multiLevelType w:val="multilevel"/>
    <w:tmpl w:val="83A00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24C1F17"/>
    <w:multiLevelType w:val="hybridMultilevel"/>
    <w:tmpl w:val="6CA0A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4D6942"/>
    <w:multiLevelType w:val="multilevel"/>
    <w:tmpl w:val="D3D8BF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7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3FE7ECD"/>
    <w:multiLevelType w:val="hybridMultilevel"/>
    <w:tmpl w:val="A4224334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9">
    <w:nsid w:val="58045FD7"/>
    <w:multiLevelType w:val="hybridMultilevel"/>
    <w:tmpl w:val="1F94CC6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D26E31"/>
    <w:multiLevelType w:val="hybridMultilevel"/>
    <w:tmpl w:val="5D1EA5B4"/>
    <w:lvl w:ilvl="0" w:tplc="041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5F7F46A4"/>
    <w:multiLevelType w:val="hybridMultilevel"/>
    <w:tmpl w:val="F530D0A4"/>
    <w:lvl w:ilvl="0" w:tplc="41A61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">
    <w:nsid w:val="608928DC"/>
    <w:multiLevelType w:val="hybridMultilevel"/>
    <w:tmpl w:val="FA74CAC4"/>
    <w:lvl w:ilvl="0" w:tplc="C672B7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9"/>
  </w:num>
  <w:num w:numId="3">
    <w:abstractNumId w:val="2"/>
  </w:num>
  <w:num w:numId="4">
    <w:abstractNumId w:val="17"/>
  </w:num>
  <w:num w:numId="5">
    <w:abstractNumId w:val="23"/>
  </w:num>
  <w:num w:numId="6">
    <w:abstractNumId w:val="7"/>
  </w:num>
  <w:num w:numId="7">
    <w:abstractNumId w:val="14"/>
  </w:num>
  <w:num w:numId="8">
    <w:abstractNumId w:val="5"/>
  </w:num>
  <w:num w:numId="9">
    <w:abstractNumId w:val="13"/>
  </w:num>
  <w:num w:numId="10">
    <w:abstractNumId w:val="24"/>
  </w:num>
  <w:num w:numId="11">
    <w:abstractNumId w:val="21"/>
  </w:num>
  <w:num w:numId="12">
    <w:abstractNumId w:val="6"/>
  </w:num>
  <w:num w:numId="13">
    <w:abstractNumId w:val="0"/>
  </w:num>
  <w:num w:numId="14">
    <w:abstractNumId w:val="10"/>
  </w:num>
  <w:num w:numId="15">
    <w:abstractNumId w:val="16"/>
  </w:num>
  <w:num w:numId="16">
    <w:abstractNumId w:val="4"/>
  </w:num>
  <w:num w:numId="17">
    <w:abstractNumId w:val="11"/>
  </w:num>
  <w:num w:numId="18">
    <w:abstractNumId w:val="22"/>
  </w:num>
  <w:num w:numId="19">
    <w:abstractNumId w:val="15"/>
  </w:num>
  <w:num w:numId="20">
    <w:abstractNumId w:val="8"/>
  </w:num>
  <w:num w:numId="21">
    <w:abstractNumId w:val="18"/>
  </w:num>
  <w:num w:numId="22">
    <w:abstractNumId w:val="1"/>
  </w:num>
  <w:num w:numId="23">
    <w:abstractNumId w:val="3"/>
  </w:num>
  <w:num w:numId="24">
    <w:abstractNumId w:val="20"/>
  </w:num>
  <w:num w:numId="25">
    <w:abstractNumId w:val="19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A33"/>
    <w:rsid w:val="00011369"/>
    <w:rsid w:val="00011863"/>
    <w:rsid w:val="0002021D"/>
    <w:rsid w:val="00040E36"/>
    <w:rsid w:val="00054853"/>
    <w:rsid w:val="00063605"/>
    <w:rsid w:val="0007182A"/>
    <w:rsid w:val="0007256A"/>
    <w:rsid w:val="000759E9"/>
    <w:rsid w:val="00084993"/>
    <w:rsid w:val="000A2D3A"/>
    <w:rsid w:val="000C3AC5"/>
    <w:rsid w:val="000C5CE9"/>
    <w:rsid w:val="000C608C"/>
    <w:rsid w:val="000D578F"/>
    <w:rsid w:val="000D5826"/>
    <w:rsid w:val="000D7DE4"/>
    <w:rsid w:val="000F05E1"/>
    <w:rsid w:val="000F30EC"/>
    <w:rsid w:val="000F3FAA"/>
    <w:rsid w:val="001015A8"/>
    <w:rsid w:val="00116918"/>
    <w:rsid w:val="001212C3"/>
    <w:rsid w:val="0012510B"/>
    <w:rsid w:val="001261E3"/>
    <w:rsid w:val="00126FB1"/>
    <w:rsid w:val="00130A88"/>
    <w:rsid w:val="00137C8D"/>
    <w:rsid w:val="0014125D"/>
    <w:rsid w:val="001744F0"/>
    <w:rsid w:val="001757C7"/>
    <w:rsid w:val="001815BD"/>
    <w:rsid w:val="001850C9"/>
    <w:rsid w:val="0018558E"/>
    <w:rsid w:val="00191281"/>
    <w:rsid w:val="001A2C4D"/>
    <w:rsid w:val="001A380C"/>
    <w:rsid w:val="001C165D"/>
    <w:rsid w:val="001C1DBE"/>
    <w:rsid w:val="001D2812"/>
    <w:rsid w:val="001E7284"/>
    <w:rsid w:val="001F0E70"/>
    <w:rsid w:val="001F61E0"/>
    <w:rsid w:val="001F767C"/>
    <w:rsid w:val="00203582"/>
    <w:rsid w:val="0021023D"/>
    <w:rsid w:val="00213137"/>
    <w:rsid w:val="00217C9F"/>
    <w:rsid w:val="00233CED"/>
    <w:rsid w:val="00234429"/>
    <w:rsid w:val="0023602A"/>
    <w:rsid w:val="00237020"/>
    <w:rsid w:val="00243299"/>
    <w:rsid w:val="00243F6E"/>
    <w:rsid w:val="002534BE"/>
    <w:rsid w:val="0026123F"/>
    <w:rsid w:val="002719F0"/>
    <w:rsid w:val="00272BBF"/>
    <w:rsid w:val="00281309"/>
    <w:rsid w:val="002865D6"/>
    <w:rsid w:val="00292005"/>
    <w:rsid w:val="00292F79"/>
    <w:rsid w:val="002A5C58"/>
    <w:rsid w:val="002B39D7"/>
    <w:rsid w:val="002D12D9"/>
    <w:rsid w:val="002D5D9D"/>
    <w:rsid w:val="0034104D"/>
    <w:rsid w:val="00343458"/>
    <w:rsid w:val="003541EC"/>
    <w:rsid w:val="003746AA"/>
    <w:rsid w:val="00376C96"/>
    <w:rsid w:val="0038007D"/>
    <w:rsid w:val="003851C1"/>
    <w:rsid w:val="003B7689"/>
    <w:rsid w:val="003C1928"/>
    <w:rsid w:val="003C3C16"/>
    <w:rsid w:val="003D0F0C"/>
    <w:rsid w:val="003E2BA1"/>
    <w:rsid w:val="003F2738"/>
    <w:rsid w:val="003F5CFB"/>
    <w:rsid w:val="0040586F"/>
    <w:rsid w:val="0042145D"/>
    <w:rsid w:val="00430698"/>
    <w:rsid w:val="00433A3E"/>
    <w:rsid w:val="00435185"/>
    <w:rsid w:val="0043731D"/>
    <w:rsid w:val="00445F3A"/>
    <w:rsid w:val="00450B1F"/>
    <w:rsid w:val="0045573D"/>
    <w:rsid w:val="00463AF3"/>
    <w:rsid w:val="00487945"/>
    <w:rsid w:val="004B780F"/>
    <w:rsid w:val="004C3314"/>
    <w:rsid w:val="004C3C05"/>
    <w:rsid w:val="004D0189"/>
    <w:rsid w:val="004D7D62"/>
    <w:rsid w:val="004E18D9"/>
    <w:rsid w:val="004E57A7"/>
    <w:rsid w:val="004E6C67"/>
    <w:rsid w:val="004F1713"/>
    <w:rsid w:val="004F20FE"/>
    <w:rsid w:val="00505965"/>
    <w:rsid w:val="00523B0C"/>
    <w:rsid w:val="00540EEC"/>
    <w:rsid w:val="00547985"/>
    <w:rsid w:val="0054798F"/>
    <w:rsid w:val="005517DD"/>
    <w:rsid w:val="00584D6E"/>
    <w:rsid w:val="005941AA"/>
    <w:rsid w:val="00595D86"/>
    <w:rsid w:val="005B4D66"/>
    <w:rsid w:val="005B7C9F"/>
    <w:rsid w:val="005C3BF9"/>
    <w:rsid w:val="005D73FE"/>
    <w:rsid w:val="005E16D5"/>
    <w:rsid w:val="005E186D"/>
    <w:rsid w:val="005E233C"/>
    <w:rsid w:val="005F5F56"/>
    <w:rsid w:val="00601F63"/>
    <w:rsid w:val="006116CE"/>
    <w:rsid w:val="006167BC"/>
    <w:rsid w:val="00617471"/>
    <w:rsid w:val="0062155C"/>
    <w:rsid w:val="00623924"/>
    <w:rsid w:val="00624128"/>
    <w:rsid w:val="006363A7"/>
    <w:rsid w:val="00636CEB"/>
    <w:rsid w:val="00646188"/>
    <w:rsid w:val="006516DB"/>
    <w:rsid w:val="00673686"/>
    <w:rsid w:val="0068445B"/>
    <w:rsid w:val="006A01C5"/>
    <w:rsid w:val="006A05FE"/>
    <w:rsid w:val="006A2CD9"/>
    <w:rsid w:val="006A60CD"/>
    <w:rsid w:val="006B2060"/>
    <w:rsid w:val="006B27F4"/>
    <w:rsid w:val="006B471A"/>
    <w:rsid w:val="006B471B"/>
    <w:rsid w:val="006B62FC"/>
    <w:rsid w:val="006D4179"/>
    <w:rsid w:val="006D6443"/>
    <w:rsid w:val="006D6D0F"/>
    <w:rsid w:val="006E09FC"/>
    <w:rsid w:val="006F2BB5"/>
    <w:rsid w:val="006F518B"/>
    <w:rsid w:val="00705FAA"/>
    <w:rsid w:val="00720DD4"/>
    <w:rsid w:val="00735A5F"/>
    <w:rsid w:val="007412A1"/>
    <w:rsid w:val="007423DF"/>
    <w:rsid w:val="0074317B"/>
    <w:rsid w:val="0075739E"/>
    <w:rsid w:val="00764E4D"/>
    <w:rsid w:val="007771CC"/>
    <w:rsid w:val="00783288"/>
    <w:rsid w:val="007922A1"/>
    <w:rsid w:val="00795157"/>
    <w:rsid w:val="00795B5D"/>
    <w:rsid w:val="007A7EB8"/>
    <w:rsid w:val="007B39F6"/>
    <w:rsid w:val="007B7C88"/>
    <w:rsid w:val="007C226B"/>
    <w:rsid w:val="007C48ED"/>
    <w:rsid w:val="007C77D9"/>
    <w:rsid w:val="007D5CDE"/>
    <w:rsid w:val="007E057A"/>
    <w:rsid w:val="007E2855"/>
    <w:rsid w:val="007E531B"/>
    <w:rsid w:val="00810BCF"/>
    <w:rsid w:val="008145C2"/>
    <w:rsid w:val="008165AE"/>
    <w:rsid w:val="00821173"/>
    <w:rsid w:val="008267D8"/>
    <w:rsid w:val="0083126D"/>
    <w:rsid w:val="00832614"/>
    <w:rsid w:val="0083751B"/>
    <w:rsid w:val="0084215B"/>
    <w:rsid w:val="00851246"/>
    <w:rsid w:val="008513D8"/>
    <w:rsid w:val="008522B3"/>
    <w:rsid w:val="00857179"/>
    <w:rsid w:val="0086082D"/>
    <w:rsid w:val="00863E7E"/>
    <w:rsid w:val="00870E3F"/>
    <w:rsid w:val="00874A4E"/>
    <w:rsid w:val="00886E31"/>
    <w:rsid w:val="0089150A"/>
    <w:rsid w:val="00892297"/>
    <w:rsid w:val="00893411"/>
    <w:rsid w:val="00894D3C"/>
    <w:rsid w:val="008976D6"/>
    <w:rsid w:val="008B1911"/>
    <w:rsid w:val="008B199E"/>
    <w:rsid w:val="008B57EC"/>
    <w:rsid w:val="008D39A1"/>
    <w:rsid w:val="008E632C"/>
    <w:rsid w:val="008F3087"/>
    <w:rsid w:val="008F52B9"/>
    <w:rsid w:val="00902FAC"/>
    <w:rsid w:val="009050F5"/>
    <w:rsid w:val="00907550"/>
    <w:rsid w:val="00915685"/>
    <w:rsid w:val="00917651"/>
    <w:rsid w:val="009276F3"/>
    <w:rsid w:val="009343F8"/>
    <w:rsid w:val="0094046B"/>
    <w:rsid w:val="00953B37"/>
    <w:rsid w:val="0096035B"/>
    <w:rsid w:val="009613CE"/>
    <w:rsid w:val="00966B0A"/>
    <w:rsid w:val="0097495C"/>
    <w:rsid w:val="00981615"/>
    <w:rsid w:val="00982581"/>
    <w:rsid w:val="00992C7E"/>
    <w:rsid w:val="00992D95"/>
    <w:rsid w:val="009A44EF"/>
    <w:rsid w:val="009A53E0"/>
    <w:rsid w:val="009E6DAF"/>
    <w:rsid w:val="00A21F9A"/>
    <w:rsid w:val="00A327C9"/>
    <w:rsid w:val="00A32844"/>
    <w:rsid w:val="00A46AEC"/>
    <w:rsid w:val="00A86C7B"/>
    <w:rsid w:val="00A877E4"/>
    <w:rsid w:val="00A87F40"/>
    <w:rsid w:val="00AA26F4"/>
    <w:rsid w:val="00AB1270"/>
    <w:rsid w:val="00AC4B3B"/>
    <w:rsid w:val="00AC4D59"/>
    <w:rsid w:val="00AC7086"/>
    <w:rsid w:val="00AD2B53"/>
    <w:rsid w:val="00AD7C9D"/>
    <w:rsid w:val="00AE2DB9"/>
    <w:rsid w:val="00AE70A6"/>
    <w:rsid w:val="00AF2B12"/>
    <w:rsid w:val="00AF3156"/>
    <w:rsid w:val="00AF4D22"/>
    <w:rsid w:val="00AF54F8"/>
    <w:rsid w:val="00B0295B"/>
    <w:rsid w:val="00B1150E"/>
    <w:rsid w:val="00B13CC3"/>
    <w:rsid w:val="00B20D52"/>
    <w:rsid w:val="00B315DB"/>
    <w:rsid w:val="00B376C4"/>
    <w:rsid w:val="00B40066"/>
    <w:rsid w:val="00B47173"/>
    <w:rsid w:val="00B55098"/>
    <w:rsid w:val="00B6360D"/>
    <w:rsid w:val="00B64C36"/>
    <w:rsid w:val="00B75A8A"/>
    <w:rsid w:val="00B86395"/>
    <w:rsid w:val="00B93C00"/>
    <w:rsid w:val="00BA0A7D"/>
    <w:rsid w:val="00BA13CD"/>
    <w:rsid w:val="00BA1857"/>
    <w:rsid w:val="00BA2164"/>
    <w:rsid w:val="00BA6AC7"/>
    <w:rsid w:val="00BB06D6"/>
    <w:rsid w:val="00BB4899"/>
    <w:rsid w:val="00BE2A14"/>
    <w:rsid w:val="00BE4858"/>
    <w:rsid w:val="00C23C27"/>
    <w:rsid w:val="00C2681D"/>
    <w:rsid w:val="00C30061"/>
    <w:rsid w:val="00C32A65"/>
    <w:rsid w:val="00C34232"/>
    <w:rsid w:val="00C44651"/>
    <w:rsid w:val="00C53436"/>
    <w:rsid w:val="00C66ECC"/>
    <w:rsid w:val="00C72FD5"/>
    <w:rsid w:val="00C7619B"/>
    <w:rsid w:val="00C77C71"/>
    <w:rsid w:val="00C86F54"/>
    <w:rsid w:val="00CA0312"/>
    <w:rsid w:val="00CC66E1"/>
    <w:rsid w:val="00CD2C3D"/>
    <w:rsid w:val="00CE77E0"/>
    <w:rsid w:val="00CF3A94"/>
    <w:rsid w:val="00D03246"/>
    <w:rsid w:val="00D21CB2"/>
    <w:rsid w:val="00D232AD"/>
    <w:rsid w:val="00D23910"/>
    <w:rsid w:val="00D26A9F"/>
    <w:rsid w:val="00D55D48"/>
    <w:rsid w:val="00D62347"/>
    <w:rsid w:val="00D67E67"/>
    <w:rsid w:val="00D7593A"/>
    <w:rsid w:val="00D80879"/>
    <w:rsid w:val="00DA7569"/>
    <w:rsid w:val="00DB1D9D"/>
    <w:rsid w:val="00DB2BDB"/>
    <w:rsid w:val="00DB412D"/>
    <w:rsid w:val="00DB429B"/>
    <w:rsid w:val="00DC4DE2"/>
    <w:rsid w:val="00DE5EAA"/>
    <w:rsid w:val="00E10B6A"/>
    <w:rsid w:val="00E166F7"/>
    <w:rsid w:val="00E22B06"/>
    <w:rsid w:val="00E248F4"/>
    <w:rsid w:val="00E25BD3"/>
    <w:rsid w:val="00E31906"/>
    <w:rsid w:val="00E36B48"/>
    <w:rsid w:val="00E4354A"/>
    <w:rsid w:val="00E44466"/>
    <w:rsid w:val="00E64815"/>
    <w:rsid w:val="00E71F0E"/>
    <w:rsid w:val="00E7496C"/>
    <w:rsid w:val="00E908D4"/>
    <w:rsid w:val="00E921A6"/>
    <w:rsid w:val="00E976AA"/>
    <w:rsid w:val="00EA5259"/>
    <w:rsid w:val="00EB46E8"/>
    <w:rsid w:val="00EB508C"/>
    <w:rsid w:val="00ED1084"/>
    <w:rsid w:val="00ED4711"/>
    <w:rsid w:val="00ED4EBB"/>
    <w:rsid w:val="00ED70D0"/>
    <w:rsid w:val="00EE5364"/>
    <w:rsid w:val="00EF3764"/>
    <w:rsid w:val="00EF6DCF"/>
    <w:rsid w:val="00F0172E"/>
    <w:rsid w:val="00F06795"/>
    <w:rsid w:val="00F06F77"/>
    <w:rsid w:val="00F12923"/>
    <w:rsid w:val="00F16232"/>
    <w:rsid w:val="00F26DE2"/>
    <w:rsid w:val="00F27E6A"/>
    <w:rsid w:val="00F35FCE"/>
    <w:rsid w:val="00F74C93"/>
    <w:rsid w:val="00F80B3B"/>
    <w:rsid w:val="00F9645B"/>
    <w:rsid w:val="00FA0788"/>
    <w:rsid w:val="00FA2BEB"/>
    <w:rsid w:val="00FA6A73"/>
    <w:rsid w:val="00FA6C0D"/>
    <w:rsid w:val="00FB2C36"/>
    <w:rsid w:val="00FC1173"/>
    <w:rsid w:val="00FC4183"/>
    <w:rsid w:val="00FD3C60"/>
    <w:rsid w:val="00FD6DBD"/>
    <w:rsid w:val="00FE5E87"/>
    <w:rsid w:val="00FF187D"/>
    <w:rsid w:val="00FF353A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AE70A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AE70A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CD432-76EA-4C55-818D-56F7821BB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3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7</cp:revision>
  <cp:lastPrinted>2015-10-21T16:08:00Z</cp:lastPrinted>
  <dcterms:created xsi:type="dcterms:W3CDTF">2015-10-15T08:04:00Z</dcterms:created>
  <dcterms:modified xsi:type="dcterms:W3CDTF">2015-11-02T17:42:00Z</dcterms:modified>
</cp:coreProperties>
</file>