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BD9" w:rsidRDefault="00771BD9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c"/>
        <w:tblpPr w:leftFromText="180" w:rightFromText="180" w:vertAnchor="text" w:horzAnchor="margin" w:tblpXSpec="right" w:tblpY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9"/>
      </w:tblGrid>
      <w:tr w:rsidR="00A119FF" w:rsidTr="00A119FF">
        <w:trPr>
          <w:trHeight w:val="1346"/>
        </w:trPr>
        <w:tc>
          <w:tcPr>
            <w:tcW w:w="4959" w:type="dxa"/>
          </w:tcPr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A119FF" w:rsidRPr="009412E7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 Дирекции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61A0F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управлению</w:t>
            </w:r>
            <w:r w:rsidRPr="00061A0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проектами </w:t>
            </w:r>
            <w:r w:rsidRPr="00061A0F">
              <w:rPr>
                <w:rFonts w:ascii="Times New Roman" w:hAnsi="Times New Roman" w:cs="Times New Roman"/>
              </w:rPr>
              <w:t>жилы</w:t>
            </w:r>
            <w:r>
              <w:rPr>
                <w:rFonts w:ascii="Times New Roman" w:hAnsi="Times New Roman" w:cs="Times New Roman"/>
              </w:rPr>
              <w:t>х</w:t>
            </w:r>
            <w:r w:rsidRPr="00061A0F">
              <w:rPr>
                <w:rFonts w:ascii="Times New Roman" w:hAnsi="Times New Roman" w:cs="Times New Roman"/>
              </w:rPr>
              <w:t xml:space="preserve"> квартал</w:t>
            </w:r>
            <w:r>
              <w:rPr>
                <w:rFonts w:ascii="Times New Roman" w:hAnsi="Times New Roman" w:cs="Times New Roman"/>
              </w:rPr>
              <w:t>ов</w:t>
            </w:r>
            <w:r w:rsidRPr="00061A0F">
              <w:rPr>
                <w:rFonts w:ascii="Times New Roman" w:hAnsi="Times New Roman" w:cs="Times New Roman"/>
              </w:rPr>
              <w:t xml:space="preserve"> и</w:t>
            </w:r>
          </w:p>
          <w:p w:rsidR="00A119FF" w:rsidRDefault="00A119FF" w:rsidP="00A119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социальной </w:t>
            </w:r>
            <w:r w:rsidRPr="00061A0F">
              <w:rPr>
                <w:rFonts w:ascii="Times New Roman" w:hAnsi="Times New Roman" w:cs="Times New Roman"/>
              </w:rPr>
              <w:t>инфраструктуры</w:t>
            </w:r>
          </w:p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119FF" w:rsidRDefault="00A119FF" w:rsidP="00681A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____________ И.В. Мошева</w:t>
            </w:r>
          </w:p>
        </w:tc>
      </w:tr>
    </w:tbl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19FF" w:rsidRDefault="00A119FF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7C9B" w:rsidRDefault="00FE7C9B" w:rsidP="00C1272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65116" w:rsidRPr="00A119FF" w:rsidRDefault="00876C99" w:rsidP="00C1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9FF">
        <w:rPr>
          <w:rFonts w:ascii="Times New Roman" w:hAnsi="Times New Roman" w:cs="Times New Roman"/>
          <w:b/>
          <w:sz w:val="28"/>
          <w:szCs w:val="28"/>
        </w:rPr>
        <w:t>Задани</w:t>
      </w:r>
      <w:r w:rsidR="00765116" w:rsidRPr="00A119FF">
        <w:rPr>
          <w:rFonts w:ascii="Times New Roman" w:hAnsi="Times New Roman" w:cs="Times New Roman"/>
          <w:b/>
          <w:sz w:val="28"/>
          <w:szCs w:val="28"/>
        </w:rPr>
        <w:t>е</w:t>
      </w:r>
      <w:r w:rsidRPr="00A119FF">
        <w:rPr>
          <w:rFonts w:ascii="Times New Roman" w:hAnsi="Times New Roman" w:cs="Times New Roman"/>
          <w:b/>
          <w:sz w:val="28"/>
          <w:szCs w:val="28"/>
        </w:rPr>
        <w:t xml:space="preserve"> на проектирование</w:t>
      </w:r>
      <w:r w:rsidR="009A0B2F" w:rsidRPr="00A119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6C99" w:rsidRPr="00D755E0" w:rsidRDefault="006630C7" w:rsidP="00780D28">
      <w:pPr>
        <w:jc w:val="center"/>
        <w:rPr>
          <w:rFonts w:ascii="Times New Roman" w:hAnsi="Times New Roman" w:cs="Times New Roman"/>
          <w:sz w:val="20"/>
          <w:szCs w:val="20"/>
        </w:rPr>
      </w:pPr>
      <w:r w:rsidRPr="006630C7">
        <w:rPr>
          <w:rFonts w:ascii="Times New Roman" w:eastAsiaTheme="minorEastAsia" w:hAnsi="Times New Roman" w:cs="Times New Roman"/>
          <w:lang w:eastAsia="ru-RU"/>
        </w:rPr>
        <w:t xml:space="preserve">Выполнение работ по разработке </w:t>
      </w:r>
      <w:proofErr w:type="gramStart"/>
      <w:r w:rsidRPr="006630C7">
        <w:rPr>
          <w:rFonts w:ascii="Times New Roman" w:eastAsiaTheme="minorEastAsia" w:hAnsi="Times New Roman" w:cs="Times New Roman"/>
          <w:lang w:eastAsia="ru-RU"/>
        </w:rPr>
        <w:t>Дизайн-проектов</w:t>
      </w:r>
      <w:proofErr w:type="gramEnd"/>
      <w:r w:rsidRPr="006630C7">
        <w:rPr>
          <w:rFonts w:ascii="Times New Roman" w:eastAsiaTheme="minorEastAsia" w:hAnsi="Times New Roman" w:cs="Times New Roman"/>
          <w:lang w:eastAsia="ru-RU"/>
        </w:rPr>
        <w:t xml:space="preserve"> интерьеров и внутренних инженерных систем апартаментов и мест общего </w:t>
      </w:r>
      <w:r>
        <w:rPr>
          <w:rFonts w:ascii="Times New Roman" w:eastAsiaTheme="minorEastAsia" w:hAnsi="Times New Roman" w:cs="Times New Roman"/>
          <w:lang w:eastAsia="ru-RU"/>
        </w:rPr>
        <w:t>пользования</w:t>
      </w:r>
      <w:r w:rsidRPr="006630C7">
        <w:rPr>
          <w:rFonts w:ascii="Times New Roman" w:eastAsiaTheme="minorEastAsia" w:hAnsi="Times New Roman" w:cs="Times New Roman"/>
          <w:lang w:eastAsia="ru-RU"/>
        </w:rPr>
        <w:t xml:space="preserve"> на основании рабочей документации, выполненной ЗАО «РД </w:t>
      </w:r>
      <w:proofErr w:type="spellStart"/>
      <w:r w:rsidRPr="006630C7">
        <w:rPr>
          <w:rFonts w:ascii="Times New Roman" w:eastAsiaTheme="minorEastAsia" w:hAnsi="Times New Roman" w:cs="Times New Roman"/>
          <w:lang w:eastAsia="ru-RU"/>
        </w:rPr>
        <w:t>Констракшн</w:t>
      </w:r>
      <w:proofErr w:type="spellEnd"/>
      <w:r w:rsidRPr="006630C7">
        <w:rPr>
          <w:rFonts w:ascii="Times New Roman" w:eastAsiaTheme="minorEastAsia" w:hAnsi="Times New Roman" w:cs="Times New Roman"/>
          <w:lang w:eastAsia="ru-RU"/>
        </w:rPr>
        <w:t xml:space="preserve"> Менеджмент» </w:t>
      </w: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</w:pPr>
      <w:r w:rsidRPr="00D755E0">
        <w:rPr>
          <w:rFonts w:ascii="Times New Roman" w:eastAsia="Times New Roman" w:hAnsi="Times New Roman" w:cs="Times New Roman"/>
          <w:b/>
          <w:sz w:val="20"/>
          <w:szCs w:val="20"/>
          <w:lang w:eastAsia="x-none"/>
        </w:rPr>
        <w:t>Объекта:</w:t>
      </w:r>
    </w:p>
    <w:p w:rsidR="00765116" w:rsidRPr="00D755E0" w:rsidRDefault="00E43165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иповы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апартамент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ы</w:t>
      </w:r>
      <w:r w:rsidR="00495327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Квартал</w:t>
      </w:r>
      <w:r w:rsidR="009866DE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а</w:t>
      </w:r>
      <w:r w:rsidR="000F5DD6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="00020C4A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9</w:t>
      </w:r>
      <w:r w:rsidR="006C3F59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,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</w:t>
      </w:r>
    </w:p>
    <w:p w:rsidR="00495327" w:rsidRPr="00D755E0" w:rsidRDefault="006C3F59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входящ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его</w:t>
      </w:r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в состав </w:t>
      </w:r>
      <w:proofErr w:type="spellStart"/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среднеэтажной</w:t>
      </w:r>
      <w:proofErr w:type="spellEnd"/>
      <w:r w:rsidR="00765116"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смешанной застройки района </w:t>
      </w: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en-US" w:eastAsia="x-none"/>
        </w:rPr>
        <w:t>D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2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«Технопарк» инновационного центра «Сколково»</w:t>
      </w:r>
    </w:p>
    <w:p w:rsidR="00765116" w:rsidRPr="00D755E0" w:rsidRDefault="00765116" w:rsidP="00765116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</w:p>
    <w:p w:rsidR="00765116" w:rsidRPr="00D755E0" w:rsidRDefault="00765116" w:rsidP="00765116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по адресу: Россия,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г. Москва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, 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д. Сколково (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территория и</w:t>
      </w:r>
      <w:proofErr w:type="spellStart"/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н</w:t>
      </w:r>
      <w:r w:rsidR="00536619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н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овационн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ого</w:t>
      </w:r>
      <w:proofErr w:type="spellEnd"/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 xml:space="preserve"> центр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 xml:space="preserve">а 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«</w:t>
      </w:r>
      <w:r w:rsidRPr="00D755E0">
        <w:rPr>
          <w:rFonts w:ascii="Times New Roman" w:hAnsi="Times New Roman" w:cs="Times New Roman"/>
          <w:sz w:val="20"/>
          <w:szCs w:val="20"/>
          <w:u w:val="single"/>
        </w:rPr>
        <w:t>Сколково</w:t>
      </w:r>
      <w:r w:rsidRPr="00D755E0">
        <w:rPr>
          <w:rFonts w:ascii="Times New Roman" w:eastAsia="Times New Roman" w:hAnsi="Times New Roman" w:cs="Times New Roman"/>
          <w:sz w:val="20"/>
          <w:szCs w:val="20"/>
          <w:u w:val="single"/>
          <w:lang w:val="x-none" w:eastAsia="x-none"/>
        </w:rPr>
        <w:t>»</w:t>
      </w:r>
      <w:r w:rsidR="00FE7C9B" w:rsidRPr="00D755E0">
        <w:rPr>
          <w:rFonts w:ascii="Times New Roman" w:eastAsia="Times New Roman" w:hAnsi="Times New Roman" w:cs="Times New Roman"/>
          <w:sz w:val="20"/>
          <w:szCs w:val="20"/>
          <w:u w:val="single"/>
          <w:lang w:eastAsia="x-none"/>
        </w:rPr>
        <w:t>).</w:t>
      </w: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49"/>
        <w:gridCol w:w="4749"/>
      </w:tblGrid>
      <w:tr w:rsidR="00765116" w:rsidRPr="00D755E0" w:rsidTr="00765116">
        <w:trPr>
          <w:trHeight w:val="3160"/>
        </w:trPr>
        <w:tc>
          <w:tcPr>
            <w:tcW w:w="4749" w:type="dxa"/>
          </w:tcPr>
          <w:p w:rsidR="00765116" w:rsidRPr="00D755E0" w:rsidRDefault="00765116" w:rsidP="007651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9" w:type="dxa"/>
          </w:tcPr>
          <w:p w:rsidR="00765116" w:rsidRPr="00D755E0" w:rsidRDefault="00765116" w:rsidP="007651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A0B2F" w:rsidRPr="00D755E0" w:rsidRDefault="009A0B2F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32E58" w:rsidRPr="00D755E0" w:rsidRDefault="00B32E58" w:rsidP="00C1272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B32E58" w:rsidRPr="00D755E0" w:rsidRDefault="00B32E58" w:rsidP="003611E2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B32E58" w:rsidRPr="00D755E0" w:rsidSect="00695961">
          <w:footerReference w:type="default" r:id="rId9"/>
          <w:type w:val="continuous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1C63B3" w:rsidRPr="00D755E0" w:rsidRDefault="001C63B3" w:rsidP="001C63B3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1.</w:t>
      </w:r>
      <w:r w:rsidR="00EE7346" w:rsidRPr="00D755E0">
        <w:rPr>
          <w:rFonts w:ascii="Times New Roman" w:hAnsi="Times New Roman" w:cs="Times New Roman"/>
          <w:b/>
          <w:sz w:val="20"/>
          <w:szCs w:val="20"/>
        </w:rPr>
        <w:t>Общие данные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10"/>
        <w:gridCol w:w="2409"/>
        <w:gridCol w:w="6520"/>
      </w:tblGrid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1C63B3" w:rsidRPr="00D755E0" w:rsidTr="001C5AF1">
        <w:trPr>
          <w:trHeight w:val="8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1C63B3" w:rsidP="00FA257B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Основание для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088C" w:rsidRPr="00D755E0" w:rsidRDefault="00ED088C" w:rsidP="00232D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Основанием для проектирования являются:</w:t>
            </w:r>
          </w:p>
          <w:p w:rsidR="00A34E88" w:rsidRPr="00D755E0" w:rsidRDefault="00ED088C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Федеральный закон от 28.09.2010 г. № 244- ФЗ «Об инновационном центре Сколково»</w:t>
            </w:r>
          </w:p>
          <w:p w:rsidR="009A0B2F" w:rsidRPr="00D755E0" w:rsidRDefault="00765116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</w:pPr>
            <w:r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Программа строительства и План-график строительства объектов Инновационного центра «Сколково» до 2020 года, утвержденная Правлением Некоммерческой организации Фонд развития Центра разработки и коммерциализации новых технологий (Протокол заседания Правления №79 от 02.07.2015 г.)</w:t>
            </w:r>
            <w:r w:rsidR="009A0B2F" w:rsidRPr="00D755E0">
              <w:rPr>
                <w:rFonts w:ascii="Times New Roman" w:eastAsiaTheme="minorHAnsi" w:hAnsi="Times New Roman" w:cs="Times New Roman"/>
                <w:noProof w:val="0"/>
                <w:color w:val="auto"/>
                <w:spacing w:val="0"/>
              </w:rPr>
              <w:t>;</w:t>
            </w:r>
          </w:p>
          <w:p w:rsidR="00B13697" w:rsidRPr="00D755E0" w:rsidRDefault="001C5AF1" w:rsidP="008E0051">
            <w:pPr>
              <w:pStyle w:val="1SKnumbers10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D755E0">
              <w:rPr>
                <w:rFonts w:ascii="Times New Roman" w:hAnsi="Times New Roman" w:cs="Times New Roman"/>
                <w:color w:val="auto"/>
              </w:rPr>
              <w:t>Решение Комитета по управле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нию программой строительства №24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 от </w:t>
            </w:r>
            <w:r w:rsidR="00BB5E5B" w:rsidRPr="00D755E0">
              <w:rPr>
                <w:rFonts w:ascii="Times New Roman" w:hAnsi="Times New Roman" w:cs="Times New Roman"/>
                <w:color w:val="auto"/>
              </w:rPr>
              <w:t>10.07.2015г</w:t>
            </w:r>
            <w:r w:rsidRPr="00D755E0">
              <w:rPr>
                <w:rFonts w:ascii="Times New Roman" w:hAnsi="Times New Roman" w:cs="Times New Roman"/>
                <w:color w:val="auto"/>
              </w:rPr>
              <w:t xml:space="preserve">. о </w:t>
            </w:r>
            <w:r w:rsidR="00614770" w:rsidRPr="00D755E0">
              <w:rPr>
                <w:rFonts w:ascii="Times New Roman" w:hAnsi="Times New Roman" w:cs="Times New Roman"/>
                <w:color w:val="auto"/>
              </w:rPr>
              <w:t xml:space="preserve">разработке рабочей документации и проведению отделки модельных апартаментов </w:t>
            </w:r>
            <w:r w:rsidRPr="00D755E0">
              <w:rPr>
                <w:rFonts w:ascii="Times New Roman" w:hAnsi="Times New Roman" w:cs="Times New Roman"/>
                <w:color w:val="auto"/>
              </w:rPr>
              <w:t>объектов Кварталов 9, 10, 11</w:t>
            </w:r>
            <w:r w:rsidR="00EB0AA0" w:rsidRPr="00D755E0">
              <w:rPr>
                <w:rFonts w:ascii="Times New Roman" w:hAnsi="Times New Roman" w:cs="Times New Roman"/>
                <w:color w:val="auto"/>
              </w:rPr>
              <w:t>.</w:t>
            </w:r>
          </w:p>
        </w:tc>
      </w:tr>
      <w:tr w:rsidR="00681A65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65" w:rsidRPr="00D755E0" w:rsidRDefault="00681A65" w:rsidP="00FA257B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65" w:rsidRPr="00D755E0" w:rsidRDefault="00681A65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Назначение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A65" w:rsidRPr="000F5DD6" w:rsidRDefault="00681A65" w:rsidP="00681A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квартал – типовые апартаменты в к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>омплексе зданий с апартаментами со встроенными административными помещениями и техническими помещениям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>и.</w:t>
            </w:r>
          </w:p>
        </w:tc>
      </w:tr>
      <w:tr w:rsidR="00681A65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65" w:rsidRPr="00D755E0" w:rsidRDefault="00681A65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65" w:rsidRPr="00D755E0" w:rsidRDefault="00681A65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A65" w:rsidRPr="00326F7A" w:rsidRDefault="00681A65" w:rsidP="00681A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 квартал – 14 типовых </w:t>
            </w:r>
            <w:r w:rsidRPr="004A2A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апартаментов общей площадью </w:t>
            </w:r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B3789B" w:rsidRPr="00B378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B3789B" w:rsidRPr="00B378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4A2A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2 типовых мест общего пользования общей площадью </w:t>
            </w:r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178,9 </w:t>
            </w:r>
            <w:proofErr w:type="spellStart"/>
            <w:r w:rsidRPr="00CF0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4A2A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(Приложение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данному Заданию на проектирование); </w:t>
            </w:r>
          </w:p>
          <w:p w:rsidR="00681A65" w:rsidRDefault="00681A65" w:rsidP="00681A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перечень апартаментов и мест общего пользовани</w:t>
            </w:r>
            <w:bookmarkStart w:id="0" w:name="_GoBack"/>
            <w:bookmarkEnd w:id="0"/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 приведен в Приложении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Техническо-экономические показатели приведены в Приложении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 настоящему Заданию на проектирование. </w:t>
            </w:r>
          </w:p>
          <w:p w:rsidR="00681A65" w:rsidRPr="00326F7A" w:rsidRDefault="00681A65" w:rsidP="00681A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типовых апартаментов являются исходно-разрешительной документацией (в п. 1.14 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настояще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Задани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проектирование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и в обязательном порядке прилагается к настоящему Заданию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</w:tc>
      </w:tr>
      <w:tr w:rsidR="00876C99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CD7C81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6C99" w:rsidRPr="00D755E0" w:rsidRDefault="00876C99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Лимит финансирования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6C99" w:rsidRPr="00D755E0" w:rsidDel="00876C99" w:rsidRDefault="000B27E6" w:rsidP="00A119FF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E5DB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  <w:r w:rsidR="007E5D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E5DB2" w:rsidRPr="00D755E0">
              <w:rPr>
                <w:rFonts w:ascii="Times New Roman" w:hAnsi="Times New Roman" w:cs="Times New Roman"/>
                <w:sz w:val="20"/>
                <w:szCs w:val="20"/>
              </w:rPr>
              <w:t>млн. рублей, вкл. НДС 18%</w:t>
            </w:r>
            <w:r w:rsidR="007E5DB2">
              <w:rPr>
                <w:rFonts w:ascii="Times New Roman" w:hAnsi="Times New Roman" w:cs="Times New Roman"/>
                <w:sz w:val="20"/>
                <w:szCs w:val="20"/>
              </w:rPr>
              <w:t xml:space="preserve">, в </w:t>
            </w:r>
            <w:proofErr w:type="spellStart"/>
            <w:r w:rsidR="007E5DB2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="007E5DB2">
              <w:rPr>
                <w:rFonts w:ascii="Times New Roman" w:hAnsi="Times New Roman" w:cs="Times New Roman"/>
                <w:sz w:val="20"/>
                <w:szCs w:val="20"/>
              </w:rPr>
              <w:t xml:space="preserve">. разработка рабочей документации и СМР в Кварталах 9, 10, </w:t>
            </w:r>
            <w:r w:rsidR="007E5DB2" w:rsidRPr="00F27B3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7E5DB2" w:rsidRPr="00F27B38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, 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входящ</w:t>
            </w:r>
            <w:r w:rsidR="007E5DB2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их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в состав </w:t>
            </w:r>
            <w:proofErr w:type="spellStart"/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среднеэтажной</w:t>
            </w:r>
            <w:proofErr w:type="spellEnd"/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смешанной застройки района 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x-none"/>
              </w:rPr>
              <w:t>D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2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7E5DB2" w:rsidRPr="00643CBA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«Технопарк» инновационного центра «Сколково»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 плотности застройки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D755E0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 применимо</w:t>
            </w:r>
          </w:p>
        </w:tc>
      </w:tr>
      <w:tr w:rsidR="00054328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328" w:rsidRPr="00D755E0" w:rsidRDefault="00054328" w:rsidP="00742C01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Предельная высота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4328" w:rsidRPr="00D755E0" w:rsidRDefault="00CF0CE3" w:rsidP="00326F7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Этажность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CF0CE3" w:rsidP="007E20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применимо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работающих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проживающих в объекте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048" w:rsidRPr="00D755E0" w:rsidRDefault="00681A65" w:rsidP="000F5D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квартал – 506 человек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Вид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63B3" w:rsidRPr="00D755E0" w:rsidRDefault="008B6F1D" w:rsidP="008B6F1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Внутренние отделочные работы, монтаж внутренних инженерных систем, встроенной</w:t>
            </w:r>
            <w:r w:rsidR="00054328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мебели и бытового оборудования.</w:t>
            </w:r>
          </w:p>
        </w:tc>
      </w:tr>
      <w:tr w:rsidR="001C63B3" w:rsidRPr="00D755E0" w:rsidTr="001C5AF1">
        <w:trPr>
          <w:trHeight w:val="39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Стадийность проектирования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4CA" w:rsidRPr="00D755E0" w:rsidRDefault="003614CA" w:rsidP="00776AC7">
            <w:pPr>
              <w:spacing w:after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Cs/>
                <w:sz w:val="20"/>
                <w:szCs w:val="20"/>
              </w:rPr>
              <w:t>Предусмотреть следующее стадии проектирования:</w:t>
            </w:r>
          </w:p>
          <w:p w:rsidR="000E169E" w:rsidRPr="00D755E0" w:rsidRDefault="000E169E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proofErr w:type="spellStart"/>
            <w:r w:rsidRPr="00D755E0">
              <w:rPr>
                <w:bCs/>
                <w:sz w:val="20"/>
                <w:szCs w:val="20"/>
              </w:rPr>
              <w:t>Предпроектное</w:t>
            </w:r>
            <w:proofErr w:type="spellEnd"/>
            <w:r w:rsidRPr="00D755E0">
              <w:rPr>
                <w:bCs/>
                <w:sz w:val="20"/>
                <w:szCs w:val="20"/>
              </w:rPr>
              <w:t xml:space="preserve"> исследование </w:t>
            </w:r>
          </w:p>
          <w:p w:rsidR="001C63B3" w:rsidRPr="00D755E0" w:rsidRDefault="003614CA" w:rsidP="003109CC">
            <w:pPr>
              <w:pStyle w:val="ad"/>
              <w:numPr>
                <w:ilvl w:val="0"/>
                <w:numId w:val="13"/>
              </w:numPr>
              <w:jc w:val="both"/>
              <w:rPr>
                <w:bCs/>
                <w:sz w:val="20"/>
                <w:szCs w:val="20"/>
              </w:rPr>
            </w:pPr>
            <w:r w:rsidRPr="00D755E0">
              <w:rPr>
                <w:bCs/>
                <w:sz w:val="20"/>
                <w:szCs w:val="20"/>
              </w:rPr>
              <w:t>Рабочая документация</w:t>
            </w:r>
            <w:r w:rsidR="00BC01FC" w:rsidRPr="00D755E0">
              <w:rPr>
                <w:bCs/>
                <w:sz w:val="20"/>
                <w:szCs w:val="20"/>
              </w:rPr>
              <w:t xml:space="preserve"> типовых апартаментов и типовых мест общего пользования</w:t>
            </w:r>
            <w:r w:rsidRPr="00D755E0">
              <w:rPr>
                <w:bCs/>
                <w:sz w:val="20"/>
                <w:szCs w:val="20"/>
              </w:rPr>
              <w:t xml:space="preserve"> </w:t>
            </w:r>
            <w:r w:rsidR="00E43165" w:rsidRPr="00D755E0">
              <w:rPr>
                <w:bCs/>
                <w:sz w:val="20"/>
                <w:szCs w:val="20"/>
              </w:rPr>
              <w:t>(</w:t>
            </w:r>
            <w:proofErr w:type="gramStart"/>
            <w:r w:rsidR="00E43165" w:rsidRPr="00D755E0">
              <w:rPr>
                <w:bCs/>
                <w:sz w:val="20"/>
                <w:szCs w:val="20"/>
              </w:rPr>
              <w:t>архитектурные решения</w:t>
            </w:r>
            <w:proofErr w:type="gramEnd"/>
            <w:r w:rsidR="00E43165" w:rsidRPr="00D755E0">
              <w:rPr>
                <w:bCs/>
                <w:sz w:val="20"/>
                <w:szCs w:val="20"/>
              </w:rPr>
              <w:t xml:space="preserve"> интерьеров</w:t>
            </w:r>
            <w:r w:rsidR="00F705CD" w:rsidRPr="00D755E0">
              <w:rPr>
                <w:bCs/>
                <w:sz w:val="20"/>
                <w:szCs w:val="20"/>
              </w:rPr>
              <w:t>,</w:t>
            </w:r>
            <w:r w:rsidR="006570BF" w:rsidRPr="00D755E0">
              <w:rPr>
                <w:bCs/>
                <w:sz w:val="20"/>
                <w:szCs w:val="20"/>
              </w:rPr>
              <w:t xml:space="preserve"> внутренние инженерные системы апартаментов и </w:t>
            </w:r>
            <w:r w:rsidR="00614770" w:rsidRPr="00D755E0">
              <w:rPr>
                <w:bCs/>
                <w:sz w:val="20"/>
                <w:szCs w:val="20"/>
              </w:rPr>
              <w:t>мест общего пользования</w:t>
            </w:r>
            <w:r w:rsidR="00E43165" w:rsidRPr="00D755E0">
              <w:rPr>
                <w:bCs/>
                <w:sz w:val="20"/>
                <w:szCs w:val="20"/>
              </w:rPr>
              <w:t>)</w:t>
            </w:r>
            <w:r w:rsidR="00614770" w:rsidRPr="00D755E0">
              <w:rPr>
                <w:bCs/>
                <w:sz w:val="20"/>
                <w:szCs w:val="20"/>
              </w:rPr>
              <w:t>.</w:t>
            </w:r>
          </w:p>
        </w:tc>
      </w:tr>
      <w:tr w:rsidR="00742C01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2C01" w:rsidRPr="00D755E0" w:rsidRDefault="00742C01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 сложности проекта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2C01" w:rsidRPr="00D755E0" w:rsidRDefault="00763E3F" w:rsidP="0007256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Согласно статьи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48.1. Кодекса 190-ФЗ «Градостроительный кодекс Российской Федерации» - не относится к особо опасным, технически</w:t>
            </w:r>
            <w:r w:rsidR="00125C0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сложным и уникальным объектам.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0CD" w:rsidRPr="00D755E0" w:rsidRDefault="006220CD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Подрядчик обязан выполнять Работы в соответствии с Основаниями для разработки документации, Исходными данными, У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казаниями Заказчика, оформленными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письменном виде за подписью уполномоченного лица, </w:t>
            </w:r>
            <w:r w:rsidR="00B136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данным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Заданием на проектирование, Проектной документацией, Рабочей документацией, требованиями Государственных органов, требованиями Законодательства, условиями настоящего Договора, а также требованиями, устанавливаемыми Управляющей компанией в соответствии с Законодательством.</w:t>
            </w:r>
          </w:p>
          <w:p w:rsidR="00DE7202" w:rsidRPr="00D755E0" w:rsidRDefault="00DE7202" w:rsidP="003D2CAF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Вся рабочая документация должна быть разработана в соответствии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ГОСТ Р</w:t>
            </w:r>
            <w:r w:rsidR="00C43D0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95961" w:rsidRPr="00D755E0" w:rsidRDefault="00693285" w:rsidP="009834C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Выполнить </w:t>
            </w:r>
            <w:r w:rsidR="009834C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рабоч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ую документацию в 2 </w:t>
            </w:r>
            <w:r w:rsidR="00AE6DA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стадии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C17AE9" w:rsidRPr="00D755E0" w:rsidRDefault="006570BF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1 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  <w:proofErr w:type="spellStart"/>
            <w:r w:rsidR="00695961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Предпроектное</w:t>
            </w:r>
            <w:proofErr w:type="spellEnd"/>
            <w:r w:rsidR="00695961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исследование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C17AE9" w:rsidRPr="00D755E0" w:rsidRDefault="00C17AE9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Выполнить в составе: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1.1.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Сбор, обработка и анализ данных для проектирования (</w:t>
            </w:r>
            <w:r w:rsidR="000E169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анализ ПД и РД,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замеры помещения, анализ существующих выводов сетей и коммуникаций, экспликации помещений)</w:t>
            </w: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1.2.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 xml:space="preserve">Концептуальные предложения, включающие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общепланировочные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решения (с расстановкой мебели);  презентации с изображениями, демонстрирующими подборку мебели, оборудования, светильников, материалов и отделок. Подготовка концептуальных предложений в 2 вариантах (теплая и холодная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колористика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). Подбор отделочных материалов и оборудования, мебели, сантехнического оборудования, светильников и дверей.</w:t>
            </w:r>
          </w:p>
          <w:p w:rsidR="00695961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1.3.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Трехмерные визуализации для каждого из основных помещений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 кухня-гостиная, спальня, санузел</w:t>
            </w:r>
            <w:r w:rsidR="005F581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проч</w:t>
            </w:r>
            <w:r w:rsidR="0069596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. Визуализации должны отражать эстетику и качество отделки, а также проектный замысел, включая планировку, мебель  и материалы. 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Визуализации выполнить в следующем объеме: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3D моделей реальной мебели по чертежам и каталогам, наложение материалов и текстур.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создание сцены, наполнение 3D моделями. Утверждение планировок, цветов, текстур. Предоставление картинок эскизного качества.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Утверждение ракурсов, деталировка, проработка материалов, освещения.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Финальная визуализация в требуемом разрешении в пределах 2000 пикселей по ширине.</w:t>
            </w:r>
          </w:p>
          <w:p w:rsidR="0084596B" w:rsidRPr="00D755E0" w:rsidRDefault="0084596B" w:rsidP="0084596B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1.4.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Предварительная бюджетная оценка стоимости материалов и работ.</w:t>
            </w:r>
          </w:p>
          <w:p w:rsidR="00C17AE9" w:rsidRPr="00D755E0" w:rsidRDefault="00631487" w:rsidP="00EB0AA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Требования к результатам работ 1 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стадии.</w:t>
            </w:r>
          </w:p>
          <w:p w:rsidR="00631487" w:rsidRPr="00D755E0" w:rsidRDefault="00C17AE9" w:rsidP="00631487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Должен быть передан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Альбом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виде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: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Горизонтальный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формате А</w:t>
            </w:r>
            <w:r w:rsidR="00C703F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3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Переплетенны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е листы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проволочной спиралью;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Обложка сверху и снизу;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Оглавление;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•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  <w:t>Высококачественная невыцветающая цветная печать.</w:t>
            </w:r>
          </w:p>
          <w:p w:rsidR="0084596B" w:rsidRPr="00D755E0" w:rsidRDefault="0084596B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95961" w:rsidRPr="00D755E0" w:rsidRDefault="00695961" w:rsidP="0069596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2</w:t>
            </w:r>
            <w:r w:rsidR="00AE6DA5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стадия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ab/>
            </w:r>
            <w:r w:rsidR="0069328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Рабочая документация 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типовых апартаментов и мест общего пользования</w:t>
            </w:r>
            <w:r w:rsidR="00C17AE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в составе: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Ведомости основных комплектов рабочей документации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чертежей по комплектам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спецификаций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потребности в строительных материалах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Ведомость отделки помещений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электроприборов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подоконников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Спецификация полов, в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т.ч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. балконов, лоджий 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Сводные спецификации отделки стен и перегородок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отделки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Сводные спецификации отделки полов, в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т.ч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. балконов, лоджий и террас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плинтусов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бытовой техники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приборов освещения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мебели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Сводные спецификации ревизионных люков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заполнения проёмов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Экспликация полов, в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т.ч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. по балконам, лоджиям, террасам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Сводная спецификация жалюзи, карнизов и текстильных изделий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proofErr w:type="spell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Обмерочный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план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Проект демонтажа (при необходимости). Ведомость демонтажа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Монтажный план (план стен и перегородок)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расстановки мебели и бытовой техники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План электрооборудования (план розеток) 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электрооборудования (план выключателей)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отопления,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вентиляции.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кондиционирования.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вентиляции,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кондиционирования,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отопления.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потолков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расстановки светильников с указанием гру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пп вкл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ючения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сантехнического оборудования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 полов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Развертки стен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Детали, разрезы, узлы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Задания для производства изделий интерьера на заказ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канализации,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водопровода.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канализации.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водопровода,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канализации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lastRenderedPageBreak/>
              <w:t>Планы размещения оборудования, трасс и оконечных устройств системы освещения, карты освещенности,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Планы размещения оборудования, трасс и оконечных устройств системы электроснабжения,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Однолинейные схемы.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Схемы щитового оборудования в случае корректировки рабочей документации,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освещения.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Спецификация оборудования и материалов системы электроснабжения.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освещения,</w:t>
            </w:r>
          </w:p>
          <w:p w:rsidR="00FC378D" w:rsidRPr="00D755E0" w:rsidRDefault="00FC378D" w:rsidP="00FC378D">
            <w:pPr>
              <w:pStyle w:val="ad"/>
              <w:keepNext/>
              <w:numPr>
                <w:ilvl w:val="0"/>
                <w:numId w:val="15"/>
              </w:numPr>
              <w:jc w:val="both"/>
              <w:outlineLvl w:val="6"/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Общие данные по проекту системы электроснабжения</w:t>
            </w:r>
            <w:r w:rsidRPr="00D755E0">
              <w:rPr>
                <w:rFonts w:eastAsia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631487" w:rsidRPr="00D755E0" w:rsidRDefault="00631487" w:rsidP="003109CC">
            <w:pPr>
              <w:keepNext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Требования к результатам работ 2 этапа</w:t>
            </w:r>
            <w:r w:rsidR="00C17AE9"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>.</w:t>
            </w: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x-none"/>
              </w:rPr>
              <w:t xml:space="preserve"> 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Проектировщик передает Заказчику результаты проектных работ в следующем формате и количестве:</w:t>
            </w:r>
          </w:p>
          <w:p w:rsidR="00631487" w:rsidRPr="00D755E0" w:rsidRDefault="00C703F1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 xml:space="preserve"> (</w:t>
            </w: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два</w:t>
            </w:r>
            <w:r w:rsidR="00631487" w:rsidRPr="00D755E0">
              <w:rPr>
                <w:rFonts w:eastAsia="Times New Roman"/>
                <w:sz w:val="20"/>
                <w:szCs w:val="20"/>
                <w:lang w:eastAsia="x-none"/>
              </w:rPr>
              <w:t>) комплекта Документации, включая полноразмерные чертежи, пояснительные записки, калькуляции, спецификации.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2 (две) дополнительные копии ч</w:t>
            </w:r>
            <w:r w:rsidR="00C703F1" w:rsidRPr="00D755E0">
              <w:rPr>
                <w:rFonts w:eastAsia="Times New Roman"/>
                <w:sz w:val="20"/>
                <w:szCs w:val="20"/>
                <w:lang w:eastAsia="x-none"/>
              </w:rPr>
              <w:t>ертежей /уменьшенных в формат А</w:t>
            </w:r>
            <w:proofErr w:type="gramStart"/>
            <w:r w:rsidR="00C703F1" w:rsidRPr="00D755E0">
              <w:rPr>
                <w:rFonts w:eastAsia="Times New Roman"/>
                <w:sz w:val="20"/>
                <w:szCs w:val="20"/>
                <w:lang w:eastAsia="x-none"/>
              </w:rPr>
              <w:t>4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631487">
            <w:pPr>
              <w:pStyle w:val="ad"/>
              <w:keepNext/>
              <w:numPr>
                <w:ilvl w:val="0"/>
                <w:numId w:val="10"/>
              </w:numPr>
              <w:jc w:val="both"/>
              <w:outlineLvl w:val="6"/>
              <w:rPr>
                <w:rFonts w:eastAsia="Times New Roman"/>
                <w:sz w:val="20"/>
                <w:szCs w:val="20"/>
                <w:lang w:eastAsia="x-none"/>
              </w:rPr>
            </w:pPr>
            <w:r w:rsidRPr="00D755E0">
              <w:rPr>
                <w:rFonts w:eastAsia="Times New Roman"/>
                <w:sz w:val="20"/>
                <w:szCs w:val="20"/>
                <w:lang w:eastAsia="x-none"/>
              </w:rPr>
              <w:t>Цифровые копии и правила для электронных файлов чертежей.</w:t>
            </w:r>
          </w:p>
          <w:p w:rsidR="00631487" w:rsidRPr="00D755E0" w:rsidRDefault="00631487" w:rsidP="00631487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чертежи должны быть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AutoCAD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2011, IFC версии 2 (IFc2x3) и в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Revit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(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),. Чертежи должны быть аккуратными, правильными, согласующимися с другими чертежами, строительными и инженерными спецификациями и иметь унифицированный вид. Избегать повторения одной и той же информации на разных чертежах. Элементы файла выполняются в двухмерном (плоском)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dwg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трехмерном формате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rvt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</w:p>
          <w:p w:rsidR="00631487" w:rsidRPr="00D755E0" w:rsidRDefault="00631487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  <w:p w:rsidR="00823264" w:rsidRPr="00D755E0" w:rsidRDefault="00823264" w:rsidP="00823264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Подрядчик должен обеспечить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разработку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Рабочей документации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типовых апартаментов и мест общего пользования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(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включая сопровождение прохождения экспертизы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согласования заинтересованных организаций</w:t>
            </w:r>
            <w:r w:rsidR="00CF0CE3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в случае необходимости</w:t>
            </w:r>
            <w:r w:rsidR="00A453B1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)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, а также авторский надзор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.</w:t>
            </w:r>
            <w:r w:rsidR="00EA40F5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Проектом предусмотреть пол</w:t>
            </w:r>
            <w:r w:rsidR="003E42C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ное инженерное оснащение (доосн</w:t>
            </w:r>
            <w:r w:rsidR="003D23B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ащение) апартаментов и МОП, а также встроенной мебелью и бытовым оборудованием (техникой). </w:t>
            </w:r>
          </w:p>
          <w:p w:rsidR="006220CD" w:rsidRPr="00D755E0" w:rsidRDefault="00823264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b/>
                <w:sz w:val="20"/>
                <w:szCs w:val="20"/>
                <w:lang w:val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Раздел 11 "Смета на строительство объектов капитального строительства" должен соответствовать «Требованиям к сметному разделу 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рабочей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документации, разрабатываемой в целях осуществления строительства объектов инновационного ц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>ентра «Сколково», финансируемо</w:t>
            </w:r>
            <w:r w:rsidR="0007256C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й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x-none" w:eastAsia="x-none"/>
              </w:rPr>
              <w:t xml:space="preserve"> за счет средств субсидии» утвержденные 19 декабря 2012 г. Приказом №180 Президента Некоммерческой организации Фонд развития Центра разработки и коммерциализации новых технологий (Приложение № 1 к Заданию).</w:t>
            </w:r>
          </w:p>
          <w:p w:rsidR="001C63B3" w:rsidRPr="00D755E0" w:rsidRDefault="00FE4168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П</w:t>
            </w:r>
            <w:r w:rsidR="006220C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одготовить планшеты с образцами материалов для утверждения Заказчиком.</w:t>
            </w:r>
          </w:p>
          <w:p w:rsidR="001B5B6C" w:rsidRPr="00D755E0" w:rsidRDefault="001B5B6C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Все финишные отделочные материалы и оконечные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устройства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оборудование, в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т.ч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. двери, светильники, розетки, выключатели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  <w:t xml:space="preserve"> и т.п. должны быть предложены к согласованию в трёх вариантах Заказчику.</w:t>
            </w:r>
          </w:p>
          <w:p w:rsidR="00E211E6" w:rsidRPr="00D755E0" w:rsidRDefault="00E211E6" w:rsidP="0007256C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FD3EA1" w:rsidRPr="00D755E0" w:rsidRDefault="00FD3EA1" w:rsidP="00FD3EA1">
            <w:pPr>
              <w:keepNext/>
              <w:spacing w:after="0" w:line="240" w:lineRule="auto"/>
              <w:ind w:firstLine="709"/>
              <w:jc w:val="both"/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x-none"/>
              </w:rPr>
            </w:pPr>
          </w:p>
        </w:tc>
      </w:tr>
      <w:tr w:rsidR="001C63B3" w:rsidRPr="00D755E0" w:rsidTr="001C5AF1">
        <w:trPr>
          <w:trHeight w:val="3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Общие сведения об участке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094E" w:rsidRPr="00D755E0" w:rsidRDefault="00681A65" w:rsidP="00326F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Квартал 9 расположен на земельном участке №1 с кадастровым номером 77:15:0020321:134 общей площадью 9 147 кв. м. и на земельном участке № 2 с кадастровым номером 77:15:0020321:122 общей площадью 4 628 </w:t>
            </w:r>
            <w:r w:rsidRPr="00326F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кв.</w:t>
            </w:r>
          </w:p>
        </w:tc>
      </w:tr>
      <w:tr w:rsidR="001C63B3" w:rsidRPr="00D755E0" w:rsidTr="001C5AF1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63B3" w:rsidRPr="00D755E0" w:rsidRDefault="001C63B3" w:rsidP="009004FD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876C99" w:rsidRPr="00D755E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63B3" w:rsidRPr="00D755E0" w:rsidRDefault="001C63B3" w:rsidP="00AC7E17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Исходно – разрешительная документация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A28" w:rsidRPr="00D755E0" w:rsidRDefault="00BD23F0" w:rsidP="00D20A2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продукция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долж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быть выполнен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D20A2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Исходными данными: </w:t>
            </w:r>
          </w:p>
          <w:p w:rsidR="00C17ADB" w:rsidRPr="00D755E0" w:rsidRDefault="00C17ADB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ПД,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получившая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положительное заключение экспертизы № 013-Ф-63-ЭК от 25.07.2013г.;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Исполнительная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200DF" w:rsidRPr="00D755E0" w:rsidRDefault="008200DF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РД СКМ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инжениринг</w:t>
            </w:r>
            <w:proofErr w:type="spellEnd"/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Рабочая документация ЗАО "РД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Констракшн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Менеджмент"</w:t>
            </w:r>
            <w:r w:rsidR="0063148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без раздела Архитектура интерьеров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выполненная на этапе «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shell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&amp; 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core</w:t>
            </w:r>
            <w:r w:rsidR="00FC378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</w:t>
            </w:r>
          </w:p>
          <w:p w:rsidR="00AD6407" w:rsidRPr="00D755E0" w:rsidRDefault="00AD6407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Специальные технические условия, разработанные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от 23.10.2013г.</w:t>
            </w:r>
          </w:p>
          <w:p w:rsidR="0042094E" w:rsidRPr="00D755E0" w:rsidRDefault="0042094E" w:rsidP="008E0051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«Руководство по планировочным и интерьерным решениям»,</w:t>
            </w:r>
          </w:p>
          <w:p w:rsidR="0000375A" w:rsidRPr="00681A65" w:rsidRDefault="0042094E" w:rsidP="00681A6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Планировочные решения </w:t>
            </w:r>
            <w:r w:rsidR="00470C20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проектируемых апартаментов</w:t>
            </w:r>
            <w:r w:rsidR="00681A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1C63B3" w:rsidRPr="00D755E0" w:rsidRDefault="00D20A28" w:rsidP="00203DE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также соответствовать требованиям, перечисленным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на основании действующих на тер</w:t>
            </w:r>
            <w:r w:rsidR="00203DE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ритории РФ нормами и правилами.</w:t>
            </w:r>
            <w:proofErr w:type="gramEnd"/>
          </w:p>
        </w:tc>
      </w:tr>
    </w:tbl>
    <w:p w:rsidR="009E26DC" w:rsidRPr="00D755E0" w:rsidRDefault="009E26DC">
      <w:pPr>
        <w:rPr>
          <w:rFonts w:ascii="Times New Roman" w:hAnsi="Times New Roman" w:cs="Times New Roman"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2. Основные требования к проектным решениям</w:t>
      </w:r>
      <w:r w:rsidR="00F96850" w:rsidRPr="00D755E0">
        <w:rPr>
          <w:rFonts w:ascii="Times New Roman" w:hAnsi="Times New Roman" w:cs="Times New Roman"/>
          <w:b/>
          <w:sz w:val="20"/>
          <w:szCs w:val="20"/>
        </w:rPr>
        <w:t>.</w:t>
      </w:r>
    </w:p>
    <w:p w:rsidR="00F96850" w:rsidRPr="00D755E0" w:rsidRDefault="00F96850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требований</w:t>
            </w: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6134EF" w:rsidRPr="00D755E0" w:rsidTr="00776AC7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6134EF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bookmarkStart w:id="1" w:name="_Toc259000347"/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Общие требования</w:t>
            </w:r>
          </w:p>
          <w:p w:rsidR="00B66D9D" w:rsidRPr="00D755E0" w:rsidRDefault="00B2459B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азработать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рабочую документацию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типовых мест общего пользования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 учетом комплектации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объектов всей необходимой бытовой техникой, а также встроенной и отдельно стоящей мебелью. На все типы мебели и оборудования должны быть составлены соответствующие спецификации. Для мебели по индивидуальному заказу </w:t>
            </w:r>
            <w:r w:rsidR="001B57E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чертежи и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подобрать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отделки.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проектировании учесть, что концепция проекта подразумевает использование апартаментов в качестве арендного жилья. В проекте должна быть реализована идея максимального использования пространства за счет эргономичного размещения мебели без потери удобства для проживания. Поскольку арендное жилье предназначено в аренду на срок от нескольких месяцев до нескольких лет, используемые материалы должны обладать высокими показателями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изностойкости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эксплуатационными характеристиками. 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Материалы на путях эвакуации должны соответствовать противопожарным требованиям - не допускается применять материалы с более высокой пожарной опасностью, чем: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В2, Д3, Т3 или Г2, В3, Д2, Т2 - для отделки стен, потолков и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заполнения подвесных потолков в общих коридорах, холлах и фойе;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РП2, Д3, Т2 - для покрытий пола в общих коридорах, холлах и фойе. </w:t>
            </w:r>
          </w:p>
          <w:p w:rsidR="00B66D9D" w:rsidRPr="00D755E0" w:rsidRDefault="00B66D9D" w:rsidP="008E0051">
            <w:pPr>
              <w:widowControl w:val="0"/>
              <w:numPr>
                <w:ilvl w:val="0"/>
                <w:numId w:val="9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каркасы подвесных потолков в помещениях и на путях эвакуации следует выполнять из негорючих материалов.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Проект должен быть выполнен в соответствии с действующими нормами и правилами, государственными стандартами, техническими регламентами, в том числе с нормами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взрывопожаробезопасности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при соблюдении предусмотренных мероприятий и правил безопасной эксплуатации объекта.</w:t>
            </w:r>
          </w:p>
          <w:p w:rsidR="00B66D9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Применить следующие виды отделочных материалов:</w:t>
            </w:r>
          </w:p>
          <w:p w:rsidR="007F7F8D" w:rsidRPr="00D755E0" w:rsidRDefault="007F7F8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Полы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местах общего пользования (в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т.ч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. лестничные клетки) – натуральный камень, 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керамогранит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технических и подсобных помещениях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технический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керамогранит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коридорах, холлах, кухнях, кабинетах и гостиных –</w:t>
            </w:r>
            <w:r w:rsidR="00E32D2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ламинат  не менее 33 класса износостойкости или натуральные материалы с влагостойким покрытием.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</w:t>
            </w:r>
            <w:proofErr w:type="spellStart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керамогранита</w:t>
            </w:r>
            <w:proofErr w:type="spellEnd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зоне кухни, но требует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спальнях и детских – </w:t>
            </w:r>
            <w:r w:rsidR="000D74E8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ламинат,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ковровая плитка или ковровое покрытие.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керамогранит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Предусмотреть проектом все подготовительные работы под финишную отделку для каждого из типа полов: гидроизоляцию, тепл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о-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шумоизоляцию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стяжка под финишные покрытия.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Пирог пола должен быть выполнен с учетом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толщины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технологии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укладки 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чернового,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чистового покрытия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прокладк</w:t>
            </w:r>
            <w:r w:rsidR="007F7F8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всех каналов и систем, предусмотренных в проекте инженерных сетей.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Перегородки и стены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Перегородки межкомнатные выполняются толщиной 80 мм из гипсовых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пазогребневых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плит,  перегородки в помещениях с повышенным влажностным режимом из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гидрофобизированных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(влагостойких) плит.</w:t>
            </w:r>
          </w:p>
          <w:p w:rsidR="00B66D9D" w:rsidRPr="00D755E0" w:rsidRDefault="008200DF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66D9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стены в жилых помещениях и местах общего пользования окрашиваются водоэмульсионной краской.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Допустимо применение декоративной штукатурки, использование различных декоративных элементов,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требу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ет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санузлах жилых помещений –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крупноформатный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керамогранит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натуральных цветов. 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Допустимо применение декоративной влагостойкой штукатурки, </w:t>
            </w:r>
            <w:proofErr w:type="spellStart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водоимульсио</w:t>
            </w:r>
            <w:r w:rsidR="003E42CC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ной</w:t>
            </w:r>
            <w:proofErr w:type="spellEnd"/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краски и других декоративных материалов,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но требует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отдельного согласования с Заказчиком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технических, инженерных помещениях, помещениях хранения уборочного инвентаря (ПУИ) – окраска водостойкими красками.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Звукоизоляция от воздушного шума должна быть не менее 41 дБ для межкомнатных стен и межквартирных 50дБ.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Перегородки выполнить от перекрытия до перекрытия. В местах, где необходим доступ к инженерным системам,  разместить ревизионные люки, обеспечивающие возможность профилактических ревизий различных инженерных коммуникаций (электрика, сантехника, вентиляция и т.д.).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Все изменения по выбору материалов дополнительно согласовать с Заказчиком.</w:t>
            </w:r>
          </w:p>
          <w:p w:rsidR="00B66D9D" w:rsidRPr="00D755E0" w:rsidRDefault="00B66D9D" w:rsidP="00B66D9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B66D9D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Дверные и оконные проемы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Входные двери выполнить в коробке скрытого монтажа  с глухим полотном. Цвет и материал отделки полотна согласовать с Заказчиком. </w:t>
            </w:r>
            <w:r w:rsidRPr="00D755E0" w:rsidDel="00F61302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Ширина и высота дверных проемов должна соответствовать проекту и требованиям норм РФ (двери, выходящие в общую л/клетку должны иметь пределы огнестойкости</w:t>
            </w:r>
            <w:r w:rsidR="008200DF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 соответствии с нормативами и указаниями в разделе Пожарная безопасность ПД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).  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Входные двери д</w:t>
            </w:r>
            <w:r w:rsidR="00644A0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олжны комплектоваться,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дверными ручками (с нажимом), скрытыми петлями, механическим замком, номерным знаком апартамента и системой контроля и управления доступом (электронная карточка).</w:t>
            </w:r>
          </w:p>
          <w:p w:rsidR="00B66D9D" w:rsidRPr="00D755E0" w:rsidRDefault="00B66D9D" w:rsidP="00832AC3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Внутренние межкомнатные двери выполнить в коробке скрытого монтажа  с глухим полотном. Цвет и материал отделки полотна согласовать с Заказчиком</w:t>
            </w:r>
          </w:p>
          <w:p w:rsidR="00B46B34" w:rsidRPr="00D755E0" w:rsidRDefault="00B66D9D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Межкомнатные двери должны комплектоваться: дверными ручками (с нажимом), скрытыми петлями. </w:t>
            </w:r>
          </w:p>
          <w:bookmarkEnd w:id="1"/>
          <w:p w:rsidR="00741F83" w:rsidRPr="00D755E0" w:rsidRDefault="00B94DE8" w:rsidP="005E1C9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Оконные проемы выполнить в оштукатуренных откосах, где необходимо установить подоконники. </w:t>
            </w:r>
          </w:p>
        </w:tc>
      </w:tr>
      <w:tr w:rsidR="006134EF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34EF" w:rsidRPr="00D755E0" w:rsidRDefault="006134EF" w:rsidP="00E77C7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Требования к инженерному и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технологическому оборудованию</w:t>
            </w:r>
            <w:r w:rsidR="00E77C7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54B" w:rsidRPr="00D755E0" w:rsidRDefault="001B4B7C" w:rsidP="00E77C7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lastRenderedPageBreak/>
              <w:t>Инженерные системы.</w:t>
            </w:r>
          </w:p>
          <w:p w:rsidR="0009754B" w:rsidRPr="00D755E0" w:rsidRDefault="0009754B" w:rsidP="00326F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Общие данные.</w:t>
            </w:r>
          </w:p>
          <w:p w:rsidR="0009754B" w:rsidRPr="00D755E0" w:rsidRDefault="0009754B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Раздел разработать в соответствии с требованиями согласно 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а также по нормам и правилам для электроустановок, действующих на территории Российской Федерации.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Состав и объем разрабатываемой Проектной документации должен соответствовать требованиям Постановления Правительства Российской Федерации от 16 февраля 2008 г. N 87 «О составе разделов проектной документации и требованиях к их содержанию», а также на п.12 ст. 48 Градостроительного кодекса РФ.</w:t>
            </w:r>
          </w:p>
          <w:p w:rsidR="004C4EF0" w:rsidRPr="00D755E0" w:rsidRDefault="004C4EF0" w:rsidP="004803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разработке проектной документации учитывать требования  и мероприятия по снижению энергопотребления здания, предусмотренные Зеленым кодексом и Технической политикой.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6151B" w:rsidRPr="00D755E0" w:rsidRDefault="00C6151B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освещению и электроснабжению.</w:t>
            </w:r>
          </w:p>
          <w:p w:rsidR="00D51134" w:rsidRPr="00D755E0" w:rsidRDefault="00D51134" w:rsidP="0002446B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проектировании проверить выполнение требований, что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потребителями I категории являются системы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дымоудаления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эвакуационное освещение и освещение безопасности, комплекс технических средств безопасности и охраны – КТСБ и КТСО, щиты автоматизации по заданиям, системы диспетчеризации. 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Остальные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электропотребители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отнесены ко II категории.</w:t>
            </w:r>
          </w:p>
          <w:p w:rsidR="00D51134" w:rsidRPr="00D755E0" w:rsidRDefault="00D51134" w:rsidP="0002446B">
            <w:pPr>
              <w:pStyle w:val="ad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Для электроснабжения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электроприемников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I категории надежности в составе каждого ВРУ  предусмотреть устройство АВР, подключение которого выполняется по п. 7.10 СП 31-110-2003.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расчетный учет электроэнергии предусмотрен на вводах всех вводно-распределительных устройств (ВРУ) зданий и сооружений участка. </w:t>
            </w:r>
          </w:p>
          <w:p w:rsidR="009C09F6" w:rsidRPr="00D755E0" w:rsidRDefault="009C09F6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45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Счетчики предусмотрены трехфазные для измерения активной энергии,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двухтарифные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с возможностью выхода  в АСКУЭ для передачи  данных приборов учета в ЦДП. Тип счетчиков определяется в ТУ на учет электроэнергии. </w:t>
            </w:r>
          </w:p>
          <w:p w:rsidR="0002446B" w:rsidRPr="00D755E0" w:rsidRDefault="0002446B" w:rsidP="0002446B">
            <w:pPr>
              <w:pStyle w:val="ad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601" w:hanging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Предусмотрены розетки с УЗО для снабжения потребителей.</w:t>
            </w:r>
          </w:p>
          <w:p w:rsidR="009C09F6" w:rsidRPr="00D755E0" w:rsidRDefault="009C09F6" w:rsidP="009C09F6">
            <w:pPr>
              <w:pStyle w:val="ad"/>
              <w:autoSpaceDE w:val="0"/>
              <w:autoSpaceDN w:val="0"/>
              <w:adjustRightInd w:val="0"/>
              <w:ind w:left="34" w:firstLine="0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При отсутствии указанных решений, разработать рабочую документацию.</w:t>
            </w:r>
          </w:p>
          <w:p w:rsidR="009C09F6" w:rsidRPr="00D755E0" w:rsidRDefault="009C09F6" w:rsidP="009C09F6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разделение учёта электроэнергии для каждого типа зданий и помещений предприятий питания, сервисного обслуживания населения, общественной нагрузки и каждого апартамента отдельно.</w:t>
            </w:r>
          </w:p>
          <w:p w:rsidR="00D51134" w:rsidRPr="00D755E0" w:rsidRDefault="009C09F6" w:rsidP="009C09F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учета спроектировать в соответствии с требованиями к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446B" w:rsidRPr="00D755E0" w:rsidRDefault="0002446B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Кабельную канализацию выполнить с учетом требования возможности сменяемости электропроводки. После прокладки кабелей места прохода через ограждающие конструкции должны быть 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заделаны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несгораемым материалом.</w:t>
            </w:r>
          </w:p>
          <w:p w:rsidR="009C09F6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Каждое здание оборудуется рабочим и аварийным освещением - в системе общего искусственного освещения. </w:t>
            </w:r>
            <w:r w:rsidR="009C09F6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Напряжение сети общего освещения 380/220В, напряжение ремонтного освещения – 42, 12 В.</w:t>
            </w:r>
          </w:p>
          <w:p w:rsidR="0002446B" w:rsidRPr="00D755E0" w:rsidRDefault="0002446B" w:rsidP="006B002E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освещением общественных зон (коридоров, холлов,  лестниц и входов  в здание), а также указателей гидрантов, номерных знаков должно быть автоматическим. Программа управления освещением определяется Заказчиком.</w:t>
            </w:r>
          </w:p>
          <w:p w:rsidR="0002446B" w:rsidRPr="00D755E0" w:rsidRDefault="0002446B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Защитные меры безопасности для осветительных устройств выполнить в соответствии с гл. 6.1 и 1.7 и 6.1 ПУЭ. Для ванных и душевых помещений выполнить дополнительную систему уравнивания потенциалов.</w:t>
            </w:r>
          </w:p>
          <w:p w:rsidR="0002446B" w:rsidRPr="00D755E0" w:rsidRDefault="003E42CC" w:rsidP="0002446B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Проектом проверить наличие аварийного освещения. Аварийное освещение (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эвакуационное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в соответствии с  СП 52.13330.2011 и гл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ПУЭ. </w:t>
            </w:r>
          </w:p>
          <w:p w:rsidR="009C09F6" w:rsidRPr="00D755E0" w:rsidRDefault="003E42CC" w:rsidP="0002446B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Аварийное освещение безопасности,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продолжения работы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предусмотреть в помещениях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электрощитовых</w:t>
            </w:r>
            <w:proofErr w:type="spellEnd"/>
            <w:r w:rsidR="0002446B" w:rsidRPr="00D755E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2446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тепловых пунктов, насосных, Центрального диспетчерского пункта Объекта (ЦДП) и т.п.</w:t>
            </w:r>
          </w:p>
          <w:p w:rsidR="0002446B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Уровень освещенности всех помещений должен быть выполнен в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пределах нормативных значений для  каждого типа помещений.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Цветовая температура применяемых светильников должна быть в пределах 2700-3500 К.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Освещение необходимо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выполнить с использованием </w:t>
            </w:r>
            <w:proofErr w:type="spellStart"/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эне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г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оэффективных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источников света.</w:t>
            </w:r>
          </w:p>
          <w:p w:rsidR="00D51134" w:rsidRPr="00D755E0" w:rsidRDefault="00D51134" w:rsidP="00D5113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 качестве осветительных приборов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апартаментов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преимущественно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применить светодиодные светильники.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Для помещений технического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, бытового</w:t>
            </w:r>
            <w:r w:rsidR="005C60AD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назначения</w:t>
            </w:r>
            <w:r w:rsidR="0002446B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применить люминесцентные лампы светильников.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Представить на согласование 2 варианта светильников и других оконечных устройств. Оконечные устройства согласовать с Заказчиком. Документацию подготовить в составе: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освещения, карты освещенности,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электроснабжения,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Однолинейные схемы.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Схемы щитового оборудования в случае корректировки рабочей документации,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освещения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электроснабжения с разработкой узлов крепления оборудования и элементов трасс и указанием данных для осуществления наладки,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освещения.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электроснабжения.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освещения,</w:t>
            </w:r>
          </w:p>
          <w:p w:rsidR="00D51134" w:rsidRPr="00D755E0" w:rsidRDefault="00D51134" w:rsidP="00D51134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электроснабжения.</w:t>
            </w:r>
          </w:p>
          <w:p w:rsidR="00D51134" w:rsidRPr="00D755E0" w:rsidRDefault="00D51134" w:rsidP="00F23D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F23D94" w:rsidRPr="00D755E0" w:rsidRDefault="00F23D94" w:rsidP="00644A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водопроводу и канализации.</w:t>
            </w:r>
          </w:p>
          <w:p w:rsidR="006B002E" w:rsidRPr="00D755E0" w:rsidRDefault="00F23D94" w:rsidP="006B002E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Выполнить раздел проекта «Водопровод и кан</w:t>
            </w:r>
            <w:r w:rsidR="003D23B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лизация» в соответствии СП</w:t>
            </w:r>
            <w:hyperlink r:id="rId10" w:history="1">
              <w:r w:rsidRPr="00D755E0">
                <w:rPr>
                  <w:rStyle w:val="afc"/>
                  <w:rFonts w:ascii="Times New Roman" w:eastAsia="Times New Roman" w:hAnsi="Times New Roman" w:cs="Times New Roman"/>
                  <w:bCs/>
                  <w:iCs/>
                  <w:sz w:val="20"/>
                  <w:szCs w:val="20"/>
                  <w:lang w:eastAsia="ru-RU"/>
                </w:rPr>
                <w:t xml:space="preserve"> 30.13330.2012 "Внутренний водопровод и канализация зданий"</w:t>
              </w:r>
            </w:hyperlink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. При проектировании учесть расположение существующих выпусков и стояков канализации. </w:t>
            </w:r>
            <w:r w:rsidR="006B002E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проверить что, д</w:t>
            </w:r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ля каждого отдельного общественного здания предусмотрены отдельные системы. Каждая система должна иметь отдельные устройства для учета и передачи данных. Передачу данных спроектировать с учетом требований к </w:t>
            </w:r>
            <w:proofErr w:type="gramStart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ИКТ-инфраструктуре</w:t>
            </w:r>
            <w:proofErr w:type="gramEnd"/>
            <w:r w:rsidR="006B002E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Проверить наличие в здании апартаментов централизованное устройство очистки воды от остаточного хлора. При необходимости разработать данную часть рабочей документации.</w:t>
            </w:r>
          </w:p>
          <w:p w:rsidR="006B002E" w:rsidRPr="00D755E0" w:rsidRDefault="006B002E" w:rsidP="006B002E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системе холодного и горячего водоснабжения предусмотреть мероприятия по обеспечению давления в системах, у санитарных приборов должно быть не более 0,45МПа (Предусмотреть установку регуляторов давления). Для управления насосными станциями следует применить частотно-регулируемый привод  для поддержания  необходимого давления в трубах.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Предусмотреть защиту системы водоснабжения от возможного избыточного давления.</w:t>
            </w:r>
          </w:p>
          <w:p w:rsidR="00557566" w:rsidRPr="00D755E0" w:rsidRDefault="00557566" w:rsidP="00557566">
            <w:pPr>
              <w:shd w:val="clear" w:color="auto" w:fill="FFFFFF"/>
              <w:suppressAutoHyphens/>
              <w:snapToGri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необходимости, предусмотреть канализационные насосные установки для бытовой канализации или задвижки с электроприводом на выпусках, имеющие ручное, местное и дистанционное управление.</w:t>
            </w:r>
          </w:p>
          <w:p w:rsidR="00491165" w:rsidRPr="00D755E0" w:rsidRDefault="00491165" w:rsidP="00644A0D">
            <w:pPr>
              <w:shd w:val="clear" w:color="auto" w:fill="FFFFFF"/>
              <w:suppressAutoHyphens/>
              <w:snapToGrid w:val="0"/>
              <w:spacing w:after="0" w:line="240" w:lineRule="auto"/>
              <w:ind w:left="34" w:firstLine="4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 апартаментах установку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гриндеров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обеспечивающих возможность дробления органической фракций твердых бытовых и сброс измельченного органического материала в систему хозяйственно-бытовой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предоставить  в составе: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lastRenderedPageBreak/>
              <w:t>Планы размещения оборудования, трасс и оконечных устройств системы канализации,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водопровода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канализации с разработкой узлов крепления оборудования и элементов трасс и указанием данных для осуществления наладки,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водопровода.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канализации.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водопровода,</w:t>
            </w:r>
          </w:p>
          <w:p w:rsidR="00F23D94" w:rsidRPr="00D755E0" w:rsidRDefault="00F23D94" w:rsidP="008E0051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канализации.</w:t>
            </w:r>
          </w:p>
          <w:p w:rsidR="00F23D94" w:rsidRPr="00D755E0" w:rsidRDefault="00F23D94" w:rsidP="00F23D9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Сантехприборы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, смесители и т.п. оконечные устройства,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сантехгалантерею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предложить на рассмотрение в трёх вариантах и согласовать с Заказчиком.</w:t>
            </w:r>
          </w:p>
          <w:p w:rsidR="00557566" w:rsidRPr="00D755E0" w:rsidRDefault="00557566" w:rsidP="007656D4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Противопожарный водопровод.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пожаротушения здания предусмотреть противопожарный водопровод согласно распоряжению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сооружений, а также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соответствии с требованиями СТУ ЗАО «</w:t>
            </w:r>
            <w:proofErr w:type="spellStart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нормам и правилам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действующим на территории РФ. </w:t>
            </w:r>
          </w:p>
          <w:p w:rsidR="00557566" w:rsidRPr="00D755E0" w:rsidRDefault="00557566" w:rsidP="0055756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противопожарного водопровода автоматизирована. Управление системой производится в ЦДП или от сигналов пожарно-охранной сигнализации. Предусмотреть систему, обеспечивающую определение адреса пожара и передачу сигнала на сервер ГО ЧС.</w:t>
            </w:r>
          </w:p>
          <w:p w:rsidR="00557566" w:rsidRPr="00D755E0" w:rsidRDefault="00557566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 xml:space="preserve">Основные требования к системам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общеобменной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 xml:space="preserve"> вентиляции, отопления и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Проектом предусмотреть системы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общеобменной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вентиляции, отопления и кондиционирования, рассчитанные на комфортные условия, соответствующие проектируемому типу помещения. Проектирование выполнить от точек подключения, указанных в исходных данных, до оконечных устройств. </w:t>
            </w:r>
          </w:p>
          <w:p w:rsidR="00B87A2C" w:rsidRPr="00D755E0" w:rsidRDefault="00B87A2C" w:rsidP="008435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Проектом предусмотреть учет расхода теплоносителя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из каждого апартамента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с возможностью передачи данных показаний в ЦДП в соответствии с Техническими требованиями </w:t>
            </w:r>
            <w:proofErr w:type="gramStart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к</w:t>
            </w:r>
            <w:proofErr w:type="gramEnd"/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ИКТ - инфраструктуры. </w:t>
            </w:r>
          </w:p>
          <w:p w:rsidR="00B87A2C" w:rsidRPr="00D755E0" w:rsidRDefault="00B87A2C" w:rsidP="00B87A2C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кач</w:t>
            </w:r>
            <w:r w:rsidR="0084350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естве теплосчетчика использовать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ультразвуковой теплосчетчик для индивидуального учета тепловой энергии в закрытых системах, имеющий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выход и способный передавать информацию о потребленной тепловой энергии и параметрах теплоносителя в распределенную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bus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сеть сбора данных для последующей диспетчеризации.</w:t>
            </w:r>
          </w:p>
          <w:p w:rsidR="00B87A2C" w:rsidRPr="00D755E0" w:rsidRDefault="00B87A2C" w:rsidP="00644A0D">
            <w:pPr>
              <w:spacing w:after="0" w:line="240" w:lineRule="auto"/>
              <w:ind w:firstLine="459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Горизонтальные ветки систем отопления для подвода тепла от распределительных гребенок до нагревательных приборов выполнить из сшитого полиэтилена и проложить в стяжке пола, в защитной гофрированной трубе.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помещениях с витражным  остеклением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отопление помещений должно быть выполнено  с помощью встроенных в пол конвекторов с естественной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, а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при необходимости с принудительной конвекцией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с минимальными значениями по шуму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.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В остальных помещениях предусмотреть установку </w:t>
            </w:r>
            <w:r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стальных панельных радиаторов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с установкой автоматических терморегуляторов c термостатическими элементами с газовым наполнением 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(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сильфон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>)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и кранов для выпуска воздуха на каждом приборе.</w:t>
            </w:r>
            <w:r w:rsidR="0084350D"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 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С целью снижения затрат и сроков поставки предусмотреть использования </w:t>
            </w:r>
            <w:r w:rsidR="00E54888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>отопительных приборов</w:t>
            </w:r>
            <w:r w:rsidR="0084350D" w:rsidRPr="00D755E0">
              <w:rPr>
                <w:rFonts w:ascii="Times New Roman" w:eastAsia="MS Gothic" w:hAnsi="Times New Roman" w:cs="Times New Roman"/>
                <w:bCs/>
                <w:iCs/>
                <w:kern w:val="28"/>
                <w:sz w:val="20"/>
                <w:szCs w:val="20"/>
                <w:lang w:eastAsia="ru-RU"/>
              </w:rPr>
              <w:t xml:space="preserve"> российского производства.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t xml:space="preserve">Проектом предусмотреть внутреннюю систему кондиционирования апартаментов. В МОП кондиционирование не выполнять. Внешние </w:t>
            </w:r>
            <w:r w:rsidRPr="00D755E0">
              <w:rPr>
                <w:rFonts w:ascii="Times New Roman" w:eastAsia="MS Gothic" w:hAnsi="Times New Roman" w:cs="Times New Roman"/>
                <w:bCs/>
                <w:kern w:val="28"/>
                <w:sz w:val="20"/>
                <w:szCs w:val="20"/>
                <w:lang w:eastAsia="ru-RU"/>
              </w:rPr>
              <w:lastRenderedPageBreak/>
              <w:t>блоки систем кондиционирования расположить на кровле здания.</w:t>
            </w:r>
          </w:p>
          <w:p w:rsidR="007E1275" w:rsidRPr="00D755E0" w:rsidRDefault="007E127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Систему автоматизации отопительно-вентиляционных систем спроектировать с возможностью передачи данных в Центральный диспетчерский пункт Объекта.</w:t>
            </w:r>
          </w:p>
          <w:p w:rsidR="00491165" w:rsidRPr="00D755E0" w:rsidRDefault="00491165" w:rsidP="00491165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Документацию подготовить в составе: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Планы размещения оборудования, трасс и оконечных устройств системы отопления,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вентиляции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кондиционирования с разработкой узлов крепления оборудования и элементов трасс и указанием данных для осуществления наладки,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Схема системы отопления с разработкой узлов крепления оборудования и элементов трасс и указанием данных для осуществления наладки.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вентиляции.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кондиционирования.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Спецификация оборудования и материалов системы отопления.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вентиляции,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кондиционирования,</w:t>
            </w:r>
          </w:p>
          <w:p w:rsidR="00491165" w:rsidRPr="00D755E0" w:rsidRDefault="00491165" w:rsidP="00491165">
            <w:pPr>
              <w:widowControl w:val="0"/>
              <w:numPr>
                <w:ilvl w:val="0"/>
                <w:numId w:val="8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Общие данные по проекту системы отопления.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Проектом предусмотреть замену временных отопительных приборов с проверкой пропускной способности внутренних подводящих трасс.</w:t>
            </w:r>
          </w:p>
          <w:p w:rsidR="00491165" w:rsidRPr="00D755E0" w:rsidRDefault="00491165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необходимости предусмотреть системы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противодымной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вентиляции согласно СП 7.13130.2013.</w:t>
            </w:r>
          </w:p>
          <w:p w:rsidR="00E54888" w:rsidRPr="00D755E0" w:rsidRDefault="00E54888" w:rsidP="00E5488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491165" w:rsidRPr="00D755E0" w:rsidRDefault="00491165" w:rsidP="00557566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  <w:p w:rsidR="00DE6A68" w:rsidRPr="00D755E0" w:rsidRDefault="007E1275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Структурированная кабельная система (СКС).</w:t>
            </w:r>
          </w:p>
          <w:p w:rsidR="00DE6A68" w:rsidRPr="00D755E0" w:rsidRDefault="00DE6A68" w:rsidP="00DE6A6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 xml:space="preserve"> Общие требования.</w:t>
            </w:r>
          </w:p>
          <w:p w:rsidR="007E1275" w:rsidRPr="00D755E0" w:rsidRDefault="007E1275" w:rsidP="00285B44">
            <w:pPr>
              <w:spacing w:after="0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Для апартаментов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 xml:space="preserve">Квартала </w:t>
            </w:r>
            <w:r w:rsidR="00681A65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9</w:t>
            </w: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быть предусмотрена СКС, предназначенная  для создания физической среды обмена информационных приложений (автоматическая телефонная связь, передача данных между ПЭВМ и активным оборудованием ЛВС  и т.п.) и должна  включать в себя кабельные соединения, горизонтальные кроссы и оконечные устройства, необходимые для обеспечения функционирования системы. СКС 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должна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обеспечит</w:t>
            </w:r>
            <w:r w:rsidR="00FE7C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потребности Заказчика в организации телефонной, локально-вычислительной и прочих информационных сетей комплекса.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Смонтированная СКС должна удовлетворять требованиям международных стандартов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стандартов 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категории 6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По результатам тестирования каждая кабельная линия СКС (трасса) должна иметь статус “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PASS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”.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gram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готовую</w:t>
            </w:r>
            <w:proofErr w:type="gram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 должен быть получен сертификат </w:t>
            </w:r>
            <w:r w:rsidR="00DE6A6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="00285B44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на 25 лет.</w:t>
            </w:r>
          </w:p>
          <w:p w:rsidR="00754677" w:rsidRPr="00D755E0" w:rsidRDefault="00754677" w:rsidP="0075467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унификации обслуживания, при реализации проекта СКС применить кабельную продукцию и пассивное оборудование производителя «</w:t>
            </w:r>
            <w:proofErr w:type="spellStart"/>
            <w:r w:rsidR="008942AB"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0D405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категории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 (не 6А).</w:t>
            </w:r>
          </w:p>
          <w:p w:rsidR="00754677" w:rsidRPr="00D755E0" w:rsidRDefault="00754677" w:rsidP="008942A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СКС должна обеспечивать: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топологию иерархической звезды;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модульность построения;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гибкость и простоту в эксплуатации;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минимизацию эксплуатационных расходов;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-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соответствие кабельной системы существующим мировым стандартам;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совместимость с современными технологиями передачи данных. </w:t>
            </w:r>
          </w:p>
          <w:p w:rsidR="00754677" w:rsidRPr="00D755E0" w:rsidRDefault="00754677" w:rsidP="0075467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пропускная способность горизонтальной кабельной системы должна составлять не менее 10 Гбит/сек (с учетом ограничений категории 6).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Все кабельные системы СКС должны быть выполнены с учётом требований по физической защите трасс от повреждения включающих: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для горизонтальной разводки по коридорам за </w:t>
            </w:r>
            <w:proofErr w:type="spellStart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фальш</w:t>
            </w:r>
            <w:proofErr w:type="spellEnd"/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>-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потолком прокладку заземленных перфорированных металлических лотков с крышкой, а также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гофротрубы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различного диаметра из негорючих мат</w:t>
            </w:r>
            <w:r w:rsidR="00A27797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ериалов для прокладки кабелей в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помещениях;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для вертикальной разводки установку в стояках перфорированных лотков для прокладки кабелей;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 метод прокладки кабеля в помещениях определяется на этапе разработки рабочей документации; 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 в случае использования в проекте телекоммуникационных колонн и люков, данная продукция должна соответствовать требованиям, предъявляемым к кабельной продукции категории 6.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Запрещается прокладка силовых и слаботочн</w:t>
            </w:r>
            <w:r w:rsidR="00A2779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ых проводок в одном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кабель-канале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(труба, лоток и т.п.).</w:t>
            </w:r>
          </w:p>
          <w:p w:rsidR="00754677" w:rsidRPr="00D755E0" w:rsidRDefault="00754677" w:rsidP="00A27797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Разводка по помещениям осуществляется от горизонтальной системы лотков при помощи штатных отводящих аксессуаров и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гофротруб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расчетного диаметра.</w:t>
            </w:r>
          </w:p>
          <w:p w:rsidR="00754677" w:rsidRPr="00D755E0" w:rsidRDefault="00754677" w:rsidP="00A27797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В помещениях на рабочих местах, кабели СКС и электрические кабели могут прокладываться в одной колонне/полуколонне или одном электротехническом коробе. В этом случае, они должны быть разделены сплошной диэлектрической перегородкой по всей длине трассы совместной прокладки.</w:t>
            </w:r>
          </w:p>
          <w:p w:rsidR="00754677" w:rsidRPr="00D755E0" w:rsidRDefault="00754677" w:rsidP="00A27797">
            <w:pPr>
              <w:pStyle w:val="ad"/>
              <w:tabs>
                <w:tab w:val="right" w:pos="9354"/>
              </w:tabs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Прокладка кабеля должна проводиться с учетом следующих требований:</w:t>
            </w:r>
          </w:p>
          <w:p w:rsidR="00754677" w:rsidRPr="00D755E0" w:rsidRDefault="00754677" w:rsidP="00A27797">
            <w:pPr>
              <w:spacing w:after="0"/>
              <w:ind w:left="34"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открытая прокладка кабелей в коридорах и других общедоступных помещениях;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кабелей в местах с химически активными или вредными средами;</w:t>
            </w:r>
          </w:p>
          <w:p w:rsidR="00754677" w:rsidRPr="00D755E0" w:rsidRDefault="00754677" w:rsidP="00A27797">
            <w:pPr>
              <w:spacing w:after="0"/>
              <w:ind w:firstLine="60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исключается прокладка медных кабелей в непосредственной близости от источников сильных электрических, магнитных, электромагнитных и СВЧ полей;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при прокладке медного кабеля должны быть выдержаны необходимые расстояния от трасс прокладки силовых кабелей;</w:t>
            </w:r>
          </w:p>
          <w:p w:rsidR="00754677" w:rsidRPr="00D755E0" w:rsidRDefault="00754677" w:rsidP="00A27797">
            <w:pPr>
              <w:spacing w:after="0"/>
              <w:ind w:firstLine="60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проложенные кабели должны быть доступны техническому персоналу для визуального профилактического осмотра.</w:t>
            </w:r>
          </w:p>
          <w:p w:rsidR="008055B2" w:rsidRPr="00D755E0" w:rsidRDefault="00754677" w:rsidP="00285B44">
            <w:pPr>
              <w:spacing w:after="0"/>
              <w:ind w:firstLine="601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прокладки кабелей между этажами предусмотреть выделенные вертикальные шахты для установки вертикальных лотков системы СКС.</w:t>
            </w:r>
            <w:r w:rsidR="008055B2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Шахты должны проходить через все этажи здания и, по возможности, примыкать к кроссовым помещениям или проходить через них. Указанные шахты разрешается использовать только для прокладки кабелей слаботочных систем.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Межэтажное проходное сечение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шахты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выполненные при помощи гильз, должно определяться по количеству прокладываемого кабеля из расчета 0,01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кв.м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 на каждые 100 кабелей СКС.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На каждом этаже шахты, которые проходят вне кроссовых, должны иметь двери с замком для прокладки и обслуживания кабелей. Двери шахты должны выходить в коридор.</w:t>
            </w:r>
          </w:p>
          <w:p w:rsidR="008055B2" w:rsidRPr="00D755E0" w:rsidRDefault="008055B2" w:rsidP="008055B2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ближайшую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 ней кроссовую должен быть запроектирован лоток расчетной емкости для прокладки линий связи.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От каждого серверного помещения 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центральную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кроссовую должен быть проложен и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расключен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стойке оптический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одномодовый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кабель емкостью 24 волокна. В серверном помещении оставляется достаточный для будущего монтажа запас этого кабеля. </w:t>
            </w:r>
          </w:p>
          <w:p w:rsidR="008055B2" w:rsidRPr="00D755E0" w:rsidRDefault="008055B2" w:rsidP="00DE6A68">
            <w:pPr>
              <w:pStyle w:val="ad"/>
              <w:spacing w:line="276" w:lineRule="auto"/>
              <w:ind w:left="34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Кабельные лотки СКС должны быть удалены от силовых трасс согласно требованиям и рекомендациям завода производителя на используемую кабельную продукцию системы.  Заполнение лотков должно быть не более 70%. Лотки должны быть заземлены.</w:t>
            </w:r>
          </w:p>
          <w:p w:rsidR="008055B2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Точный расчет количества розеток СКС и планирование их местоположения будет производиться на стадии проектирования в соответствии с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Дизайн-проектом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Розетки (конечные устройства) должны сочетаться (интегрироваться) с общей концепцией дизайна, быть идентичными с розетками системы электроснабжения.</w:t>
            </w:r>
            <w:r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8055B2" w:rsidP="00DE6A68">
            <w:pPr>
              <w:spacing w:after="0"/>
              <w:ind w:firstLine="567"/>
              <w:jc w:val="both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порты RJ-45, расположенные в помещениях, а так же на коммутационной панели в коммутационном шкафу должны быть промаркированы таким способом, чтобы их можно было однозначно идентифицировать. Маркировка должна быть выполнена типографским способом или при помощи специализированного принтера.</w:t>
            </w:r>
            <w:r w:rsidR="001B5CD8" w:rsidRPr="00D755E0">
              <w:rPr>
                <w:rFonts w:cs="Times New Roman"/>
                <w:szCs w:val="24"/>
              </w:rPr>
              <w:t xml:space="preserve"> </w:t>
            </w:r>
          </w:p>
          <w:p w:rsidR="001B5CD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Технология прокладки кабеля должна обеспечивать сохранность кабеля от повреждений и сохранность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эстетического вида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помещений после производства монтажных работ.</w:t>
            </w:r>
          </w:p>
          <w:p w:rsidR="00DE6A68" w:rsidRPr="00D755E0" w:rsidRDefault="001B5CD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Запроектировать дополнительные рабочие места (по аналогу с СКС корпусов 1, 2) для беспроводных точек доступа из расчета установки 2 модулей RJ-45 на каждую точку.</w:t>
            </w:r>
          </w:p>
          <w:p w:rsidR="00DE6A68" w:rsidRPr="00D755E0" w:rsidRDefault="00DE6A68" w:rsidP="00DE6A68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Предусмотреть возможность подключения достаточного для обеспечения устойчивой передачи данных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WiFi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-точек доступа.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Порты СКС для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WiFi</w:t>
            </w:r>
            <w:proofErr w:type="spellEnd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точек, с питанием по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технологии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РоЕ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устанавливаются на перекрытии.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B5CD8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электрических розеток 220В для беспроводных точек доступа не требуется.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E6A68" w:rsidRPr="00D755E0" w:rsidRDefault="00DE6A68" w:rsidP="005E1C91">
            <w:pPr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Запроектировать в достаточном количестве дополнительные рабочие  места, по согласованию с Дирекцией по управлению объектами недвижимости, для установки банкоматов,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вендинговых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автоматов и прочего установочного оборудования сторонних операторов. </w:t>
            </w:r>
          </w:p>
          <w:p w:rsidR="00DE6A68" w:rsidRPr="00D755E0" w:rsidRDefault="00DE6A68" w:rsidP="00DE6A68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СКС.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Горизонтальная подсистема.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Горизонтальная подсистема должна быть организована на основе 4-парного неэкранированного медного кабеля UTP категории 6 марки “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val="en-US" w:eastAsia="ru-RU"/>
              </w:rPr>
              <w:t>Hyperline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”.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Устанавливаемое оборудование, входящее в систему СКС должно быть сертифицировано и соответствовать требованиям пожарной безопасности принятым в Российской Федерации и иметь сертификацию.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Розетки СКС в помещениях монтируются  в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соответствии с архитектурными решениями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, 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кабель в конструкциях прокладывается 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в 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кабель-каналах</w:t>
            </w:r>
            <w:proofErr w:type="gramEnd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,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либо в стенах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>штрабах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(определяется на этапе проектирования и согласовывается с Заказчиком).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Должен быть предусмотрен технологический запас кабеля для  перемещения розеток рабочих ме</w:t>
            </w:r>
            <w:proofErr w:type="gram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ст в пр</w:t>
            </w:r>
            <w:proofErr w:type="gram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еделах 1 метра в каждую сторону от места установки.</w:t>
            </w:r>
          </w:p>
          <w:p w:rsidR="00DE6A68" w:rsidRPr="00D755E0" w:rsidRDefault="00DE6A68" w:rsidP="00DE6A68">
            <w:pPr>
              <w:pStyle w:val="ad"/>
              <w:spacing w:line="276" w:lineRule="auto"/>
              <w:ind w:left="0" w:firstLine="567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Должна быть предусмотрена поставка медных и оптических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-кордов для коммутационных соединений в кроссовых помещениях (из расчета от общего количества портов:    1 м.- 50%, 3м.- 30%, 5 м.- 20%). Предусмотреть такое же количество </w:t>
            </w:r>
            <w:proofErr w:type="spellStart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патч</w:t>
            </w:r>
            <w:proofErr w:type="spellEnd"/>
            <w:r w:rsidRPr="00D755E0">
              <w:rPr>
                <w:rFonts w:eastAsia="Times New Roman"/>
                <w:sz w:val="20"/>
                <w:szCs w:val="20"/>
                <w:lang w:eastAsia="ru-RU"/>
              </w:rPr>
              <w:t>-кордов для подключения оконечного оборудования пользователей на рабочих местах</w:t>
            </w:r>
            <w:r w:rsidR="00285B44" w:rsidRPr="00D755E0">
              <w:rPr>
                <w:rFonts w:eastAsia="Times New Roman"/>
                <w:sz w:val="20"/>
                <w:szCs w:val="20"/>
                <w:lang w:eastAsia="ru-RU"/>
              </w:rPr>
              <w:t xml:space="preserve"> и местах установки розеток в помещениях</w:t>
            </w:r>
            <w:r w:rsidRPr="00D755E0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  <w:p w:rsidR="00DE6A68" w:rsidRPr="00D755E0" w:rsidRDefault="00DE6A68" w:rsidP="00DE6A68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Создаваемая структурированная кабельная система должна иметь возможность расширения системы, в пределах 30 %, без изменения уже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созданной части.</w:t>
            </w:r>
          </w:p>
          <w:p w:rsidR="007D4A9B" w:rsidRPr="00D755E0" w:rsidRDefault="003F24C9" w:rsidP="007D4A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СКС. Вертика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льная подсистема.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Принимается, что в одном коммуникационном шкафу размещается до 300 портов СКС или до 300 портов активного сетевого оборудования.</w:t>
            </w:r>
          </w:p>
          <w:p w:rsidR="007D4A9B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Заполнение каждой панели не должно превышать 70%.</w:t>
            </w:r>
            <w:r w:rsidR="007D4A9B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шкафу должны быть предусмотрены свободные технологические места для размещения  активного сетевого оборудования заказчика и арендаторов.</w:t>
            </w:r>
          </w:p>
          <w:p w:rsidR="003F24C9" w:rsidRPr="00D755E0" w:rsidRDefault="003F24C9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Двери должны быть оборудованы электромагнитными или электромеханическими замками для подключения к системе контроля и управления доступом (СКУД) и дверными доводчиками. Помимо замков СКУД, двери должны оснащаться также механическими замками. В  случае установки контроллеров СКУД в телекоммуникационных помещениях, должны быть предприняты меры к возможности доступа в заблокированные помещения при сбое в работе контроллеров или их неисправности.</w:t>
            </w:r>
          </w:p>
          <w:p w:rsidR="007D4A9B" w:rsidRPr="00D755E0" w:rsidRDefault="007D4A9B" w:rsidP="007D4A9B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Прохождение транзитных трубопроводов водяных систем (водоснабжение, канализация и т.п.) через телекоммуникац</w:t>
            </w:r>
            <w:r w:rsidR="00AD6407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ионные помещения не допускается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7D4A9B" w:rsidRPr="00D755E0" w:rsidRDefault="007D4A9B" w:rsidP="007D4A9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входов в помещения, со стороны коридора, требуется установить камеры охранного телевидения с инфракрасной подсветкой и выводом сигнала на центральный пост охраны.</w:t>
            </w:r>
          </w:p>
          <w:p w:rsidR="0084350D" w:rsidRPr="00D755E0" w:rsidRDefault="0084350D" w:rsidP="0084350D">
            <w:pPr>
              <w:keepNext/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приема кабельного телевидения (СКТ).</w:t>
            </w:r>
          </w:p>
          <w:p w:rsidR="0084350D" w:rsidRPr="00D755E0" w:rsidRDefault="00681A65" w:rsidP="0084350D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Квартала 9</w:t>
            </w:r>
            <w:r w:rsidR="0084350D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качестве основной системы  передачи сигналов кабельного телевидения применена технология IPTV для передачи сигналов к абонентам через СКС объекта. ТУ на подключение к системе вещания IPTV уточняются у поставщиков после подключения Объекта к СПД. Система предусматривает доведение телевизионного сигнала до абонентского шкафа, через сети передачи данных (СПД)  здания, строящейся на базе структурированной кабельной системы (СКС) здания. Проектом предусмотреть проверку существующей сети СПД и обеспечить прием и передачу сигнала к абонентскому приемнику сигнала.</w:t>
            </w:r>
          </w:p>
          <w:p w:rsidR="00F23D94" w:rsidRPr="00D755E0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Основные требования к  автоматической пожарной сигнализации (АПС) и системе оповещения и управления эвакуацией (СОУЭ).</w:t>
            </w:r>
          </w:p>
          <w:p w:rsidR="00F23D94" w:rsidRPr="00A119FF" w:rsidRDefault="00F23D94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При выполнении </w:t>
            </w:r>
            <w:r w:rsidR="002340A7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рабочего проекта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предусмотреть проверку соответствия существующих </w:t>
            </w:r>
            <w:r w:rsidR="00D952D4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в ПД и РД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систем вновь принимаемым планировочным решениям. В случае необходимости выполнить корректировку проекта с целью модернизации системы автоматической пожарной сигнализации и системы оповещения и управления эвакуации людей о пожаре в соответствии с требованиями СП.5.13130.2009. Подрядчик обязан передать рабочую документацию в полном объеме с отметкой мест внесенных изменений со сквозной нумерацией и ведомостью изменений в соответствии с нумерацией на проекте. </w:t>
            </w:r>
          </w:p>
          <w:p w:rsidR="006A25C8" w:rsidRPr="006A25C8" w:rsidRDefault="006A25C8" w:rsidP="0084350D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7D4A9B" w:rsidRPr="00D755E0" w:rsidRDefault="007D4A9B" w:rsidP="00EC1DF1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E734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6134EF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</w:t>
            </w:r>
            <w:r w:rsidR="007C7CF3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благоустройству территории, озеленению, организации рельефа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5D0" w:rsidRPr="00D755E0" w:rsidRDefault="008A54B6" w:rsidP="008A54B6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Не применяются</w:t>
            </w:r>
          </w:p>
          <w:p w:rsidR="00EE7346" w:rsidRPr="00D755E0" w:rsidRDefault="00EE7346" w:rsidP="0048038D">
            <w:pPr>
              <w:widowControl w:val="0"/>
              <w:numPr>
                <w:ilvl w:val="1"/>
                <w:numId w:val="0"/>
              </w:numPr>
              <w:tabs>
                <w:tab w:val="num" w:pos="0"/>
              </w:tabs>
              <w:autoSpaceDE w:val="0"/>
              <w:autoSpaceDN w:val="0"/>
              <w:adjustRightInd w:val="0"/>
              <w:spacing w:before="20" w:after="0" w:line="240" w:lineRule="auto"/>
              <w:ind w:left="34" w:firstLine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302" w:rsidRPr="00D755E0" w:rsidTr="00776AC7">
        <w:trPr>
          <w:trHeight w:val="783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860BFB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2302" w:rsidRPr="00D755E0" w:rsidRDefault="00172302" w:rsidP="00EB652C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организации строительства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302" w:rsidRPr="00D755E0" w:rsidRDefault="00DF3A30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соответствие с существующими СНиПами и правилами.</w:t>
            </w:r>
          </w:p>
        </w:tc>
      </w:tr>
      <w:tr w:rsidR="008A5966" w:rsidRPr="00D755E0" w:rsidTr="00776AC7">
        <w:trPr>
          <w:trHeight w:val="70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966" w:rsidRPr="00D755E0" w:rsidRDefault="008A5966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мероприятиям по охране окружающей среды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966" w:rsidRPr="00D755E0" w:rsidRDefault="00FD098A" w:rsidP="00FD09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Разработать раздел в случае внесения корректировок в основные инженерные системы здания.</w:t>
            </w:r>
            <w:r w:rsidR="00B42796"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 </w:t>
            </w:r>
            <w:r w:rsidR="00B42796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A54B6" w:rsidRPr="00D755E0" w:rsidTr="00695961">
        <w:trPr>
          <w:trHeight w:val="40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комплексной безопасности и антитеррористической защищенности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1DF1" w:rsidRPr="00D755E0" w:rsidRDefault="00EC1DF1" w:rsidP="00EC1DF1">
            <w:pPr>
              <w:keepNext/>
              <w:spacing w:after="0" w:line="240" w:lineRule="auto"/>
              <w:ind w:left="34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охранно-тревожной сигнализации (СОТС)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</w:pPr>
            <w:proofErr w:type="gramStart"/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Выполнить в полном объему в соответствии с выданными ПТУ.</w:t>
            </w:r>
            <w:proofErr w:type="gramEnd"/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контроля и управления доступом (СКУД)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 xml:space="preserve"> и 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Система 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видеодомофонной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 xml:space="preserve"> связи (СДС)</w:t>
            </w: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firstLine="317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x-none"/>
              </w:rPr>
              <w:t>Систему контроля и управления доступом выполнить в полном объеме в соответствии с ПТУ.</w:t>
            </w:r>
          </w:p>
          <w:p w:rsidR="00EC1DF1" w:rsidRPr="00D755E0" w:rsidRDefault="00EC1DF1" w:rsidP="00EC1DF1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охранного  видеонаблюдения (СОВ).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Систему охранного видеонаблюдения выполнить согласно 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требованиям, перечисленным в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Распоряжени</w:t>
            </w:r>
            <w:r w:rsidRPr="00D755E0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и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Правительства РФ от 21.06.2010 N 1047-р «О перечне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сооружений», по нормам и правилам, действующим на территории Российской Федерации, </w:t>
            </w:r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>в соответсвии с концепцией</w:t>
            </w:r>
            <w:proofErr w:type="gramEnd"/>
            <w:r w:rsidRPr="00D755E0">
              <w:rPr>
                <w:rFonts w:ascii="Times New Roman" w:eastAsia="Times New Roman" w:hAnsi="Times New Roman" w:cs="Times New Roman"/>
                <w:noProof/>
                <w:spacing w:val="-3"/>
                <w:sz w:val="20"/>
                <w:szCs w:val="20"/>
                <w:lang w:eastAsia="ru-RU"/>
              </w:rPr>
              <w:t xml:space="preserve"> обеспечения комплексной безопасности и антитеррористической защищенности инновационного центра «Сколково» и тербованиями к ИКТ-инфраструктуре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охранного видеонаблюдения (СОВ) является частью комплекса технических систем безопасности (КТСБ) и предназначена для круглосуточного визуального контроля и регистрации обстановки на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val="sr-Cyrl-BA" w:eastAsia="ru-RU"/>
              </w:rPr>
              <w:t xml:space="preserve">Квартале </w:t>
            </w:r>
            <w:r w:rsidR="00681A65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9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ind w:left="34" w:firstLine="425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x-none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Систему внутреннего видеонаблюдения выполнить согласно требованиям выданных ПТУ.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</w:pPr>
            <w:r w:rsidRPr="00D755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x-none" w:eastAsia="x-none"/>
              </w:rPr>
              <w:t>Система радиофикации (СР).</w:t>
            </w:r>
          </w:p>
          <w:p w:rsidR="00EC1DF1" w:rsidRPr="00D755E0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Городскую радиотрансляционную сеть выполнить в части установки антенны. Прокладывается фидер в помещении радиоузла.</w:t>
            </w:r>
          </w:p>
        </w:tc>
      </w:tr>
      <w:tr w:rsidR="003C021A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742C01" w:rsidP="00300CF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300CF1"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21A" w:rsidRPr="00D755E0" w:rsidRDefault="003C021A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по </w:t>
            </w:r>
            <w:r w:rsidR="00DA5C0B"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обеспечению пожарной безопасности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7F13" w:rsidRDefault="00EC1DF1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Выполнить в </w:t>
            </w:r>
            <w:r w:rsidR="00280BD6"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полном объеме в соответствии с проектной документацией, </w:t>
            </w:r>
            <w:r w:rsidR="00280BD6"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внутренней отделки помещений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, а также </w:t>
            </w:r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соответствии с требованиями СТУ ЗАО «</w:t>
            </w:r>
            <w:proofErr w:type="spellStart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Горпожзащита</w:t>
            </w:r>
            <w:proofErr w:type="spellEnd"/>
            <w:r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25C8" w:rsidRPr="006A25C8" w:rsidRDefault="006A25C8" w:rsidP="006A25C8">
            <w:pPr>
              <w:widowControl w:val="0"/>
              <w:numPr>
                <w:ilvl w:val="1"/>
                <w:numId w:val="0"/>
              </w:numPr>
              <w:tabs>
                <w:tab w:val="num" w:pos="1844"/>
              </w:tabs>
              <w:autoSpaceDE w:val="0"/>
              <w:autoSpaceDN w:val="0"/>
              <w:adjustRightInd w:val="0"/>
              <w:spacing w:before="20"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Проектом предусмотреть вывод сигнала о пожаре на приемное оборудование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дежурного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пункта «01» МЧС РФ.</w:t>
            </w:r>
          </w:p>
          <w:p w:rsidR="006A25C8" w:rsidRPr="00D755E0" w:rsidRDefault="006A25C8" w:rsidP="00EC1DF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E80E08" w:rsidRPr="00D755E0" w:rsidTr="00776AC7">
        <w:trPr>
          <w:gridBefore w:val="1"/>
          <w:wBefore w:w="6" w:type="dxa"/>
          <w:trHeight w:val="1274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860BFB"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E08" w:rsidRPr="00D755E0" w:rsidRDefault="00E80E08" w:rsidP="00453043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обеспечению ориентации и безопасного передвижения инвалидов и мало-мобильных групп населения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E08" w:rsidRPr="00D755E0" w:rsidRDefault="00A81A54" w:rsidP="00D952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Проектом выполнить мероприятия по доступности для маломобильных групп населения и инвалидов и их комфортному передвижению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(применимо только для апартаментов, выделенных для мало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>мобильных групп населения в ПД)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 Для</w:t>
            </w:r>
            <w:r w:rsidR="00EC1DF1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проживания маломобильных групп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населения преимущественно выделяются первые этажи </w:t>
            </w:r>
            <w:r w:rsidR="009E3639" w:rsidRPr="00D755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апартаментов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608CD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касающейся выбора оборудования и приборов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A54B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45304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4B6" w:rsidRPr="00D755E0" w:rsidRDefault="008A54B6" w:rsidP="00E80E08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</w:t>
            </w: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обеспечению безопасной эксплуатации объекта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8A54B6" w:rsidP="00695961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755E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lastRenderedPageBreak/>
              <w:t xml:space="preserve">В полном объеме в соответствии с проектной документацией,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получившей положительное заключение экспертизы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в части, </w:t>
            </w:r>
            <w:r w:rsidR="00AE6DA5"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касающейся внутренней отделки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120F6" w:rsidRPr="00D755E0" w:rsidTr="00776AC7">
        <w:trPr>
          <w:gridBefore w:val="1"/>
          <w:wBefore w:w="6" w:type="dxa"/>
          <w:trHeight w:val="7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172302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120F6" w:rsidRPr="00D755E0" w:rsidRDefault="009120F6" w:rsidP="00DA5C0B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иным разделам и пунктам проектной документации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0F6" w:rsidRPr="00D755E0" w:rsidRDefault="008A54B6" w:rsidP="00EB7705">
            <w:pPr>
              <w:spacing w:after="12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</w:tbl>
    <w:p w:rsidR="00BC334E" w:rsidRPr="00D755E0" w:rsidRDefault="00BC334E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</w:p>
    <w:p w:rsidR="00EE7346" w:rsidRPr="00D755E0" w:rsidRDefault="00EE7346" w:rsidP="00EB7705">
      <w:p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="0075632F" w:rsidRPr="00D755E0">
        <w:rPr>
          <w:rFonts w:ascii="Times New Roman" w:hAnsi="Times New Roman" w:cs="Times New Roman"/>
          <w:b/>
          <w:sz w:val="20"/>
          <w:szCs w:val="20"/>
        </w:rPr>
        <w:t>Дополнительные требования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"/>
        <w:gridCol w:w="703"/>
        <w:gridCol w:w="2410"/>
        <w:gridCol w:w="6520"/>
      </w:tblGrid>
      <w:tr w:rsidR="00EE7346" w:rsidRPr="00D755E0" w:rsidTr="00776AC7">
        <w:trPr>
          <w:gridBefore w:val="1"/>
          <w:wBefore w:w="6" w:type="dxa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EE7346" w:rsidRPr="00D755E0" w:rsidTr="00776AC7">
        <w:trPr>
          <w:gridBefore w:val="1"/>
          <w:wBefore w:w="6" w:type="dxa"/>
          <w:trHeight w:val="16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Согласование проектной документации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4B6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 стадию Рабочей документации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Предпроектное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исследование и разработка концепции) выполнить </w:t>
            </w:r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двух вариантах </w:t>
            </w:r>
            <w:proofErr w:type="spellStart"/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>цветографических</w:t>
            </w:r>
            <w:proofErr w:type="spellEnd"/>
            <w:r w:rsidR="008A54B6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решений и согласовать с Заказчиком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AE6DA5" w:rsidRPr="00D755E0" w:rsidRDefault="00AE6DA5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2 стадию Рабочей документации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типовых апартаментов и мест общего пользования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на основании </w:t>
            </w:r>
            <w:r w:rsidR="00D952D4" w:rsidRPr="00D755E0">
              <w:rPr>
                <w:rFonts w:ascii="Times New Roman" w:hAnsi="Times New Roman" w:cs="Times New Roman"/>
                <w:sz w:val="20"/>
                <w:szCs w:val="20"/>
              </w:rPr>
              <w:t>согласованной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Заказчиком 1 стадии;</w:t>
            </w:r>
          </w:p>
          <w:p w:rsidR="00EE7346" w:rsidRPr="00D755E0" w:rsidRDefault="008A54B6" w:rsidP="00AE6DA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Разработанную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BIM-документацию в программе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Revit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(уровня LOD 400) согласовать с Заказчиком.</w:t>
            </w:r>
          </w:p>
        </w:tc>
      </w:tr>
      <w:tr w:rsidR="00EE7346" w:rsidRPr="00D755E0" w:rsidTr="00776AC7">
        <w:trPr>
          <w:gridBefore w:val="1"/>
          <w:wBefore w:w="6" w:type="dxa"/>
          <w:trHeight w:val="705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CD7C81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Порядок внесения изменений в задание на проектирование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346" w:rsidRPr="00D755E0" w:rsidRDefault="009004FD" w:rsidP="00AB1415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регламентирующими документами Фонда развития Центра разработки и коммерциализации новых технологий (включая, но не ограничиваясь):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строительства).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Изменения и дополнения в Задание на проектирование должны быть выполнены по форме «Задания на  проектирование» (Приложение № 4 вышеуказанных правил проекта) и утверждены Фондом в соответствии с регламентом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C155F" w:rsidRPr="00D755E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</w:tr>
      <w:tr w:rsidR="00EE7346" w:rsidRPr="00D755E0" w:rsidTr="00776AC7">
        <w:trPr>
          <w:trHeight w:val="5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CD7C81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CD7C81"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7346" w:rsidRPr="00D755E0" w:rsidRDefault="00EE7346" w:rsidP="00EB7705">
            <w:pPr>
              <w:spacing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Прочее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C5F" w:rsidRPr="00D755E0" w:rsidRDefault="000678DD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Смета на строительство объектов капитального строительства</w:t>
            </w:r>
            <w:r w:rsidR="003335CD" w:rsidRPr="00D755E0">
              <w:rPr>
                <w:sz w:val="20"/>
                <w:szCs w:val="20"/>
              </w:rPr>
              <w:t xml:space="preserve"> д</w:t>
            </w:r>
            <w:r w:rsidRPr="00D755E0">
              <w:rPr>
                <w:sz w:val="20"/>
                <w:szCs w:val="20"/>
              </w:rPr>
              <w:t>олжна быть исполнена в соответствии с «Требованиями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за счет средств субсидии», утвержденные 19 декабря 2012 г. Приказом №</w:t>
            </w:r>
            <w:r w:rsidR="006A25C8">
              <w:rPr>
                <w:sz w:val="20"/>
                <w:szCs w:val="20"/>
              </w:rPr>
              <w:t xml:space="preserve"> </w:t>
            </w:r>
            <w:r w:rsidRPr="00D755E0">
              <w:rPr>
                <w:sz w:val="20"/>
                <w:szCs w:val="20"/>
              </w:rPr>
              <w:t>180 Президента Некоммерческой организации Фонд развития Центра разработки и коммерциализации новых технологий.</w:t>
            </w:r>
          </w:p>
          <w:p w:rsidR="00525B3D" w:rsidRPr="00D755E0" w:rsidRDefault="00EC1DF1" w:rsidP="00525B3D">
            <w:pPr>
              <w:pStyle w:val="ad"/>
              <w:numPr>
                <w:ilvl w:val="0"/>
                <w:numId w:val="16"/>
              </w:numPr>
              <w:spacing w:after="120"/>
              <w:jc w:val="both"/>
              <w:rPr>
                <w:sz w:val="20"/>
                <w:szCs w:val="20"/>
              </w:rPr>
            </w:pPr>
            <w:r w:rsidRPr="00D755E0">
              <w:rPr>
                <w:sz w:val="20"/>
                <w:szCs w:val="20"/>
              </w:rPr>
              <w:t>Срок выполнения работ – 30</w:t>
            </w:r>
            <w:r w:rsidR="00525B3D" w:rsidRPr="00D755E0">
              <w:rPr>
                <w:sz w:val="20"/>
                <w:szCs w:val="20"/>
              </w:rPr>
              <w:t xml:space="preserve"> календарных дней.</w:t>
            </w:r>
          </w:p>
        </w:tc>
      </w:tr>
    </w:tbl>
    <w:p w:rsidR="004F6D4D" w:rsidRPr="00D755E0" w:rsidRDefault="004F6D4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EB0AA0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br w:type="page"/>
      </w:r>
      <w:r w:rsidRPr="00D755E0">
        <w:rPr>
          <w:rFonts w:ascii="Times New Roman" w:hAnsi="Times New Roman" w:cs="Times New Roman"/>
          <w:b/>
          <w:sz w:val="20"/>
          <w:szCs w:val="20"/>
        </w:rPr>
        <w:lastRenderedPageBreak/>
        <w:t>Приложение №1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0F5DD6" w:rsidRPr="00D755E0" w:rsidRDefault="000F5DD6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 w:rsidR="00681A65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9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,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входящи</w:t>
      </w:r>
      <w:r w:rsidR="006C3F59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й</w:t>
      </w:r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в состав </w:t>
      </w:r>
      <w:proofErr w:type="spellStart"/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среднеэтажной</w:t>
      </w:r>
      <w:proofErr w:type="spellEnd"/>
      <w:r w:rsidR="001C5EBD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</w:p>
    <w:p w:rsidR="000F5DD6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смешанной застройки района</w:t>
      </w:r>
      <w:r w:rsidR="000F5DD6"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  <w:r w:rsidR="00470C20"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1C5EBD" w:rsidRPr="00D755E0" w:rsidRDefault="001C5EBD" w:rsidP="001C5EBD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1C5EBD" w:rsidRPr="00D755E0" w:rsidRDefault="001C5EBD" w:rsidP="004F6D4D">
      <w:pPr>
        <w:pStyle w:val="ab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598"/>
        <w:gridCol w:w="7032"/>
      </w:tblGrid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п.п</w:t>
            </w:r>
            <w:proofErr w:type="spellEnd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объектные сметы в базисном уровне цен 2001 г.;</w:t>
            </w:r>
          </w:p>
          <w:p w:rsidR="004F6D4D" w:rsidRPr="00D755E0" w:rsidRDefault="004F6D4D" w:rsidP="00557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– локальные сметы, разработанные базисно-индексным методом, в сметно-нормативной базе ФЕР-2001 (в редакции </w:t>
            </w:r>
            <w:r w:rsidR="005578EA"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2014г</w:t>
            </w:r>
            <w:proofErr w:type="gramStart"/>
            <w:r w:rsidR="005578EA" w:rsidRPr="00D755E0" w:rsidDel="005578E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proofErr w:type="gram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 учетом всех дополнений и изменений, выпущенных до настоящего времени </w:t>
            </w: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базисном уровне цен 2001 г.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Базисный уровень по состоянию на 01.01.2001 г.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Текущий уровень для стадии «Проектная документация»: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на момент составления сметной документации;</w:t>
            </w:r>
          </w:p>
          <w:p w:rsidR="004F6D4D" w:rsidRPr="00D755E0" w:rsidRDefault="004F6D4D" w:rsidP="008E0051">
            <w:pPr>
              <w:pStyle w:val="ab"/>
              <w:numPr>
                <w:ilvl w:val="1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следующие индексы изменения сметной стоимости: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Строительно-монтажные работы по видам строительства для г. Москвы;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Оборудование –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4F6D4D" w:rsidRPr="00D755E0" w:rsidRDefault="004F6D4D" w:rsidP="008E0051">
            <w:pPr>
              <w:pStyle w:val="ab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11" w:history="1">
              <w:r w:rsidRPr="00D755E0">
                <w:rPr>
                  <w:rFonts w:ascii="Times New Roman" w:hAnsi="Times New Roman" w:cs="Times New Roman"/>
                  <w:sz w:val="20"/>
                  <w:szCs w:val="20"/>
                </w:rPr>
                <w:t>Основными положениями</w:t>
              </w:r>
            </w:hyperlink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35.2004.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      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справочно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Выполнять по форме Приложения 2 образец № 4 МДС 81-35.2004.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Минрегиона</w:t>
            </w:r>
            <w:proofErr w:type="spell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России от 11.04.2008 № 44.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), определять по калькуляциям.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Применять только при обосновании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ПОС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, в том числе и коэффициенты Приложения № 1 МДС 81-35.2004.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Прайс-листы (другие документы) должны быть ближайшими к дате </w:t>
            </w: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6.4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требующего монтажа, учитывается в отдельном разделе локальной сметы.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При составлении сметных расчетов и смет в них рекомендуется раздельно определять стоимость: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оборудования, предназначенного для производственных нужд;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– инструмента и инвентаря производственных зданий;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за итогом  ССР.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Транспортные расходы для импортного оборудования могут составлять не более 6 % для базисной стоимости оборудования,  </w:t>
            </w:r>
            <w:proofErr w:type="gramStart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определенных</w:t>
            </w:r>
            <w:proofErr w:type="gramEnd"/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 «обратным счетом».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Прайс-листы должны быть сшиты в отдельную книгу с конъюнктурным анализом.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81-33.2004 по видам работ (Приложение № 4).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Нормативы МДС 81-25.2004 по видам  работ (Приложение № 3).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4F6D4D" w:rsidRPr="00D755E0" w:rsidTr="004F6D4D">
        <w:tc>
          <w:tcPr>
            <w:tcW w:w="315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4" w:type="pct"/>
            <w:shd w:val="clear" w:color="auto" w:fill="auto"/>
          </w:tcPr>
          <w:p w:rsidR="004F6D4D" w:rsidRPr="00D755E0" w:rsidRDefault="004F6D4D" w:rsidP="005E1DAC">
            <w:pPr>
              <w:pStyle w:val="ab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b/>
                <w:sz w:val="20"/>
                <w:szCs w:val="20"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arp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xml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 и в формате 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xls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Excel</w:t>
            </w:r>
            <w:proofErr w:type="spellEnd"/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). </w:t>
            </w:r>
          </w:p>
          <w:p w:rsidR="004F6D4D" w:rsidRPr="00D755E0" w:rsidRDefault="004F6D4D" w:rsidP="005E1D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eastAsia="Calibri" w:hAnsi="Times New Roman" w:cs="Times New Roman"/>
                <w:sz w:val="20"/>
                <w:szCs w:val="20"/>
              </w:rPr>
              <w:t>К локальным сметам прикладывать ведомость ресурсов.</w:t>
            </w:r>
          </w:p>
          <w:p w:rsidR="004F6D4D" w:rsidRPr="00D755E0" w:rsidRDefault="004F6D4D" w:rsidP="005E1DAC">
            <w:pPr>
              <w:pStyle w:val="ab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755E0">
              <w:rPr>
                <w:rFonts w:ascii="Times New Roman" w:hAnsi="Times New Roman" w:cs="Times New Roman"/>
                <w:sz w:val="20"/>
                <w:szCs w:val="2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6D4D" w:rsidRPr="00D755E0" w:rsidRDefault="004F6D4D" w:rsidP="004F6D4D">
      <w:pPr>
        <w:pStyle w:val="ab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755E0">
        <w:rPr>
          <w:rFonts w:ascii="Times New Roman" w:hAnsi="Times New Roman" w:cs="Times New Roman"/>
          <w:b/>
          <w:sz w:val="20"/>
          <w:szCs w:val="20"/>
        </w:rPr>
        <w:t>Требования к сметному разделу рабочей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4F6D4D" w:rsidRPr="00D755E0" w:rsidRDefault="004F6D4D" w:rsidP="004F6D4D">
      <w:pPr>
        <w:pStyle w:val="ab"/>
        <w:rPr>
          <w:rFonts w:ascii="Times New Roman" w:hAnsi="Times New Roman" w:cs="Times New Roman"/>
          <w:sz w:val="20"/>
          <w:szCs w:val="20"/>
        </w:rPr>
      </w:pP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1. Локальные и объектные сметы разрабатываются базисно-индексным методом в сметно-нормативной базе ФЕР-2001 (в редакции </w:t>
      </w:r>
      <w:r w:rsidR="009004FD" w:rsidRPr="00D755E0">
        <w:rPr>
          <w:rFonts w:ascii="Times New Roman" w:hAnsi="Times New Roman" w:cs="Times New Roman"/>
          <w:sz w:val="20"/>
          <w:szCs w:val="20"/>
        </w:rPr>
        <w:t>2014г</w:t>
      </w:r>
      <w:r w:rsidRPr="00D755E0">
        <w:rPr>
          <w:rFonts w:ascii="Times New Roman" w:hAnsi="Times New Roman" w:cs="Times New Roman"/>
          <w:sz w:val="20"/>
          <w:szCs w:val="20"/>
        </w:rPr>
        <w:t xml:space="preserve">.) с учетом всех дополнений и изменений, выпущенных  до настоящего времени  в базисном уровне цен 2001 г. 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2.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Для включения в Акты выполненных строительно-монтажных работ по форме КС-2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строительства, капитального ремонта, реконструкции, определённой по сборникам ФЕР-2001, </w:t>
      </w:r>
      <w:r w:rsidR="009004FD" w:rsidRPr="00D755E0">
        <w:rPr>
          <w:rFonts w:ascii="Times New Roman" w:hAnsi="Times New Roman" w:cs="Times New Roman"/>
          <w:sz w:val="20"/>
          <w:szCs w:val="20"/>
        </w:rPr>
        <w:t>для Московской области к ФЕР-2001, выпускаемых ГАУ МО «</w:t>
      </w:r>
      <w:proofErr w:type="spellStart"/>
      <w:r w:rsidR="009004FD" w:rsidRPr="00D755E0">
        <w:rPr>
          <w:rFonts w:ascii="Times New Roman" w:hAnsi="Times New Roman" w:cs="Times New Roman"/>
          <w:sz w:val="20"/>
          <w:szCs w:val="20"/>
        </w:rPr>
        <w:t>Мособлэкспертиза</w:t>
      </w:r>
      <w:proofErr w:type="spellEnd"/>
      <w:r w:rsidR="009004FD" w:rsidRPr="00D755E0">
        <w:rPr>
          <w:rFonts w:ascii="Times New Roman" w:hAnsi="Times New Roman" w:cs="Times New Roman"/>
          <w:sz w:val="20"/>
          <w:szCs w:val="20"/>
        </w:rPr>
        <w:t>»., на соответствующую дату</w:t>
      </w:r>
      <w:r w:rsidRPr="00D755E0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Индексы пересчёта в текущий уровень цен базисной стоимости строительства, капитального ремонта, реконструкции, определённой по сборникам ФЕР-2001, для объектов, строящихся в Московском регионе (Москва и Московская область) с использованием средств федерального бюджета применяются при взаиморасчетах, а также в </w:t>
      </w:r>
      <w:r w:rsidRPr="00D755E0">
        <w:rPr>
          <w:rFonts w:ascii="Times New Roman" w:hAnsi="Times New Roman" w:cs="Times New Roman"/>
          <w:sz w:val="20"/>
          <w:szCs w:val="20"/>
        </w:rPr>
        <w:lastRenderedPageBreak/>
        <w:t>случаях, когда при исполнении договора с твердой договорной ценой появляется необходимость выполнения дополнительных строительно-монтажных работ,  не учтенных твердой договорной ценой.</w:t>
      </w:r>
      <w:proofErr w:type="gramEnd"/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3.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При определении объема дополнительных работ следует исходить из того, что в соответствии со статьей 744 Гражданского кодекса Российской Федерации (далее – ГК РФ) Заказчик вправе вносить изменения в техническую документацию при условии,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работ.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Внесение в техническую документацию изменений в большем объеме осуществляется на основе дополнительной сметы или пересмотра сметы.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4.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>Расчеты за выполненные дополнительные строительно-монтажные работы осуществляются в соответствии с положениями части 7 статьи 52 Градостроительного кодекса Российской Федерации от 29.12.2004 N 190-ФЗ,  согласно которым отклонение параметров объекта капитального строительства от проектной документации, необходимость которого выявилась в процессе строительства, реконструкции, капитального ремонта такого объекта, допускается только на основании вновь утвержденной Застройщиком или Заказчиком проектной документации после внесения в нее соответствующих</w:t>
      </w:r>
      <w:proofErr w:type="gramEnd"/>
      <w:r w:rsidRPr="00D755E0">
        <w:rPr>
          <w:rFonts w:ascii="Times New Roman" w:hAnsi="Times New Roman" w:cs="Times New Roman"/>
          <w:sz w:val="20"/>
          <w:szCs w:val="20"/>
        </w:rPr>
        <w:t xml:space="preserve"> изменений в порядке, установленном Правительством Российской Федерации.</w:t>
      </w:r>
    </w:p>
    <w:p w:rsidR="004F6D4D" w:rsidRPr="00D755E0" w:rsidRDefault="004F6D4D" w:rsidP="004F6D4D">
      <w:pPr>
        <w:pStyle w:val="ab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Таким образом, внесение изменений в условия твердой договорной цены и рабочую документацию, влекущих изменение стоимости строительства более чем на десять процентов, а также существенное изменение принципиальных, ранее утвержденных, проектных решений являются  основанием для пересмотра сметы (сводного сметного расчета стоимости) и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переутверждения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заказчиком.</w:t>
      </w:r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5. </w:t>
      </w:r>
      <w:proofErr w:type="gramStart"/>
      <w:r w:rsidRPr="00D755E0">
        <w:rPr>
          <w:rFonts w:ascii="Times New Roman" w:hAnsi="Times New Roman" w:cs="Times New Roman"/>
          <w:sz w:val="20"/>
          <w:szCs w:val="20"/>
        </w:rPr>
        <w:t xml:space="preserve">В случае превышения сметной стоимости того или иного вида работ по сравнению с предусмотренной в утвержденной проектной документацией, сметы выдаются с пояснительной запиской, обосновывающей превышение и указанием источника его покрытия либо с обосновывающими документами для принятия заказчиком решения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документации. </w:t>
      </w:r>
      <w:proofErr w:type="gramEnd"/>
    </w:p>
    <w:p w:rsidR="004F6D4D" w:rsidRPr="00D755E0" w:rsidRDefault="004F6D4D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 xml:space="preserve">        6.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11-18.2005 «Методических  указаний  о составе  материалов, представленных для рассмотрения предложений о </w:t>
      </w:r>
      <w:proofErr w:type="spellStart"/>
      <w:r w:rsidRPr="00D755E0">
        <w:rPr>
          <w:rFonts w:ascii="Times New Roman" w:hAnsi="Times New Roman" w:cs="Times New Roman"/>
          <w:sz w:val="20"/>
          <w:szCs w:val="20"/>
        </w:rPr>
        <w:t>переутверждении</w:t>
      </w:r>
      <w:proofErr w:type="spellEnd"/>
      <w:r w:rsidRPr="00D755E0">
        <w:rPr>
          <w:rFonts w:ascii="Times New Roman" w:hAnsi="Times New Roman" w:cs="Times New Roman"/>
          <w:sz w:val="20"/>
          <w:szCs w:val="20"/>
        </w:rPr>
        <w:t xml:space="preserve"> проектно-сметной документации на строительство предприятий, зданий и сооружений».</w:t>
      </w:r>
    </w:p>
    <w:p w:rsidR="00821ED8" w:rsidRPr="00D755E0" w:rsidRDefault="00821ED8" w:rsidP="004F6D4D">
      <w:pPr>
        <w:pStyle w:val="ab"/>
        <w:jc w:val="both"/>
        <w:rPr>
          <w:rFonts w:ascii="Times New Roman" w:hAnsi="Times New Roman" w:cs="Times New Roman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br w:type="page"/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2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Квартал</w:t>
      </w:r>
      <w:r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9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входящий в состав </w:t>
      </w:r>
      <w:proofErr w:type="spellStart"/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среднеэтажной</w:t>
      </w:r>
      <w:proofErr w:type="spellEnd"/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</w:p>
    <w:p w:rsidR="00681A65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780D28" w:rsidRPr="00D755E0" w:rsidRDefault="00681A65" w:rsidP="00681A65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sz w:val="20"/>
          <w:szCs w:val="20"/>
        </w:rPr>
        <w:t>Общий перечень апартаментов и мест общего пользования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</w:p>
    <w:p w:rsidR="00821ED8" w:rsidRDefault="00681A65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Квартал 9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3402"/>
        <w:gridCol w:w="3101"/>
      </w:tblGrid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b/>
                <w:sz w:val="20"/>
                <w:szCs w:val="20"/>
              </w:rPr>
              <w:t>Тип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b/>
                <w:sz w:val="20"/>
                <w:szCs w:val="20"/>
              </w:rPr>
              <w:t>Площадь, м</w:t>
            </w:r>
            <w:proofErr w:type="gramStart"/>
            <w:r w:rsidRPr="00326F7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End"/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(К1)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39,5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(К2)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44,4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Тип3 (К3)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48,1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(К1)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61,0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Тип5 (К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26,1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(К3)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30,8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(К4)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38,9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Тип8 (К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44,6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 (К7)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39,5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Студия Тип10 (К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44,4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1-комнатные апартаменты (К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48,4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1-комнатные апартаменты (К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61,7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2-комнатные апартаменты (К5)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55,8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2-комнатные апартаменты (К5)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1ED">
              <w:t>74,6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15 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МОП тип 1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</w:tr>
      <w:tr w:rsidR="00681A65" w:rsidRPr="00326F7A" w:rsidTr="00681A65">
        <w:trPr>
          <w:jc w:val="center"/>
        </w:trPr>
        <w:tc>
          <w:tcPr>
            <w:tcW w:w="675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 xml:space="preserve">16 </w:t>
            </w:r>
          </w:p>
        </w:tc>
        <w:tc>
          <w:tcPr>
            <w:tcW w:w="3402" w:type="dxa"/>
            <w:shd w:val="clear" w:color="auto" w:fill="auto"/>
          </w:tcPr>
          <w:p w:rsidR="00681A65" w:rsidRPr="00326F7A" w:rsidRDefault="00681A65" w:rsidP="00681A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МОП тип 2</w:t>
            </w:r>
          </w:p>
        </w:tc>
        <w:tc>
          <w:tcPr>
            <w:tcW w:w="3101" w:type="dxa"/>
            <w:shd w:val="clear" w:color="auto" w:fill="auto"/>
          </w:tcPr>
          <w:p w:rsidR="00681A65" w:rsidRPr="00326F7A" w:rsidRDefault="00681A65" w:rsidP="00681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94,3</w:t>
            </w:r>
          </w:p>
        </w:tc>
      </w:tr>
      <w:tr w:rsidR="00681A65" w:rsidRPr="00326F7A" w:rsidTr="00681A65">
        <w:trPr>
          <w:jc w:val="center"/>
        </w:trPr>
        <w:tc>
          <w:tcPr>
            <w:tcW w:w="4077" w:type="dxa"/>
            <w:gridSpan w:val="2"/>
            <w:shd w:val="clear" w:color="auto" w:fill="auto"/>
          </w:tcPr>
          <w:p w:rsidR="00681A65" w:rsidRPr="00326F7A" w:rsidRDefault="00681A65" w:rsidP="00681A6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Итого, м</w:t>
            </w:r>
            <w:proofErr w:type="gramStart"/>
            <w:r w:rsidRPr="00326F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101" w:type="dxa"/>
            <w:shd w:val="clear" w:color="auto" w:fill="auto"/>
          </w:tcPr>
          <w:p w:rsidR="00681A65" w:rsidRPr="00B3789B" w:rsidRDefault="00681A65" w:rsidP="00B378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836,</w:t>
            </w:r>
            <w:r w:rsidR="00B378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</w:tr>
    </w:tbl>
    <w:p w:rsidR="00681A65" w:rsidRPr="00D755E0" w:rsidRDefault="00681A65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21ED8" w:rsidRPr="00D755E0" w:rsidRDefault="00821ED8" w:rsidP="00821ED8">
      <w:pPr>
        <w:tabs>
          <w:tab w:val="left" w:pos="-2977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821ED8" w:rsidRPr="00D755E0" w:rsidRDefault="00821ED8" w:rsidP="00821ED8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21ED8" w:rsidRPr="00D755E0" w:rsidRDefault="00821ED8" w:rsidP="00821ED8">
      <w:pPr>
        <w:pStyle w:val="ad"/>
        <w:ind w:left="717"/>
        <w:jc w:val="center"/>
        <w:rPr>
          <w:sz w:val="20"/>
          <w:szCs w:val="20"/>
        </w:rPr>
      </w:pPr>
    </w:p>
    <w:p w:rsidR="00821ED8" w:rsidRPr="00D755E0" w:rsidRDefault="00821ED8" w:rsidP="00821ED8">
      <w:pPr>
        <w:pStyle w:val="ad"/>
        <w:ind w:left="717"/>
        <w:rPr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sz w:val="20"/>
          <w:szCs w:val="20"/>
        </w:rPr>
      </w:pP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:rsidR="00695961" w:rsidRPr="00D755E0" w:rsidRDefault="00695961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  <w:sectPr w:rsidR="00695961" w:rsidRPr="00D755E0" w:rsidSect="00695961">
          <w:type w:val="continuous"/>
          <w:pgSz w:w="11905" w:h="16837"/>
          <w:pgMar w:top="567" w:right="709" w:bottom="992" w:left="1134" w:header="720" w:footer="561" w:gutter="0"/>
          <w:cols w:space="720"/>
          <w:docGrid w:linePitch="360"/>
        </w:sectPr>
      </w:pPr>
    </w:p>
    <w:p w:rsidR="00821ED8" w:rsidRPr="00D755E0" w:rsidRDefault="00821ED8" w:rsidP="00821ED8">
      <w:pPr>
        <w:tabs>
          <w:tab w:val="left" w:pos="-2977"/>
        </w:tabs>
        <w:ind w:left="4962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Приложение </w:t>
      </w:r>
      <w:r w:rsidR="0050495A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3</w:t>
      </w:r>
    </w:p>
    <w:p w:rsidR="003568C0" w:rsidRPr="00D755E0" w:rsidRDefault="003568C0" w:rsidP="003568C0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к Заданию на проектирование Объекта: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Квартал </w:t>
      </w:r>
      <w:r w:rsidR="00681A65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9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входящий в состав </w:t>
      </w:r>
      <w:proofErr w:type="spellStart"/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среднеэтажной</w:t>
      </w:r>
      <w:proofErr w:type="spellEnd"/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смешанной застройки района 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val="en-US" w:eastAsia="ar-SA"/>
        </w:rPr>
        <w:t>D</w:t>
      </w: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2 «Технопарк» </w:t>
      </w:r>
    </w:p>
    <w:p w:rsidR="006C3F59" w:rsidRPr="00D755E0" w:rsidRDefault="006C3F59" w:rsidP="006C3F59">
      <w:pPr>
        <w:pStyle w:val="ab"/>
        <w:jc w:val="right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D755E0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инновационного центра «Сколково»</w:t>
      </w:r>
    </w:p>
    <w:p w:rsidR="00821ED8" w:rsidRPr="00D755E0" w:rsidRDefault="00821ED8" w:rsidP="00821ED8">
      <w:pPr>
        <w:pStyle w:val="ab"/>
        <w:jc w:val="righ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D755E0" w:rsidRDefault="00821ED8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Техническо-экономические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D755E0">
        <w:rPr>
          <w:rFonts w:ascii="Times New Roman" w:hAnsi="Times New Roman" w:cs="Times New Roman"/>
          <w:b/>
          <w:color w:val="000000"/>
          <w:sz w:val="20"/>
          <w:szCs w:val="20"/>
        </w:rPr>
        <w:t>показатели апартаментов</w:t>
      </w:r>
      <w:r w:rsidR="00B66D9D" w:rsidRPr="00D755E0"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</w:p>
    <w:tbl>
      <w:tblPr>
        <w:tblW w:w="12580" w:type="dxa"/>
        <w:tblInd w:w="93" w:type="dxa"/>
        <w:tblLook w:val="04A0" w:firstRow="1" w:lastRow="0" w:firstColumn="1" w:lastColumn="0" w:noHBand="0" w:noVBand="1"/>
      </w:tblPr>
      <w:tblGrid>
        <w:gridCol w:w="797"/>
        <w:gridCol w:w="831"/>
        <w:gridCol w:w="1411"/>
        <w:gridCol w:w="1105"/>
        <w:gridCol w:w="1305"/>
        <w:gridCol w:w="1411"/>
        <w:gridCol w:w="1305"/>
        <w:gridCol w:w="1411"/>
        <w:gridCol w:w="1006"/>
        <w:gridCol w:w="1027"/>
        <w:gridCol w:w="1006"/>
        <w:gridCol w:w="1006"/>
      </w:tblGrid>
      <w:tr w:rsidR="00574E92" w:rsidRPr="00574E92" w:rsidTr="00574E92">
        <w:trPr>
          <w:trHeight w:val="1485"/>
        </w:trPr>
        <w:tc>
          <w:tcPr>
            <w:tcW w:w="15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апартамента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Кол-во апартаментов данного типа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Этажность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Полезная площадь апартаментов (без балконов и лоджий) - сумма площадей всех помещений 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Полезных площадей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апртаментов</w:t>
            </w:r>
            <w:proofErr w:type="spell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 учетом балконов с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= 0,3, лоджий с К =0,5, террас с К=0,3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подвала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балконов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лоджий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площадь террас</w:t>
            </w:r>
          </w:p>
        </w:tc>
      </w:tr>
      <w:tr w:rsidR="00574E92" w:rsidRPr="00574E92" w:rsidTr="00574E92">
        <w:trPr>
          <w:trHeight w:val="1320"/>
        </w:trPr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одного апартамента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всех апартаментов данного типа</w:t>
            </w:r>
          </w:p>
        </w:tc>
        <w:tc>
          <w:tcPr>
            <w:tcW w:w="40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одного апартамента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студии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356,0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394,65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К1-L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444,10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480,70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К2-L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171,54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182,88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23,54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235,40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261,45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5,21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К3-L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84,30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92,45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34,77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389,10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К4-L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121,32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2492,00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39,5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2762,55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К7-L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40,45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606,75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666,38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1-комн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44,59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1783,60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1937,40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7,69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К6-L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57,53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517,77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61,7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554,85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8,24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комн</w:t>
            </w:r>
            <w:proofErr w:type="spellEnd"/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2088,00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2232,00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К5-L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70,81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637,29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671,40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605,67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10007,12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657,7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10892,73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МОП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149,81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1498,1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21,11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211,1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1709,2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142,40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22,67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68,01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495,21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МОП общая </w:t>
            </w:r>
            <w:proofErr w:type="spell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пл-дь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2204,41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15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Итого с </w:t>
            </w:r>
            <w:proofErr w:type="spellStart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МОПами</w:t>
            </w:r>
            <w:proofErr w:type="spellEnd"/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918,99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13852,72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125,8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1132,56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2,70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38,10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В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120,5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723,00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35,00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122,70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1595,10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133,9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1740,05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105,60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1372,80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118,4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1538,55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35,50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451,90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4650,30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498,5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5134,16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2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DB4E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D2-11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144,07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288,14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330,91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57,07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142,37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427,11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164,3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492,81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58,78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143,43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573,72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165,9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663,68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51,19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60,75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1025,50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1151,90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А2п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51,39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57,47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205,10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820,40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230,2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920,62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12,58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56,72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500,40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549,30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333,60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366,20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54,33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А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166,80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182,43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52,09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1022,80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143,2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1145,36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28,35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127,85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136,23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27,93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940,45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1043,53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188,09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752,36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208,7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834,82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29,05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300,26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173,6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347,18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55,54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В3.1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150,13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900,78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174,6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1047,82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13,60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59,02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483,12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541,13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180,38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.1п´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подвал+2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161,04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322,08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360,75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46,55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22,35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27,20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303,62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345,12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455,43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517,67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В5.1´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151,81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172,56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18,90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37,66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тип 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Start"/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624,36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722,66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В6и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156,09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780,45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180,7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903,33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12,82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60,55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4735,27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12986,86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5326,8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14666,16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246,87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74E92" w:rsidRPr="00574E92" w:rsidTr="00574E92">
        <w:trPr>
          <w:trHeight w:val="300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6106,16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31489,88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6483,1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30693,05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74E92" w:rsidRPr="00574E92" w:rsidRDefault="00574E92" w:rsidP="00574E9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74E9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F10035" w:rsidRPr="00D755E0" w:rsidRDefault="00F10035" w:rsidP="00821ED8">
      <w:pPr>
        <w:tabs>
          <w:tab w:val="left" w:pos="-2977"/>
        </w:tabs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821ED8" w:rsidRPr="00326F7A" w:rsidRDefault="00B66D9D" w:rsidP="00821ED8">
      <w:pPr>
        <w:tabs>
          <w:tab w:val="left" w:pos="-2977"/>
        </w:tabs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755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*Указанные в Приложении №2 Полезные площади апартаментов являются ориентировочными. В связи с этим </w:t>
      </w:r>
      <w:proofErr w:type="spellStart"/>
      <w:r w:rsidRPr="00D755E0">
        <w:rPr>
          <w:rFonts w:ascii="Times New Roman" w:eastAsia="Times New Roman" w:hAnsi="Times New Roman" w:cs="Times New Roman"/>
          <w:sz w:val="20"/>
          <w:szCs w:val="20"/>
          <w:lang w:eastAsia="ru-RU"/>
        </w:rPr>
        <w:t>арендопригодную</w:t>
      </w:r>
      <w:proofErr w:type="spellEnd"/>
      <w:r w:rsidRPr="00D755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площадь, а также площадь под отделку жилых апартаментов и мест общего пользования следует уточнить проектом.</w:t>
      </w:r>
    </w:p>
    <w:p w:rsidR="00CA6326" w:rsidRPr="003C28A1" w:rsidRDefault="00CA6326" w:rsidP="00F10035">
      <w:pPr>
        <w:tabs>
          <w:tab w:val="left" w:pos="-2977"/>
        </w:tabs>
        <w:ind w:left="4962"/>
        <w:jc w:val="center"/>
        <w:rPr>
          <w:rFonts w:ascii="Times New Roman" w:hAnsi="Times New Roman" w:cs="Times New Roman"/>
          <w:sz w:val="20"/>
          <w:szCs w:val="20"/>
        </w:rPr>
      </w:pPr>
    </w:p>
    <w:sectPr w:rsidR="00CA6326" w:rsidRPr="003C28A1" w:rsidSect="00F10035">
      <w:pgSz w:w="16837" w:h="11905" w:orient="landscape" w:code="9"/>
      <w:pgMar w:top="1134" w:right="567" w:bottom="709" w:left="992" w:header="720" w:footer="5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DB7" w:rsidRDefault="004A5DB7" w:rsidP="00B17EA8">
      <w:pPr>
        <w:spacing w:after="0" w:line="240" w:lineRule="auto"/>
      </w:pPr>
      <w:r>
        <w:separator/>
      </w:r>
    </w:p>
  </w:endnote>
  <w:endnote w:type="continuationSeparator" w:id="0">
    <w:p w:rsidR="004A5DB7" w:rsidRDefault="004A5DB7" w:rsidP="00B17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altName w:val="Arial Unicode MS"/>
    <w:charset w:val="80"/>
    <w:family w:val="auto"/>
    <w:pitch w:val="default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140758"/>
      <w:docPartObj>
        <w:docPartGallery w:val="Page Numbers (Bottom of Page)"/>
        <w:docPartUnique/>
      </w:docPartObj>
    </w:sdtPr>
    <w:sdtEndPr/>
    <w:sdtContent>
      <w:p w:rsidR="00681A65" w:rsidRDefault="00681A65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789B">
          <w:rPr>
            <w:noProof/>
          </w:rPr>
          <w:t>2</w:t>
        </w:r>
        <w:r>
          <w:fldChar w:fldCharType="end"/>
        </w:r>
      </w:p>
    </w:sdtContent>
  </w:sdt>
  <w:p w:rsidR="00681A65" w:rsidRDefault="00681A65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DB7" w:rsidRDefault="004A5DB7" w:rsidP="00B17EA8">
      <w:pPr>
        <w:spacing w:after="0" w:line="240" w:lineRule="auto"/>
      </w:pPr>
      <w:r>
        <w:separator/>
      </w:r>
    </w:p>
  </w:footnote>
  <w:footnote w:type="continuationSeparator" w:id="0">
    <w:p w:rsidR="004A5DB7" w:rsidRDefault="004A5DB7" w:rsidP="00B17E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6746"/>
    <w:multiLevelType w:val="hybridMultilevel"/>
    <w:tmpl w:val="88162088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1B7424C"/>
    <w:multiLevelType w:val="hybridMultilevel"/>
    <w:tmpl w:val="593490EC"/>
    <w:lvl w:ilvl="0" w:tplc="5B8EC426">
      <w:start w:val="1"/>
      <w:numFmt w:val="decimal"/>
      <w:lvlText w:val="%1."/>
      <w:lvlJc w:val="left"/>
      <w:pPr>
        <w:ind w:left="1849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5261641"/>
    <w:multiLevelType w:val="hybridMultilevel"/>
    <w:tmpl w:val="EB409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344445"/>
    <w:multiLevelType w:val="hybridMultilevel"/>
    <w:tmpl w:val="A9989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F1B08"/>
    <w:multiLevelType w:val="hybridMultilevel"/>
    <w:tmpl w:val="C48476E2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–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D198B"/>
    <w:multiLevelType w:val="hybridMultilevel"/>
    <w:tmpl w:val="52B8F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856934"/>
    <w:multiLevelType w:val="hybridMultilevel"/>
    <w:tmpl w:val="9A3EB474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8">
    <w:nsid w:val="2C626197"/>
    <w:multiLevelType w:val="hybridMultilevel"/>
    <w:tmpl w:val="3EFCB2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501124"/>
    <w:multiLevelType w:val="hybridMultilevel"/>
    <w:tmpl w:val="83249E5E"/>
    <w:lvl w:ilvl="0" w:tplc="FFFFFFFF">
      <w:numFmt w:val="bullet"/>
      <w:lvlText w:val="–"/>
      <w:lvlJc w:val="left"/>
      <w:pPr>
        <w:ind w:left="103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0">
    <w:nsid w:val="40FC3C8D"/>
    <w:multiLevelType w:val="hybridMultilevel"/>
    <w:tmpl w:val="3B1AC20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1">
    <w:nsid w:val="523C2198"/>
    <w:multiLevelType w:val="hybridMultilevel"/>
    <w:tmpl w:val="D2E2B3EC"/>
    <w:lvl w:ilvl="0" w:tplc="FFFFFFFF"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9D74370"/>
    <w:multiLevelType w:val="hybridMultilevel"/>
    <w:tmpl w:val="9EA6E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5F7E2A48"/>
    <w:multiLevelType w:val="hybridMultilevel"/>
    <w:tmpl w:val="C3DE9CB0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8292A35"/>
    <w:multiLevelType w:val="hybridMultilevel"/>
    <w:tmpl w:val="F90270FC"/>
    <w:lvl w:ilvl="0" w:tplc="FFFFFFFF">
      <w:numFmt w:val="bullet"/>
      <w:lvlText w:val="–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>
    <w:nsid w:val="7C117418"/>
    <w:multiLevelType w:val="hybridMultilevel"/>
    <w:tmpl w:val="5080B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7"/>
  </w:num>
  <w:num w:numId="4">
    <w:abstractNumId w:val="12"/>
  </w:num>
  <w:num w:numId="5">
    <w:abstractNumId w:val="6"/>
  </w:num>
  <w:num w:numId="6">
    <w:abstractNumId w:val="5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7"/>
  </w:num>
  <w:num w:numId="10">
    <w:abstractNumId w:val="13"/>
  </w:num>
  <w:num w:numId="11">
    <w:abstractNumId w:val="2"/>
  </w:num>
  <w:num w:numId="12">
    <w:abstractNumId w:val="0"/>
  </w:num>
  <w:num w:numId="13">
    <w:abstractNumId w:val="4"/>
  </w:num>
  <w:num w:numId="14">
    <w:abstractNumId w:val="8"/>
  </w:num>
  <w:num w:numId="15">
    <w:abstractNumId w:val="3"/>
  </w:num>
  <w:num w:numId="16">
    <w:abstractNumId w:val="18"/>
  </w:num>
  <w:num w:numId="17">
    <w:abstractNumId w:val="16"/>
  </w:num>
  <w:num w:numId="18">
    <w:abstractNumId w:val="15"/>
  </w:num>
  <w:num w:numId="19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C01"/>
    <w:rsid w:val="0000375A"/>
    <w:rsid w:val="00003A0B"/>
    <w:rsid w:val="00012C5B"/>
    <w:rsid w:val="0001433D"/>
    <w:rsid w:val="00015D40"/>
    <w:rsid w:val="00016A47"/>
    <w:rsid w:val="000175A6"/>
    <w:rsid w:val="00020C4A"/>
    <w:rsid w:val="00022714"/>
    <w:rsid w:val="0002446B"/>
    <w:rsid w:val="000329B4"/>
    <w:rsid w:val="0003383C"/>
    <w:rsid w:val="00045702"/>
    <w:rsid w:val="00051AF8"/>
    <w:rsid w:val="00052EA2"/>
    <w:rsid w:val="00053FDF"/>
    <w:rsid w:val="00054328"/>
    <w:rsid w:val="00060E5E"/>
    <w:rsid w:val="0006134E"/>
    <w:rsid w:val="000647E8"/>
    <w:rsid w:val="000678DD"/>
    <w:rsid w:val="00071B62"/>
    <w:rsid w:val="0007256C"/>
    <w:rsid w:val="00074AF9"/>
    <w:rsid w:val="00082B15"/>
    <w:rsid w:val="00086343"/>
    <w:rsid w:val="000863B3"/>
    <w:rsid w:val="00086591"/>
    <w:rsid w:val="00092A5F"/>
    <w:rsid w:val="0009719F"/>
    <w:rsid w:val="0009739D"/>
    <w:rsid w:val="0009754B"/>
    <w:rsid w:val="000A02B8"/>
    <w:rsid w:val="000A1C48"/>
    <w:rsid w:val="000A65FA"/>
    <w:rsid w:val="000A6D5C"/>
    <w:rsid w:val="000B1B24"/>
    <w:rsid w:val="000B27E6"/>
    <w:rsid w:val="000B452A"/>
    <w:rsid w:val="000C413D"/>
    <w:rsid w:val="000C7636"/>
    <w:rsid w:val="000D1BDE"/>
    <w:rsid w:val="000D277D"/>
    <w:rsid w:val="000D4059"/>
    <w:rsid w:val="000D6039"/>
    <w:rsid w:val="000D74E8"/>
    <w:rsid w:val="000E169E"/>
    <w:rsid w:val="000E5877"/>
    <w:rsid w:val="000F3DE6"/>
    <w:rsid w:val="000F5DD6"/>
    <w:rsid w:val="000F6648"/>
    <w:rsid w:val="000F76E8"/>
    <w:rsid w:val="000F7FAB"/>
    <w:rsid w:val="001036B9"/>
    <w:rsid w:val="001054E1"/>
    <w:rsid w:val="001100C5"/>
    <w:rsid w:val="00112BB8"/>
    <w:rsid w:val="001148BE"/>
    <w:rsid w:val="00125C01"/>
    <w:rsid w:val="001273A5"/>
    <w:rsid w:val="00127764"/>
    <w:rsid w:val="00133569"/>
    <w:rsid w:val="001415EA"/>
    <w:rsid w:val="00142CD1"/>
    <w:rsid w:val="0014337D"/>
    <w:rsid w:val="00147551"/>
    <w:rsid w:val="00151746"/>
    <w:rsid w:val="00154C42"/>
    <w:rsid w:val="001551F9"/>
    <w:rsid w:val="00155D61"/>
    <w:rsid w:val="00160F05"/>
    <w:rsid w:val="001630EC"/>
    <w:rsid w:val="001709A2"/>
    <w:rsid w:val="00172302"/>
    <w:rsid w:val="001801AC"/>
    <w:rsid w:val="00180780"/>
    <w:rsid w:val="0018759C"/>
    <w:rsid w:val="00187E94"/>
    <w:rsid w:val="001942D6"/>
    <w:rsid w:val="001A40CF"/>
    <w:rsid w:val="001A6DB4"/>
    <w:rsid w:val="001B37B6"/>
    <w:rsid w:val="001B3E5E"/>
    <w:rsid w:val="001B41C3"/>
    <w:rsid w:val="001B4B7C"/>
    <w:rsid w:val="001B566A"/>
    <w:rsid w:val="001B57E4"/>
    <w:rsid w:val="001B5B6C"/>
    <w:rsid w:val="001B5CD8"/>
    <w:rsid w:val="001C162D"/>
    <w:rsid w:val="001C3D0A"/>
    <w:rsid w:val="001C5AE7"/>
    <w:rsid w:val="001C5AF1"/>
    <w:rsid w:val="001C5EBD"/>
    <w:rsid w:val="001C63B3"/>
    <w:rsid w:val="001C78C4"/>
    <w:rsid w:val="001C7D49"/>
    <w:rsid w:val="001D0688"/>
    <w:rsid w:val="001D6E7E"/>
    <w:rsid w:val="001D71B9"/>
    <w:rsid w:val="001E47D1"/>
    <w:rsid w:val="001E7AB6"/>
    <w:rsid w:val="001F58B2"/>
    <w:rsid w:val="001F6430"/>
    <w:rsid w:val="00202F65"/>
    <w:rsid w:val="00203DE7"/>
    <w:rsid w:val="00211468"/>
    <w:rsid w:val="00212095"/>
    <w:rsid w:val="0021251D"/>
    <w:rsid w:val="002139EB"/>
    <w:rsid w:val="00222C7F"/>
    <w:rsid w:val="002256C5"/>
    <w:rsid w:val="0022732D"/>
    <w:rsid w:val="002311EE"/>
    <w:rsid w:val="0023177D"/>
    <w:rsid w:val="00232D66"/>
    <w:rsid w:val="002340A7"/>
    <w:rsid w:val="0023426A"/>
    <w:rsid w:val="00236B96"/>
    <w:rsid w:val="0023708B"/>
    <w:rsid w:val="0023752E"/>
    <w:rsid w:val="00237E56"/>
    <w:rsid w:val="00240B98"/>
    <w:rsid w:val="00242102"/>
    <w:rsid w:val="00242CD6"/>
    <w:rsid w:val="00243832"/>
    <w:rsid w:val="00244925"/>
    <w:rsid w:val="00244BEE"/>
    <w:rsid w:val="00247170"/>
    <w:rsid w:val="00250032"/>
    <w:rsid w:val="00254A62"/>
    <w:rsid w:val="00261E3A"/>
    <w:rsid w:val="002657BF"/>
    <w:rsid w:val="00266AC6"/>
    <w:rsid w:val="00266BF9"/>
    <w:rsid w:val="002672EB"/>
    <w:rsid w:val="002719AF"/>
    <w:rsid w:val="00271E1D"/>
    <w:rsid w:val="00272EB7"/>
    <w:rsid w:val="00277C94"/>
    <w:rsid w:val="0028091D"/>
    <w:rsid w:val="00280BD6"/>
    <w:rsid w:val="00285B44"/>
    <w:rsid w:val="00292D18"/>
    <w:rsid w:val="00297EBA"/>
    <w:rsid w:val="002A06B8"/>
    <w:rsid w:val="002A5284"/>
    <w:rsid w:val="002A7A66"/>
    <w:rsid w:val="002B0BC2"/>
    <w:rsid w:val="002B102B"/>
    <w:rsid w:val="002B34A9"/>
    <w:rsid w:val="002B3764"/>
    <w:rsid w:val="002B38B7"/>
    <w:rsid w:val="002B3F3D"/>
    <w:rsid w:val="002C7045"/>
    <w:rsid w:val="002D212B"/>
    <w:rsid w:val="002D547B"/>
    <w:rsid w:val="002D6905"/>
    <w:rsid w:val="002E208A"/>
    <w:rsid w:val="002E269E"/>
    <w:rsid w:val="002E292E"/>
    <w:rsid w:val="002E76AE"/>
    <w:rsid w:val="002F1AC8"/>
    <w:rsid w:val="002F1CDA"/>
    <w:rsid w:val="002F75BE"/>
    <w:rsid w:val="002F7C81"/>
    <w:rsid w:val="00300CF1"/>
    <w:rsid w:val="00302ECA"/>
    <w:rsid w:val="00305632"/>
    <w:rsid w:val="00306038"/>
    <w:rsid w:val="00306995"/>
    <w:rsid w:val="003109CC"/>
    <w:rsid w:val="00310DDF"/>
    <w:rsid w:val="00315232"/>
    <w:rsid w:val="00317669"/>
    <w:rsid w:val="00320BEB"/>
    <w:rsid w:val="003228B8"/>
    <w:rsid w:val="00322F50"/>
    <w:rsid w:val="00326F7A"/>
    <w:rsid w:val="003270CE"/>
    <w:rsid w:val="003302ED"/>
    <w:rsid w:val="00330E2D"/>
    <w:rsid w:val="00331B56"/>
    <w:rsid w:val="003326F9"/>
    <w:rsid w:val="003329CD"/>
    <w:rsid w:val="00332E54"/>
    <w:rsid w:val="003335CD"/>
    <w:rsid w:val="00343205"/>
    <w:rsid w:val="003443EE"/>
    <w:rsid w:val="00346313"/>
    <w:rsid w:val="003506C0"/>
    <w:rsid w:val="00350DFA"/>
    <w:rsid w:val="00350EBA"/>
    <w:rsid w:val="00352622"/>
    <w:rsid w:val="00354095"/>
    <w:rsid w:val="003568C0"/>
    <w:rsid w:val="00356BE8"/>
    <w:rsid w:val="00357B52"/>
    <w:rsid w:val="00360C47"/>
    <w:rsid w:val="00360FE3"/>
    <w:rsid w:val="003611E2"/>
    <w:rsid w:val="003614CA"/>
    <w:rsid w:val="00363265"/>
    <w:rsid w:val="0036537E"/>
    <w:rsid w:val="00365B35"/>
    <w:rsid w:val="003663A6"/>
    <w:rsid w:val="0036728F"/>
    <w:rsid w:val="0037215C"/>
    <w:rsid w:val="00372F5D"/>
    <w:rsid w:val="00375110"/>
    <w:rsid w:val="0037643F"/>
    <w:rsid w:val="00382752"/>
    <w:rsid w:val="00387970"/>
    <w:rsid w:val="003A4C5F"/>
    <w:rsid w:val="003A62B9"/>
    <w:rsid w:val="003C021A"/>
    <w:rsid w:val="003C28A1"/>
    <w:rsid w:val="003D23B6"/>
    <w:rsid w:val="003D2CAF"/>
    <w:rsid w:val="003D3989"/>
    <w:rsid w:val="003D51CB"/>
    <w:rsid w:val="003E42CC"/>
    <w:rsid w:val="003F24C9"/>
    <w:rsid w:val="00400A58"/>
    <w:rsid w:val="00400C42"/>
    <w:rsid w:val="0040433C"/>
    <w:rsid w:val="004103A5"/>
    <w:rsid w:val="00413AC9"/>
    <w:rsid w:val="004145B2"/>
    <w:rsid w:val="0041781E"/>
    <w:rsid w:val="00417870"/>
    <w:rsid w:val="0042094E"/>
    <w:rsid w:val="00423ECF"/>
    <w:rsid w:val="0042646F"/>
    <w:rsid w:val="0042682B"/>
    <w:rsid w:val="00434C13"/>
    <w:rsid w:val="004413CE"/>
    <w:rsid w:val="00442931"/>
    <w:rsid w:val="0044451F"/>
    <w:rsid w:val="0044459F"/>
    <w:rsid w:val="00451DA6"/>
    <w:rsid w:val="00453043"/>
    <w:rsid w:val="004608CD"/>
    <w:rsid w:val="004612BF"/>
    <w:rsid w:val="00470102"/>
    <w:rsid w:val="00470C20"/>
    <w:rsid w:val="00471065"/>
    <w:rsid w:val="00477684"/>
    <w:rsid w:val="0048038D"/>
    <w:rsid w:val="0048044C"/>
    <w:rsid w:val="00480542"/>
    <w:rsid w:val="00480AFB"/>
    <w:rsid w:val="004826B5"/>
    <w:rsid w:val="0048656A"/>
    <w:rsid w:val="004872AB"/>
    <w:rsid w:val="00491165"/>
    <w:rsid w:val="00493B67"/>
    <w:rsid w:val="00494F2A"/>
    <w:rsid w:val="00495327"/>
    <w:rsid w:val="00495579"/>
    <w:rsid w:val="00497024"/>
    <w:rsid w:val="004A2AB2"/>
    <w:rsid w:val="004A5DB7"/>
    <w:rsid w:val="004A796E"/>
    <w:rsid w:val="004A7DF3"/>
    <w:rsid w:val="004B1296"/>
    <w:rsid w:val="004B3F9B"/>
    <w:rsid w:val="004B47C3"/>
    <w:rsid w:val="004C1C51"/>
    <w:rsid w:val="004C4EF0"/>
    <w:rsid w:val="004D2BC2"/>
    <w:rsid w:val="004D5985"/>
    <w:rsid w:val="004E0D78"/>
    <w:rsid w:val="004E3520"/>
    <w:rsid w:val="004E3DC3"/>
    <w:rsid w:val="004E6935"/>
    <w:rsid w:val="004E6D9F"/>
    <w:rsid w:val="004F0ABD"/>
    <w:rsid w:val="004F0F9C"/>
    <w:rsid w:val="004F247D"/>
    <w:rsid w:val="004F2F44"/>
    <w:rsid w:val="004F4F82"/>
    <w:rsid w:val="004F5428"/>
    <w:rsid w:val="004F57C9"/>
    <w:rsid w:val="004F6D4D"/>
    <w:rsid w:val="00502284"/>
    <w:rsid w:val="0050495A"/>
    <w:rsid w:val="00504F82"/>
    <w:rsid w:val="0051052F"/>
    <w:rsid w:val="0051429B"/>
    <w:rsid w:val="005155D3"/>
    <w:rsid w:val="00515A4F"/>
    <w:rsid w:val="005167EF"/>
    <w:rsid w:val="005170E0"/>
    <w:rsid w:val="005223D0"/>
    <w:rsid w:val="0052580E"/>
    <w:rsid w:val="00525B3D"/>
    <w:rsid w:val="00526E9D"/>
    <w:rsid w:val="00527529"/>
    <w:rsid w:val="00531C69"/>
    <w:rsid w:val="00532BBE"/>
    <w:rsid w:val="00533077"/>
    <w:rsid w:val="00534937"/>
    <w:rsid w:val="0053558E"/>
    <w:rsid w:val="00536185"/>
    <w:rsid w:val="00536619"/>
    <w:rsid w:val="00541293"/>
    <w:rsid w:val="00545F39"/>
    <w:rsid w:val="00547AEB"/>
    <w:rsid w:val="00550296"/>
    <w:rsid w:val="0055177B"/>
    <w:rsid w:val="00551A6D"/>
    <w:rsid w:val="00555FC6"/>
    <w:rsid w:val="00557566"/>
    <w:rsid w:val="005578EA"/>
    <w:rsid w:val="00560949"/>
    <w:rsid w:val="00562CC9"/>
    <w:rsid w:val="00570E20"/>
    <w:rsid w:val="00571463"/>
    <w:rsid w:val="0057176C"/>
    <w:rsid w:val="00572EB5"/>
    <w:rsid w:val="00574E92"/>
    <w:rsid w:val="005772B3"/>
    <w:rsid w:val="0059071F"/>
    <w:rsid w:val="0059112E"/>
    <w:rsid w:val="00596D3E"/>
    <w:rsid w:val="005A0695"/>
    <w:rsid w:val="005A4B24"/>
    <w:rsid w:val="005A53DD"/>
    <w:rsid w:val="005B0162"/>
    <w:rsid w:val="005B0916"/>
    <w:rsid w:val="005B09B5"/>
    <w:rsid w:val="005B7DA6"/>
    <w:rsid w:val="005C26F3"/>
    <w:rsid w:val="005C2C80"/>
    <w:rsid w:val="005C60AD"/>
    <w:rsid w:val="005C7317"/>
    <w:rsid w:val="005C7CB6"/>
    <w:rsid w:val="005D1CD3"/>
    <w:rsid w:val="005D2433"/>
    <w:rsid w:val="005D3695"/>
    <w:rsid w:val="005D5DE8"/>
    <w:rsid w:val="005E1C91"/>
    <w:rsid w:val="005E1DAC"/>
    <w:rsid w:val="005E1ED5"/>
    <w:rsid w:val="005E51A2"/>
    <w:rsid w:val="005E716B"/>
    <w:rsid w:val="005F1702"/>
    <w:rsid w:val="005F5814"/>
    <w:rsid w:val="005F61E4"/>
    <w:rsid w:val="005F6384"/>
    <w:rsid w:val="005F6792"/>
    <w:rsid w:val="005F7047"/>
    <w:rsid w:val="00602613"/>
    <w:rsid w:val="00603CF2"/>
    <w:rsid w:val="006046BA"/>
    <w:rsid w:val="006134EF"/>
    <w:rsid w:val="00614770"/>
    <w:rsid w:val="006170F9"/>
    <w:rsid w:val="00620150"/>
    <w:rsid w:val="006220CD"/>
    <w:rsid w:val="00623DD0"/>
    <w:rsid w:val="00625355"/>
    <w:rsid w:val="006275EF"/>
    <w:rsid w:val="00631487"/>
    <w:rsid w:val="00634148"/>
    <w:rsid w:val="00637109"/>
    <w:rsid w:val="00644A0D"/>
    <w:rsid w:val="00651D6E"/>
    <w:rsid w:val="00652E54"/>
    <w:rsid w:val="006570BF"/>
    <w:rsid w:val="0066019E"/>
    <w:rsid w:val="006617A6"/>
    <w:rsid w:val="006630C7"/>
    <w:rsid w:val="006647B7"/>
    <w:rsid w:val="00666C37"/>
    <w:rsid w:val="006671B8"/>
    <w:rsid w:val="00675E03"/>
    <w:rsid w:val="00676F3C"/>
    <w:rsid w:val="00680BD4"/>
    <w:rsid w:val="00681A65"/>
    <w:rsid w:val="00682055"/>
    <w:rsid w:val="0068377A"/>
    <w:rsid w:val="00684B52"/>
    <w:rsid w:val="00685535"/>
    <w:rsid w:val="00686FF5"/>
    <w:rsid w:val="00687286"/>
    <w:rsid w:val="00687F32"/>
    <w:rsid w:val="00691436"/>
    <w:rsid w:val="00693285"/>
    <w:rsid w:val="00695961"/>
    <w:rsid w:val="00695A01"/>
    <w:rsid w:val="006960E8"/>
    <w:rsid w:val="006A0E5C"/>
    <w:rsid w:val="006A0E98"/>
    <w:rsid w:val="006A25C8"/>
    <w:rsid w:val="006A67D5"/>
    <w:rsid w:val="006A7C92"/>
    <w:rsid w:val="006A7CFC"/>
    <w:rsid w:val="006B002E"/>
    <w:rsid w:val="006B0531"/>
    <w:rsid w:val="006B3C0E"/>
    <w:rsid w:val="006C3F59"/>
    <w:rsid w:val="006C4C0B"/>
    <w:rsid w:val="006C5A33"/>
    <w:rsid w:val="006C6AF4"/>
    <w:rsid w:val="006D0DC3"/>
    <w:rsid w:val="006D13A9"/>
    <w:rsid w:val="006D224B"/>
    <w:rsid w:val="006D26FA"/>
    <w:rsid w:val="006E389F"/>
    <w:rsid w:val="006E5D69"/>
    <w:rsid w:val="006F0A49"/>
    <w:rsid w:val="006F1897"/>
    <w:rsid w:val="006F31DA"/>
    <w:rsid w:val="006F4292"/>
    <w:rsid w:val="006F526F"/>
    <w:rsid w:val="006F6107"/>
    <w:rsid w:val="006F685F"/>
    <w:rsid w:val="006F6C87"/>
    <w:rsid w:val="007010CD"/>
    <w:rsid w:val="00701EB3"/>
    <w:rsid w:val="007029A3"/>
    <w:rsid w:val="007039A8"/>
    <w:rsid w:val="007129A1"/>
    <w:rsid w:val="007215A0"/>
    <w:rsid w:val="00721D2E"/>
    <w:rsid w:val="0072769C"/>
    <w:rsid w:val="00727BB3"/>
    <w:rsid w:val="00731BE8"/>
    <w:rsid w:val="00732E33"/>
    <w:rsid w:val="00733749"/>
    <w:rsid w:val="00734602"/>
    <w:rsid w:val="00737B42"/>
    <w:rsid w:val="00741F83"/>
    <w:rsid w:val="00742C01"/>
    <w:rsid w:val="00743F78"/>
    <w:rsid w:val="00747274"/>
    <w:rsid w:val="007500D6"/>
    <w:rsid w:val="00754677"/>
    <w:rsid w:val="0075632F"/>
    <w:rsid w:val="0076340F"/>
    <w:rsid w:val="007635EB"/>
    <w:rsid w:val="0076367B"/>
    <w:rsid w:val="00763E3F"/>
    <w:rsid w:val="00764E56"/>
    <w:rsid w:val="00765116"/>
    <w:rsid w:val="00765327"/>
    <w:rsid w:val="007656D4"/>
    <w:rsid w:val="00771BD9"/>
    <w:rsid w:val="00773BDA"/>
    <w:rsid w:val="0077689E"/>
    <w:rsid w:val="00776AC7"/>
    <w:rsid w:val="00780D28"/>
    <w:rsid w:val="0078195F"/>
    <w:rsid w:val="00791B54"/>
    <w:rsid w:val="0079243F"/>
    <w:rsid w:val="00792F9F"/>
    <w:rsid w:val="007940EE"/>
    <w:rsid w:val="007949CF"/>
    <w:rsid w:val="0079505C"/>
    <w:rsid w:val="00796F85"/>
    <w:rsid w:val="00797F13"/>
    <w:rsid w:val="007A6390"/>
    <w:rsid w:val="007B08A9"/>
    <w:rsid w:val="007C0D10"/>
    <w:rsid w:val="007C14BE"/>
    <w:rsid w:val="007C469B"/>
    <w:rsid w:val="007C5954"/>
    <w:rsid w:val="007C7C37"/>
    <w:rsid w:val="007C7CF3"/>
    <w:rsid w:val="007C7D58"/>
    <w:rsid w:val="007D0568"/>
    <w:rsid w:val="007D0575"/>
    <w:rsid w:val="007D2F9A"/>
    <w:rsid w:val="007D4A9B"/>
    <w:rsid w:val="007E1275"/>
    <w:rsid w:val="007E1B8A"/>
    <w:rsid w:val="007E2048"/>
    <w:rsid w:val="007E2F46"/>
    <w:rsid w:val="007E48D4"/>
    <w:rsid w:val="007E5DB2"/>
    <w:rsid w:val="007F1E1A"/>
    <w:rsid w:val="007F1EFA"/>
    <w:rsid w:val="007F5718"/>
    <w:rsid w:val="007F5E8E"/>
    <w:rsid w:val="007F705D"/>
    <w:rsid w:val="007F7F8D"/>
    <w:rsid w:val="008055B2"/>
    <w:rsid w:val="008126CB"/>
    <w:rsid w:val="008167F0"/>
    <w:rsid w:val="008200DF"/>
    <w:rsid w:val="00821ED8"/>
    <w:rsid w:val="00823264"/>
    <w:rsid w:val="00830E83"/>
    <w:rsid w:val="00832AC3"/>
    <w:rsid w:val="008330C3"/>
    <w:rsid w:val="00833757"/>
    <w:rsid w:val="00834CEE"/>
    <w:rsid w:val="008414C8"/>
    <w:rsid w:val="0084350D"/>
    <w:rsid w:val="00844FD2"/>
    <w:rsid w:val="0084596B"/>
    <w:rsid w:val="00845F25"/>
    <w:rsid w:val="00852845"/>
    <w:rsid w:val="00854540"/>
    <w:rsid w:val="00854958"/>
    <w:rsid w:val="008549C2"/>
    <w:rsid w:val="00855332"/>
    <w:rsid w:val="00856AF7"/>
    <w:rsid w:val="00860BFB"/>
    <w:rsid w:val="00862275"/>
    <w:rsid w:val="00863F15"/>
    <w:rsid w:val="008648AE"/>
    <w:rsid w:val="00873CA9"/>
    <w:rsid w:val="0087438F"/>
    <w:rsid w:val="00875589"/>
    <w:rsid w:val="00876C99"/>
    <w:rsid w:val="00883A84"/>
    <w:rsid w:val="0088490B"/>
    <w:rsid w:val="00884A1E"/>
    <w:rsid w:val="00885562"/>
    <w:rsid w:val="008861FE"/>
    <w:rsid w:val="00890364"/>
    <w:rsid w:val="00893D87"/>
    <w:rsid w:val="008942AB"/>
    <w:rsid w:val="00896D95"/>
    <w:rsid w:val="008A3226"/>
    <w:rsid w:val="008A417A"/>
    <w:rsid w:val="008A5217"/>
    <w:rsid w:val="008A54B6"/>
    <w:rsid w:val="008A5966"/>
    <w:rsid w:val="008A5EA3"/>
    <w:rsid w:val="008A6E54"/>
    <w:rsid w:val="008B3B59"/>
    <w:rsid w:val="008B6F1D"/>
    <w:rsid w:val="008B7E34"/>
    <w:rsid w:val="008C0C83"/>
    <w:rsid w:val="008C342D"/>
    <w:rsid w:val="008C4A41"/>
    <w:rsid w:val="008C53F7"/>
    <w:rsid w:val="008C57BD"/>
    <w:rsid w:val="008D3040"/>
    <w:rsid w:val="008D6FE9"/>
    <w:rsid w:val="008E0051"/>
    <w:rsid w:val="008E0D74"/>
    <w:rsid w:val="008E1F17"/>
    <w:rsid w:val="008E21DB"/>
    <w:rsid w:val="008E54D0"/>
    <w:rsid w:val="008E73D0"/>
    <w:rsid w:val="008E7B8C"/>
    <w:rsid w:val="008F0168"/>
    <w:rsid w:val="008F2858"/>
    <w:rsid w:val="009004FD"/>
    <w:rsid w:val="00901399"/>
    <w:rsid w:val="009038C9"/>
    <w:rsid w:val="00903E15"/>
    <w:rsid w:val="00904276"/>
    <w:rsid w:val="00905541"/>
    <w:rsid w:val="009062AB"/>
    <w:rsid w:val="009120F6"/>
    <w:rsid w:val="009146DD"/>
    <w:rsid w:val="009171E2"/>
    <w:rsid w:val="00920759"/>
    <w:rsid w:val="00921E2E"/>
    <w:rsid w:val="00922EA2"/>
    <w:rsid w:val="0092451C"/>
    <w:rsid w:val="00937782"/>
    <w:rsid w:val="00937E70"/>
    <w:rsid w:val="0096400E"/>
    <w:rsid w:val="0097037D"/>
    <w:rsid w:val="0097105A"/>
    <w:rsid w:val="009716BA"/>
    <w:rsid w:val="00973C50"/>
    <w:rsid w:val="00975BEC"/>
    <w:rsid w:val="009823D7"/>
    <w:rsid w:val="009834C1"/>
    <w:rsid w:val="009866DE"/>
    <w:rsid w:val="0099518D"/>
    <w:rsid w:val="0099580A"/>
    <w:rsid w:val="0099665A"/>
    <w:rsid w:val="00997CED"/>
    <w:rsid w:val="009A0575"/>
    <w:rsid w:val="009A0B2F"/>
    <w:rsid w:val="009A3271"/>
    <w:rsid w:val="009A6085"/>
    <w:rsid w:val="009B25E1"/>
    <w:rsid w:val="009B2BEB"/>
    <w:rsid w:val="009B3CEF"/>
    <w:rsid w:val="009B504B"/>
    <w:rsid w:val="009B54FF"/>
    <w:rsid w:val="009B7E93"/>
    <w:rsid w:val="009C09F6"/>
    <w:rsid w:val="009C42B5"/>
    <w:rsid w:val="009C6F19"/>
    <w:rsid w:val="009C7A62"/>
    <w:rsid w:val="009D328C"/>
    <w:rsid w:val="009E26DC"/>
    <w:rsid w:val="009E2D8B"/>
    <w:rsid w:val="009E3639"/>
    <w:rsid w:val="009E70EA"/>
    <w:rsid w:val="009F0639"/>
    <w:rsid w:val="009F19C8"/>
    <w:rsid w:val="009F5FDE"/>
    <w:rsid w:val="00A00805"/>
    <w:rsid w:val="00A0081F"/>
    <w:rsid w:val="00A02359"/>
    <w:rsid w:val="00A0752E"/>
    <w:rsid w:val="00A10213"/>
    <w:rsid w:val="00A119FF"/>
    <w:rsid w:val="00A135A3"/>
    <w:rsid w:val="00A227CB"/>
    <w:rsid w:val="00A22D8D"/>
    <w:rsid w:val="00A22FBE"/>
    <w:rsid w:val="00A232DC"/>
    <w:rsid w:val="00A24ECA"/>
    <w:rsid w:val="00A24FD7"/>
    <w:rsid w:val="00A24FFA"/>
    <w:rsid w:val="00A2516E"/>
    <w:rsid w:val="00A27797"/>
    <w:rsid w:val="00A300E4"/>
    <w:rsid w:val="00A34E88"/>
    <w:rsid w:val="00A37438"/>
    <w:rsid w:val="00A37EEF"/>
    <w:rsid w:val="00A40644"/>
    <w:rsid w:val="00A4105D"/>
    <w:rsid w:val="00A43919"/>
    <w:rsid w:val="00A453B1"/>
    <w:rsid w:val="00A45CC2"/>
    <w:rsid w:val="00A47796"/>
    <w:rsid w:val="00A51A76"/>
    <w:rsid w:val="00A51B58"/>
    <w:rsid w:val="00A51D41"/>
    <w:rsid w:val="00A54EEA"/>
    <w:rsid w:val="00A553AE"/>
    <w:rsid w:val="00A557A0"/>
    <w:rsid w:val="00A56EBD"/>
    <w:rsid w:val="00A575B4"/>
    <w:rsid w:val="00A60E5C"/>
    <w:rsid w:val="00A67554"/>
    <w:rsid w:val="00A72A69"/>
    <w:rsid w:val="00A736F1"/>
    <w:rsid w:val="00A806B6"/>
    <w:rsid w:val="00A81713"/>
    <w:rsid w:val="00A81A54"/>
    <w:rsid w:val="00A84D3A"/>
    <w:rsid w:val="00A8771F"/>
    <w:rsid w:val="00A90386"/>
    <w:rsid w:val="00A90EE5"/>
    <w:rsid w:val="00A91D50"/>
    <w:rsid w:val="00A968A9"/>
    <w:rsid w:val="00AA6C0C"/>
    <w:rsid w:val="00AA6F1B"/>
    <w:rsid w:val="00AA7BE5"/>
    <w:rsid w:val="00AB1415"/>
    <w:rsid w:val="00AB3E4A"/>
    <w:rsid w:val="00AB6A32"/>
    <w:rsid w:val="00AC0FC9"/>
    <w:rsid w:val="00AC254F"/>
    <w:rsid w:val="00AC43D3"/>
    <w:rsid w:val="00AC7BF4"/>
    <w:rsid w:val="00AC7E17"/>
    <w:rsid w:val="00AD3EA3"/>
    <w:rsid w:val="00AD6407"/>
    <w:rsid w:val="00AD69B5"/>
    <w:rsid w:val="00AE08D7"/>
    <w:rsid w:val="00AE1ECD"/>
    <w:rsid w:val="00AE3ED3"/>
    <w:rsid w:val="00AE655E"/>
    <w:rsid w:val="00AE6DA5"/>
    <w:rsid w:val="00AE7127"/>
    <w:rsid w:val="00AF0F5E"/>
    <w:rsid w:val="00AF2237"/>
    <w:rsid w:val="00AF3071"/>
    <w:rsid w:val="00AF3D14"/>
    <w:rsid w:val="00AF4396"/>
    <w:rsid w:val="00B001EB"/>
    <w:rsid w:val="00B00831"/>
    <w:rsid w:val="00B02A8F"/>
    <w:rsid w:val="00B043A1"/>
    <w:rsid w:val="00B07D3F"/>
    <w:rsid w:val="00B1140F"/>
    <w:rsid w:val="00B13697"/>
    <w:rsid w:val="00B149B4"/>
    <w:rsid w:val="00B17EA8"/>
    <w:rsid w:val="00B205FA"/>
    <w:rsid w:val="00B20A18"/>
    <w:rsid w:val="00B2459B"/>
    <w:rsid w:val="00B27EEF"/>
    <w:rsid w:val="00B30238"/>
    <w:rsid w:val="00B3080E"/>
    <w:rsid w:val="00B3183C"/>
    <w:rsid w:val="00B32E58"/>
    <w:rsid w:val="00B3789B"/>
    <w:rsid w:val="00B42796"/>
    <w:rsid w:val="00B43164"/>
    <w:rsid w:val="00B43388"/>
    <w:rsid w:val="00B433E4"/>
    <w:rsid w:val="00B44024"/>
    <w:rsid w:val="00B45AD4"/>
    <w:rsid w:val="00B45C66"/>
    <w:rsid w:val="00B46B34"/>
    <w:rsid w:val="00B46F63"/>
    <w:rsid w:val="00B51C0E"/>
    <w:rsid w:val="00B54728"/>
    <w:rsid w:val="00B55D13"/>
    <w:rsid w:val="00B657D0"/>
    <w:rsid w:val="00B66D9D"/>
    <w:rsid w:val="00B70C01"/>
    <w:rsid w:val="00B70C57"/>
    <w:rsid w:val="00B7254C"/>
    <w:rsid w:val="00B74A87"/>
    <w:rsid w:val="00B76FF3"/>
    <w:rsid w:val="00B776E8"/>
    <w:rsid w:val="00B81281"/>
    <w:rsid w:val="00B8323D"/>
    <w:rsid w:val="00B87A2C"/>
    <w:rsid w:val="00B87AEE"/>
    <w:rsid w:val="00B91C22"/>
    <w:rsid w:val="00B945D0"/>
    <w:rsid w:val="00B94DE8"/>
    <w:rsid w:val="00B96F19"/>
    <w:rsid w:val="00B97042"/>
    <w:rsid w:val="00B97604"/>
    <w:rsid w:val="00BA0519"/>
    <w:rsid w:val="00BA149D"/>
    <w:rsid w:val="00BA3076"/>
    <w:rsid w:val="00BA5864"/>
    <w:rsid w:val="00BB1021"/>
    <w:rsid w:val="00BB5E5B"/>
    <w:rsid w:val="00BC01FC"/>
    <w:rsid w:val="00BC155F"/>
    <w:rsid w:val="00BC18B5"/>
    <w:rsid w:val="00BC21BB"/>
    <w:rsid w:val="00BC2278"/>
    <w:rsid w:val="00BC334E"/>
    <w:rsid w:val="00BC4524"/>
    <w:rsid w:val="00BC5DB1"/>
    <w:rsid w:val="00BD1378"/>
    <w:rsid w:val="00BD193D"/>
    <w:rsid w:val="00BD23F0"/>
    <w:rsid w:val="00BE1210"/>
    <w:rsid w:val="00BE2BFB"/>
    <w:rsid w:val="00BE3A3E"/>
    <w:rsid w:val="00BE40CA"/>
    <w:rsid w:val="00BE69E7"/>
    <w:rsid w:val="00BF0E18"/>
    <w:rsid w:val="00BF3421"/>
    <w:rsid w:val="00BF60C9"/>
    <w:rsid w:val="00BF61F7"/>
    <w:rsid w:val="00BF720C"/>
    <w:rsid w:val="00C00DB8"/>
    <w:rsid w:val="00C02DCA"/>
    <w:rsid w:val="00C032D0"/>
    <w:rsid w:val="00C1272A"/>
    <w:rsid w:val="00C13A3B"/>
    <w:rsid w:val="00C1704D"/>
    <w:rsid w:val="00C176E4"/>
    <w:rsid w:val="00C17ADB"/>
    <w:rsid w:val="00C17AE9"/>
    <w:rsid w:val="00C25008"/>
    <w:rsid w:val="00C25CEF"/>
    <w:rsid w:val="00C26DB7"/>
    <w:rsid w:val="00C26DD1"/>
    <w:rsid w:val="00C27BE9"/>
    <w:rsid w:val="00C3024E"/>
    <w:rsid w:val="00C40D31"/>
    <w:rsid w:val="00C42245"/>
    <w:rsid w:val="00C43D08"/>
    <w:rsid w:val="00C4609F"/>
    <w:rsid w:val="00C46A58"/>
    <w:rsid w:val="00C52392"/>
    <w:rsid w:val="00C57AFD"/>
    <w:rsid w:val="00C6151B"/>
    <w:rsid w:val="00C703F1"/>
    <w:rsid w:val="00C72255"/>
    <w:rsid w:val="00C738D2"/>
    <w:rsid w:val="00C8130D"/>
    <w:rsid w:val="00C946A6"/>
    <w:rsid w:val="00CA280B"/>
    <w:rsid w:val="00CA350B"/>
    <w:rsid w:val="00CA3E22"/>
    <w:rsid w:val="00CA6326"/>
    <w:rsid w:val="00CA65FC"/>
    <w:rsid w:val="00CB3DB6"/>
    <w:rsid w:val="00CC5C33"/>
    <w:rsid w:val="00CD056E"/>
    <w:rsid w:val="00CD14B1"/>
    <w:rsid w:val="00CD38DB"/>
    <w:rsid w:val="00CD3964"/>
    <w:rsid w:val="00CD63B4"/>
    <w:rsid w:val="00CD7004"/>
    <w:rsid w:val="00CD7C81"/>
    <w:rsid w:val="00CE10E4"/>
    <w:rsid w:val="00CE1EA1"/>
    <w:rsid w:val="00CF0CE3"/>
    <w:rsid w:val="00D046EA"/>
    <w:rsid w:val="00D057ED"/>
    <w:rsid w:val="00D05D25"/>
    <w:rsid w:val="00D12743"/>
    <w:rsid w:val="00D13C23"/>
    <w:rsid w:val="00D14BF1"/>
    <w:rsid w:val="00D15AEF"/>
    <w:rsid w:val="00D16ECF"/>
    <w:rsid w:val="00D1785A"/>
    <w:rsid w:val="00D20A28"/>
    <w:rsid w:val="00D23C65"/>
    <w:rsid w:val="00D246D2"/>
    <w:rsid w:val="00D26C9F"/>
    <w:rsid w:val="00D33151"/>
    <w:rsid w:val="00D35F4E"/>
    <w:rsid w:val="00D376A4"/>
    <w:rsid w:val="00D47521"/>
    <w:rsid w:val="00D5027C"/>
    <w:rsid w:val="00D51134"/>
    <w:rsid w:val="00D51407"/>
    <w:rsid w:val="00D52FF5"/>
    <w:rsid w:val="00D5488E"/>
    <w:rsid w:val="00D60F67"/>
    <w:rsid w:val="00D622A6"/>
    <w:rsid w:val="00D63BCB"/>
    <w:rsid w:val="00D65342"/>
    <w:rsid w:val="00D670AD"/>
    <w:rsid w:val="00D7119B"/>
    <w:rsid w:val="00D7272D"/>
    <w:rsid w:val="00D728BF"/>
    <w:rsid w:val="00D751A2"/>
    <w:rsid w:val="00D755E0"/>
    <w:rsid w:val="00D7788A"/>
    <w:rsid w:val="00D80949"/>
    <w:rsid w:val="00D823E6"/>
    <w:rsid w:val="00D82C28"/>
    <w:rsid w:val="00D90F3A"/>
    <w:rsid w:val="00D9130A"/>
    <w:rsid w:val="00D952D4"/>
    <w:rsid w:val="00D95F9D"/>
    <w:rsid w:val="00D96E3A"/>
    <w:rsid w:val="00DA3165"/>
    <w:rsid w:val="00DA4ED4"/>
    <w:rsid w:val="00DA5C0B"/>
    <w:rsid w:val="00DA7AB8"/>
    <w:rsid w:val="00DB3BEA"/>
    <w:rsid w:val="00DB3D41"/>
    <w:rsid w:val="00DB7E8C"/>
    <w:rsid w:val="00DC2DAF"/>
    <w:rsid w:val="00DC317D"/>
    <w:rsid w:val="00DC387A"/>
    <w:rsid w:val="00DC4FE7"/>
    <w:rsid w:val="00DC62C3"/>
    <w:rsid w:val="00DD0BCE"/>
    <w:rsid w:val="00DD0E3C"/>
    <w:rsid w:val="00DD4593"/>
    <w:rsid w:val="00DD6AFD"/>
    <w:rsid w:val="00DD6EFC"/>
    <w:rsid w:val="00DE309D"/>
    <w:rsid w:val="00DE3320"/>
    <w:rsid w:val="00DE57A7"/>
    <w:rsid w:val="00DE60C8"/>
    <w:rsid w:val="00DE6A68"/>
    <w:rsid w:val="00DE7202"/>
    <w:rsid w:val="00DF3A30"/>
    <w:rsid w:val="00DF5925"/>
    <w:rsid w:val="00E00F7A"/>
    <w:rsid w:val="00E0414D"/>
    <w:rsid w:val="00E20E91"/>
    <w:rsid w:val="00E211E6"/>
    <w:rsid w:val="00E21B6D"/>
    <w:rsid w:val="00E31519"/>
    <w:rsid w:val="00E31EC2"/>
    <w:rsid w:val="00E32D24"/>
    <w:rsid w:val="00E35725"/>
    <w:rsid w:val="00E43165"/>
    <w:rsid w:val="00E438C1"/>
    <w:rsid w:val="00E45664"/>
    <w:rsid w:val="00E47BA8"/>
    <w:rsid w:val="00E53D2A"/>
    <w:rsid w:val="00E54888"/>
    <w:rsid w:val="00E6538F"/>
    <w:rsid w:val="00E66B42"/>
    <w:rsid w:val="00E67E53"/>
    <w:rsid w:val="00E7593D"/>
    <w:rsid w:val="00E75CFC"/>
    <w:rsid w:val="00E7669B"/>
    <w:rsid w:val="00E76BE9"/>
    <w:rsid w:val="00E77C76"/>
    <w:rsid w:val="00E80E08"/>
    <w:rsid w:val="00E82805"/>
    <w:rsid w:val="00E84A65"/>
    <w:rsid w:val="00E86C9D"/>
    <w:rsid w:val="00E86D06"/>
    <w:rsid w:val="00E87B4F"/>
    <w:rsid w:val="00E91012"/>
    <w:rsid w:val="00E92701"/>
    <w:rsid w:val="00E93486"/>
    <w:rsid w:val="00EA26D4"/>
    <w:rsid w:val="00EA40F5"/>
    <w:rsid w:val="00EB0AA0"/>
    <w:rsid w:val="00EB340D"/>
    <w:rsid w:val="00EB5A62"/>
    <w:rsid w:val="00EB652C"/>
    <w:rsid w:val="00EB6CED"/>
    <w:rsid w:val="00EB7705"/>
    <w:rsid w:val="00EC06AF"/>
    <w:rsid w:val="00EC0A3E"/>
    <w:rsid w:val="00EC1DF1"/>
    <w:rsid w:val="00EC48E7"/>
    <w:rsid w:val="00ED088C"/>
    <w:rsid w:val="00ED1C35"/>
    <w:rsid w:val="00ED4BB8"/>
    <w:rsid w:val="00ED6CA3"/>
    <w:rsid w:val="00EE4B3B"/>
    <w:rsid w:val="00EE7346"/>
    <w:rsid w:val="00EF196D"/>
    <w:rsid w:val="00EF3EAA"/>
    <w:rsid w:val="00EF568A"/>
    <w:rsid w:val="00F00412"/>
    <w:rsid w:val="00F03174"/>
    <w:rsid w:val="00F03D5A"/>
    <w:rsid w:val="00F0510F"/>
    <w:rsid w:val="00F05FE4"/>
    <w:rsid w:val="00F10035"/>
    <w:rsid w:val="00F1116F"/>
    <w:rsid w:val="00F21285"/>
    <w:rsid w:val="00F213E0"/>
    <w:rsid w:val="00F22DC5"/>
    <w:rsid w:val="00F23D94"/>
    <w:rsid w:val="00F31129"/>
    <w:rsid w:val="00F3280E"/>
    <w:rsid w:val="00F36112"/>
    <w:rsid w:val="00F40056"/>
    <w:rsid w:val="00F42FEE"/>
    <w:rsid w:val="00F44923"/>
    <w:rsid w:val="00F466A4"/>
    <w:rsid w:val="00F475BC"/>
    <w:rsid w:val="00F47EBE"/>
    <w:rsid w:val="00F5048D"/>
    <w:rsid w:val="00F51985"/>
    <w:rsid w:val="00F52977"/>
    <w:rsid w:val="00F53B2C"/>
    <w:rsid w:val="00F53FDD"/>
    <w:rsid w:val="00F55DB6"/>
    <w:rsid w:val="00F55DC3"/>
    <w:rsid w:val="00F606DF"/>
    <w:rsid w:val="00F60C25"/>
    <w:rsid w:val="00F62992"/>
    <w:rsid w:val="00F705CD"/>
    <w:rsid w:val="00F73BC5"/>
    <w:rsid w:val="00F77174"/>
    <w:rsid w:val="00F81460"/>
    <w:rsid w:val="00F81F69"/>
    <w:rsid w:val="00F85020"/>
    <w:rsid w:val="00F86A07"/>
    <w:rsid w:val="00F95883"/>
    <w:rsid w:val="00F96850"/>
    <w:rsid w:val="00F97330"/>
    <w:rsid w:val="00FA1F9F"/>
    <w:rsid w:val="00FA253A"/>
    <w:rsid w:val="00FA257B"/>
    <w:rsid w:val="00FB168D"/>
    <w:rsid w:val="00FB3FCA"/>
    <w:rsid w:val="00FC1861"/>
    <w:rsid w:val="00FC3536"/>
    <w:rsid w:val="00FC378D"/>
    <w:rsid w:val="00FC483F"/>
    <w:rsid w:val="00FC5D9C"/>
    <w:rsid w:val="00FC7403"/>
    <w:rsid w:val="00FD098A"/>
    <w:rsid w:val="00FD2D3F"/>
    <w:rsid w:val="00FD2FDD"/>
    <w:rsid w:val="00FD3EA1"/>
    <w:rsid w:val="00FD54F4"/>
    <w:rsid w:val="00FD5723"/>
    <w:rsid w:val="00FE1096"/>
    <w:rsid w:val="00FE21D7"/>
    <w:rsid w:val="00FE2823"/>
    <w:rsid w:val="00FE2CB1"/>
    <w:rsid w:val="00FE2EAA"/>
    <w:rsid w:val="00FE3A2E"/>
    <w:rsid w:val="00FE4168"/>
    <w:rsid w:val="00FE501A"/>
    <w:rsid w:val="00FE7C9B"/>
    <w:rsid w:val="00FF2191"/>
    <w:rsid w:val="00FF458C"/>
    <w:rsid w:val="00FF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7B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737B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549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next w:val="a0"/>
    <w:link w:val="40"/>
    <w:qFormat/>
    <w:rsid w:val="00E66B42"/>
    <w:pPr>
      <w:tabs>
        <w:tab w:val="num" w:pos="1573"/>
        <w:tab w:val="left" w:pos="1758"/>
      </w:tabs>
      <w:spacing w:after="120" w:line="240" w:lineRule="auto"/>
      <w:ind w:left="1573" w:hanging="864"/>
      <w:outlineLvl w:val="3"/>
    </w:pPr>
    <w:rPr>
      <w:rFonts w:ascii="Times New Roman" w:eastAsia="Times New Roman" w:hAnsi="Times New Roman" w:cs="Arial"/>
      <w:iCs/>
      <w:color w:val="auto"/>
      <w:kern w:val="32"/>
      <w:sz w:val="26"/>
      <w:szCs w:val="28"/>
      <w:lang w:eastAsia="ru-RU"/>
    </w:rPr>
  </w:style>
  <w:style w:type="paragraph" w:styleId="5">
    <w:name w:val="heading 5"/>
    <w:basedOn w:val="4"/>
    <w:next w:val="a0"/>
    <w:link w:val="50"/>
    <w:qFormat/>
    <w:rsid w:val="00E66B42"/>
    <w:pPr>
      <w:tabs>
        <w:tab w:val="clear" w:pos="1573"/>
        <w:tab w:val="clear" w:pos="1758"/>
        <w:tab w:val="left" w:pos="1247"/>
        <w:tab w:val="num" w:pos="1717"/>
      </w:tabs>
      <w:spacing w:before="240"/>
      <w:ind w:left="1717" w:hanging="1008"/>
      <w:outlineLvl w:val="4"/>
    </w:pPr>
    <w:rPr>
      <w:i/>
      <w:iCs w:val="0"/>
      <w:szCs w:val="26"/>
    </w:rPr>
  </w:style>
  <w:style w:type="paragraph" w:styleId="6">
    <w:name w:val="heading 6"/>
    <w:basedOn w:val="a"/>
    <w:next w:val="a"/>
    <w:link w:val="60"/>
    <w:qFormat/>
    <w:rsid w:val="00E66B42"/>
    <w:pPr>
      <w:tabs>
        <w:tab w:val="num" w:pos="1861"/>
      </w:tabs>
      <w:spacing w:before="240" w:after="60" w:line="240" w:lineRule="auto"/>
      <w:ind w:left="1861" w:hanging="1152"/>
      <w:jc w:val="both"/>
      <w:outlineLvl w:val="5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styleId="7">
    <w:name w:val="heading 7"/>
    <w:basedOn w:val="a"/>
    <w:next w:val="a"/>
    <w:link w:val="70"/>
    <w:qFormat/>
    <w:rsid w:val="00E66B42"/>
    <w:pPr>
      <w:tabs>
        <w:tab w:val="num" w:pos="2005"/>
      </w:tabs>
      <w:spacing w:before="240" w:after="60" w:line="240" w:lineRule="auto"/>
      <w:ind w:left="2005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66B42"/>
    <w:pPr>
      <w:tabs>
        <w:tab w:val="num" w:pos="2149"/>
      </w:tabs>
      <w:spacing w:before="240" w:after="60" w:line="240" w:lineRule="auto"/>
      <w:ind w:left="2149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E66B42"/>
    <w:pPr>
      <w:tabs>
        <w:tab w:val="num" w:pos="2293"/>
      </w:tabs>
      <w:spacing w:before="240" w:after="60" w:line="240" w:lineRule="auto"/>
      <w:ind w:left="2293" w:hanging="1584"/>
      <w:jc w:val="both"/>
      <w:outlineLvl w:val="8"/>
    </w:pPr>
    <w:rPr>
      <w:rFonts w:ascii="Arial" w:eastAsia="Times New Roman" w:hAnsi="Arial" w:cs="Arial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37B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1"/>
    <w:link w:val="1"/>
    <w:rsid w:val="00737B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qFormat/>
    <w:rsid w:val="0073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1"/>
    <w:link w:val="a4"/>
    <w:rsid w:val="0073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1"/>
    <w:link w:val="3"/>
    <w:rsid w:val="008549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annotation reference"/>
    <w:basedOn w:val="a1"/>
    <w:uiPriority w:val="99"/>
    <w:semiHidden/>
    <w:unhideWhenUsed/>
    <w:rsid w:val="00E86D06"/>
    <w:rPr>
      <w:sz w:val="16"/>
      <w:szCs w:val="16"/>
    </w:rPr>
  </w:style>
  <w:style w:type="paragraph" w:styleId="a7">
    <w:name w:val="annotation text"/>
    <w:basedOn w:val="a"/>
    <w:link w:val="a8"/>
    <w:unhideWhenUsed/>
    <w:rsid w:val="00E86D0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1"/>
    <w:link w:val="a7"/>
    <w:rsid w:val="00E86D06"/>
    <w:rPr>
      <w:sz w:val="20"/>
      <w:szCs w:val="20"/>
    </w:rPr>
  </w:style>
  <w:style w:type="paragraph" w:styleId="a9">
    <w:name w:val="Balloon Text"/>
    <w:basedOn w:val="a"/>
    <w:link w:val="aa"/>
    <w:unhideWhenUsed/>
    <w:rsid w:val="00E86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rsid w:val="00E86D06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E86D06"/>
    <w:pPr>
      <w:spacing w:after="0" w:line="240" w:lineRule="auto"/>
    </w:pPr>
  </w:style>
  <w:style w:type="table" w:styleId="ac">
    <w:name w:val="Table Grid"/>
    <w:basedOn w:val="a2"/>
    <w:uiPriority w:val="59"/>
    <w:rsid w:val="00E86D0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ae"/>
    <w:uiPriority w:val="34"/>
    <w:qFormat/>
    <w:rsid w:val="002A06B8"/>
    <w:pPr>
      <w:spacing w:after="0" w:line="240" w:lineRule="auto"/>
      <w:ind w:left="720" w:firstLine="709"/>
      <w:contextualSpacing/>
      <w:jc w:val="right"/>
    </w:pPr>
    <w:rPr>
      <w:rFonts w:ascii="Times New Roman" w:eastAsia="Calibri" w:hAnsi="Times New Roman" w:cs="Times New Roman"/>
      <w:sz w:val="24"/>
    </w:rPr>
  </w:style>
  <w:style w:type="paragraph" w:styleId="af">
    <w:name w:val="footnote text"/>
    <w:basedOn w:val="a"/>
    <w:link w:val="af0"/>
    <w:uiPriority w:val="99"/>
    <w:unhideWhenUsed/>
    <w:rsid w:val="00D80949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0">
    <w:name w:val="Текст сноски Знак"/>
    <w:basedOn w:val="a1"/>
    <w:link w:val="af"/>
    <w:uiPriority w:val="99"/>
    <w:rsid w:val="00D8094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f1">
    <w:name w:val="Моноширинный"/>
    <w:basedOn w:val="a"/>
    <w:next w:val="a"/>
    <w:uiPriority w:val="99"/>
    <w:rsid w:val="0059112E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0">
    <w:name w:val="Body Text"/>
    <w:basedOn w:val="a"/>
    <w:link w:val="af2"/>
    <w:rsid w:val="0059112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f2">
    <w:name w:val="Основной текст Знак"/>
    <w:basedOn w:val="a1"/>
    <w:link w:val="a0"/>
    <w:rsid w:val="0059112E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f3">
    <w:name w:val="Body Text Indent"/>
    <w:basedOn w:val="a"/>
    <w:link w:val="af4"/>
    <w:unhideWhenUsed/>
    <w:rsid w:val="00237E56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rsid w:val="00237E56"/>
  </w:style>
  <w:style w:type="character" w:customStyle="1" w:styleId="40">
    <w:name w:val="Заголовок 4 Знак"/>
    <w:basedOn w:val="a1"/>
    <w:link w:val="4"/>
    <w:rsid w:val="00E66B42"/>
    <w:rPr>
      <w:rFonts w:ascii="Times New Roman" w:eastAsia="Times New Roman" w:hAnsi="Times New Roman" w:cs="Arial"/>
      <w:b/>
      <w:bCs/>
      <w:iCs/>
      <w:kern w:val="32"/>
      <w:sz w:val="26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E66B42"/>
    <w:rPr>
      <w:rFonts w:ascii="Times New Roman" w:eastAsia="Times New Roman" w:hAnsi="Times New Roman" w:cs="Arial"/>
      <w:b/>
      <w:bCs/>
      <w:i/>
      <w:kern w:val="32"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E66B42"/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customStyle="1" w:styleId="70">
    <w:name w:val="Заголовок 7 Знак"/>
    <w:basedOn w:val="a1"/>
    <w:link w:val="7"/>
    <w:rsid w:val="00E66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E66B4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E66B42"/>
    <w:rPr>
      <w:rFonts w:ascii="Arial" w:eastAsia="Times New Roman" w:hAnsi="Arial" w:cs="Arial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A0519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BA0519"/>
  </w:style>
  <w:style w:type="paragraph" w:styleId="af5">
    <w:name w:val="header"/>
    <w:basedOn w:val="a"/>
    <w:link w:val="af6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rsid w:val="0003383C"/>
  </w:style>
  <w:style w:type="paragraph" w:styleId="af7">
    <w:name w:val="footer"/>
    <w:basedOn w:val="a"/>
    <w:link w:val="af8"/>
    <w:uiPriority w:val="99"/>
    <w:unhideWhenUsed/>
    <w:rsid w:val="000338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1"/>
    <w:link w:val="af7"/>
    <w:uiPriority w:val="99"/>
    <w:rsid w:val="0003383C"/>
  </w:style>
  <w:style w:type="paragraph" w:styleId="23">
    <w:name w:val="Body Text Indent 2"/>
    <w:basedOn w:val="a"/>
    <w:link w:val="24"/>
    <w:uiPriority w:val="99"/>
    <w:semiHidden/>
    <w:unhideWhenUsed/>
    <w:rsid w:val="004413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4413CE"/>
  </w:style>
  <w:style w:type="paragraph" w:customStyle="1" w:styleId="11">
    <w:name w:val="заголовок 1"/>
    <w:basedOn w:val="a"/>
    <w:next w:val="a"/>
    <w:rsid w:val="004413CE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f9">
    <w:name w:val="annotation subject"/>
    <w:basedOn w:val="a7"/>
    <w:next w:val="a7"/>
    <w:link w:val="afa"/>
    <w:uiPriority w:val="99"/>
    <w:semiHidden/>
    <w:unhideWhenUsed/>
    <w:rsid w:val="008A6E54"/>
    <w:rPr>
      <w:b/>
      <w:bCs/>
    </w:rPr>
  </w:style>
  <w:style w:type="character" w:customStyle="1" w:styleId="afa">
    <w:name w:val="Тема примечания Знак"/>
    <w:basedOn w:val="a8"/>
    <w:link w:val="af9"/>
    <w:uiPriority w:val="99"/>
    <w:semiHidden/>
    <w:rsid w:val="008A6E54"/>
    <w:rPr>
      <w:b/>
      <w:bCs/>
      <w:sz w:val="20"/>
      <w:szCs w:val="20"/>
    </w:rPr>
  </w:style>
  <w:style w:type="paragraph" w:customStyle="1" w:styleId="ConsPlusNonformat">
    <w:name w:val="ConsPlusNonformat"/>
    <w:uiPriority w:val="99"/>
    <w:rsid w:val="00526E9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ED088C"/>
    <w:pPr>
      <w:numPr>
        <w:numId w:val="1"/>
      </w:numPr>
      <w:suppressAutoHyphens/>
      <w:spacing w:before="40" w:after="40" w:line="240" w:lineRule="auto"/>
      <w:ind w:right="60"/>
      <w:jc w:val="both"/>
    </w:pPr>
    <w:rPr>
      <w:rFonts w:ascii="Arial" w:eastAsia="Times New Roman" w:hAnsi="Arial" w:cs="Arial"/>
      <w:noProof/>
      <w:color w:val="000000"/>
      <w:spacing w:val="-3"/>
      <w:sz w:val="20"/>
      <w:szCs w:val="20"/>
    </w:rPr>
  </w:style>
  <w:style w:type="character" w:customStyle="1" w:styleId="ae">
    <w:name w:val="Абзац списка Знак"/>
    <w:link w:val="ad"/>
    <w:uiPriority w:val="34"/>
    <w:rsid w:val="00A02359"/>
    <w:rPr>
      <w:rFonts w:ascii="Times New Roman" w:eastAsia="Calibri" w:hAnsi="Times New Roman" w:cs="Times New Roman"/>
      <w:sz w:val="24"/>
    </w:rPr>
  </w:style>
  <w:style w:type="paragraph" w:styleId="afb">
    <w:name w:val="Normal (Web)"/>
    <w:basedOn w:val="a"/>
    <w:uiPriority w:val="99"/>
    <w:unhideWhenUsed/>
    <w:rsid w:val="00F03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2"/>
    <w:next w:val="ac"/>
    <w:rsid w:val="00B32E5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basedOn w:val="a1"/>
    <w:uiPriority w:val="99"/>
    <w:unhideWhenUsed/>
    <w:rsid w:val="00A34E88"/>
    <w:rPr>
      <w:color w:val="0000FF" w:themeColor="hyperlink"/>
      <w:u w:val="single"/>
    </w:rPr>
  </w:style>
  <w:style w:type="paragraph" w:styleId="afd">
    <w:name w:val="Revision"/>
    <w:hidden/>
    <w:uiPriority w:val="99"/>
    <w:semiHidden/>
    <w:rsid w:val="00E21B6D"/>
    <w:pPr>
      <w:spacing w:after="0" w:line="240" w:lineRule="auto"/>
    </w:pPr>
  </w:style>
  <w:style w:type="character" w:customStyle="1" w:styleId="WW8Num2z0">
    <w:name w:val="WW8Num2z0"/>
    <w:rsid w:val="00821ED8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821ED8"/>
  </w:style>
  <w:style w:type="character" w:customStyle="1" w:styleId="WW-Absatz-Standardschriftart">
    <w:name w:val="WW-Absatz-Standardschriftart"/>
    <w:rsid w:val="00821ED8"/>
  </w:style>
  <w:style w:type="character" w:customStyle="1" w:styleId="WW-Absatz-Standardschriftart1">
    <w:name w:val="WW-Absatz-Standardschriftart1"/>
    <w:rsid w:val="00821ED8"/>
  </w:style>
  <w:style w:type="character" w:customStyle="1" w:styleId="WW-Absatz-Standardschriftart11">
    <w:name w:val="WW-Absatz-Standardschriftart11"/>
    <w:rsid w:val="00821ED8"/>
  </w:style>
  <w:style w:type="character" w:customStyle="1" w:styleId="WW-Absatz-Standardschriftart111">
    <w:name w:val="WW-Absatz-Standardschriftart111"/>
    <w:rsid w:val="00821ED8"/>
  </w:style>
  <w:style w:type="character" w:customStyle="1" w:styleId="WW-Absatz-Standardschriftart1111">
    <w:name w:val="WW-Absatz-Standardschriftart1111"/>
    <w:rsid w:val="00821ED8"/>
  </w:style>
  <w:style w:type="character" w:customStyle="1" w:styleId="WW8Num3z0">
    <w:name w:val="WW8Num3z0"/>
    <w:rsid w:val="00821ED8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821ED8"/>
  </w:style>
  <w:style w:type="character" w:customStyle="1" w:styleId="WW-Absatz-Standardschriftart111111">
    <w:name w:val="WW-Absatz-Standardschriftart111111"/>
    <w:rsid w:val="00821ED8"/>
  </w:style>
  <w:style w:type="character" w:customStyle="1" w:styleId="WW-Absatz-Standardschriftart1111111">
    <w:name w:val="WW-Absatz-Standardschriftart1111111"/>
    <w:rsid w:val="00821ED8"/>
  </w:style>
  <w:style w:type="character" w:customStyle="1" w:styleId="WW-Absatz-Standardschriftart11111111">
    <w:name w:val="WW-Absatz-Standardschriftart11111111"/>
    <w:rsid w:val="00821ED8"/>
  </w:style>
  <w:style w:type="character" w:customStyle="1" w:styleId="WW8Num1z0">
    <w:name w:val="WW8Num1z0"/>
    <w:rsid w:val="00821ED8"/>
    <w:rPr>
      <w:rFonts w:ascii="Times New Roman" w:hAnsi="Times New Roman" w:cs="Times New Roman"/>
    </w:rPr>
  </w:style>
  <w:style w:type="character" w:customStyle="1" w:styleId="31">
    <w:name w:val="Основной шрифт абзаца3"/>
    <w:rsid w:val="00821ED8"/>
  </w:style>
  <w:style w:type="character" w:customStyle="1" w:styleId="WW-Absatz-Standardschriftart111111111">
    <w:name w:val="WW-Absatz-Standardschriftart111111111"/>
    <w:rsid w:val="00821ED8"/>
  </w:style>
  <w:style w:type="character" w:customStyle="1" w:styleId="WW-Absatz-Standardschriftart1111111111">
    <w:name w:val="WW-Absatz-Standardschriftart1111111111"/>
    <w:rsid w:val="00821ED8"/>
  </w:style>
  <w:style w:type="character" w:customStyle="1" w:styleId="WW-Absatz-Standardschriftart11111111111">
    <w:name w:val="WW-Absatz-Standardschriftart11111111111"/>
    <w:rsid w:val="00821ED8"/>
  </w:style>
  <w:style w:type="character" w:customStyle="1" w:styleId="WW-Absatz-Standardschriftart111111111111">
    <w:name w:val="WW-Absatz-Standardschriftart111111111111"/>
    <w:rsid w:val="00821ED8"/>
  </w:style>
  <w:style w:type="character" w:customStyle="1" w:styleId="WW-Absatz-Standardschriftart1111111111111">
    <w:name w:val="WW-Absatz-Standardschriftart1111111111111"/>
    <w:rsid w:val="00821ED8"/>
  </w:style>
  <w:style w:type="character" w:customStyle="1" w:styleId="WW-Absatz-Standardschriftart11111111111111">
    <w:name w:val="WW-Absatz-Standardschriftart11111111111111"/>
    <w:rsid w:val="00821ED8"/>
  </w:style>
  <w:style w:type="character" w:customStyle="1" w:styleId="WW-Absatz-Standardschriftart111111111111111">
    <w:name w:val="WW-Absatz-Standardschriftart111111111111111"/>
    <w:rsid w:val="00821ED8"/>
  </w:style>
  <w:style w:type="character" w:customStyle="1" w:styleId="26">
    <w:name w:val="Основной шрифт абзаца2"/>
    <w:rsid w:val="00821ED8"/>
  </w:style>
  <w:style w:type="character" w:customStyle="1" w:styleId="WW-Absatz-Standardschriftart1111111111111111">
    <w:name w:val="WW-Absatz-Standardschriftart1111111111111111"/>
    <w:rsid w:val="00821ED8"/>
  </w:style>
  <w:style w:type="character" w:customStyle="1" w:styleId="WW-Absatz-Standardschriftart11111111111111111">
    <w:name w:val="WW-Absatz-Standardschriftart11111111111111111"/>
    <w:rsid w:val="00821ED8"/>
  </w:style>
  <w:style w:type="character" w:customStyle="1" w:styleId="WW-Absatz-Standardschriftart111111111111111111">
    <w:name w:val="WW-Absatz-Standardschriftart111111111111111111"/>
    <w:rsid w:val="00821ED8"/>
  </w:style>
  <w:style w:type="character" w:customStyle="1" w:styleId="WW-Absatz-Standardschriftart1111111111111111111">
    <w:name w:val="WW-Absatz-Standardschriftart1111111111111111111"/>
    <w:rsid w:val="00821ED8"/>
  </w:style>
  <w:style w:type="character" w:customStyle="1" w:styleId="WW-Absatz-Standardschriftart11111111111111111111">
    <w:name w:val="WW-Absatz-Standardschriftart11111111111111111111"/>
    <w:rsid w:val="00821ED8"/>
  </w:style>
  <w:style w:type="character" w:customStyle="1" w:styleId="WW-Absatz-Standardschriftart111111111111111111111">
    <w:name w:val="WW-Absatz-Standardschriftart111111111111111111111"/>
    <w:rsid w:val="00821ED8"/>
  </w:style>
  <w:style w:type="character" w:customStyle="1" w:styleId="WW-Absatz-Standardschriftart1111111111111111111111">
    <w:name w:val="WW-Absatz-Standardschriftart1111111111111111111111"/>
    <w:rsid w:val="00821ED8"/>
  </w:style>
  <w:style w:type="character" w:customStyle="1" w:styleId="WW-Absatz-Standardschriftart11111111111111111111111">
    <w:name w:val="WW-Absatz-Standardschriftart11111111111111111111111"/>
    <w:rsid w:val="00821ED8"/>
  </w:style>
  <w:style w:type="character" w:customStyle="1" w:styleId="WW8Num3z1">
    <w:name w:val="WW8Num3z1"/>
    <w:rsid w:val="00821ED8"/>
    <w:rPr>
      <w:rFonts w:ascii="Courier New" w:hAnsi="Courier New"/>
    </w:rPr>
  </w:style>
  <w:style w:type="character" w:customStyle="1" w:styleId="WW8Num3z2">
    <w:name w:val="WW8Num3z2"/>
    <w:rsid w:val="00821ED8"/>
    <w:rPr>
      <w:rFonts w:ascii="Wingdings" w:hAnsi="Wingdings"/>
    </w:rPr>
  </w:style>
  <w:style w:type="character" w:customStyle="1" w:styleId="WW8Num3z3">
    <w:name w:val="WW8Num3z3"/>
    <w:rsid w:val="00821ED8"/>
    <w:rPr>
      <w:rFonts w:ascii="Symbol" w:hAnsi="Symbol"/>
    </w:rPr>
  </w:style>
  <w:style w:type="character" w:customStyle="1" w:styleId="WW8Num6z0">
    <w:name w:val="WW8Num6z0"/>
    <w:rsid w:val="00821ED8"/>
    <w:rPr>
      <w:rFonts w:ascii="Symbol" w:hAnsi="Symbol"/>
    </w:rPr>
  </w:style>
  <w:style w:type="character" w:customStyle="1" w:styleId="WW8Num6z1">
    <w:name w:val="WW8Num6z1"/>
    <w:rsid w:val="00821ED8"/>
    <w:rPr>
      <w:rFonts w:ascii="Courier New" w:hAnsi="Courier New"/>
    </w:rPr>
  </w:style>
  <w:style w:type="character" w:customStyle="1" w:styleId="WW8Num6z2">
    <w:name w:val="WW8Num6z2"/>
    <w:rsid w:val="00821ED8"/>
    <w:rPr>
      <w:rFonts w:ascii="Wingdings" w:hAnsi="Wingdings"/>
    </w:rPr>
  </w:style>
  <w:style w:type="character" w:customStyle="1" w:styleId="WW8Num9z0">
    <w:name w:val="WW8Num9z0"/>
    <w:rsid w:val="00821ED8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821ED8"/>
    <w:rPr>
      <w:rFonts w:ascii="Courier New" w:hAnsi="Courier New"/>
    </w:rPr>
  </w:style>
  <w:style w:type="character" w:customStyle="1" w:styleId="WW8Num9z2">
    <w:name w:val="WW8Num9z2"/>
    <w:rsid w:val="00821ED8"/>
    <w:rPr>
      <w:rFonts w:ascii="Wingdings" w:hAnsi="Wingdings"/>
    </w:rPr>
  </w:style>
  <w:style w:type="character" w:customStyle="1" w:styleId="WW8Num9z3">
    <w:name w:val="WW8Num9z3"/>
    <w:rsid w:val="00821ED8"/>
    <w:rPr>
      <w:rFonts w:ascii="Symbol" w:hAnsi="Symbol"/>
    </w:rPr>
  </w:style>
  <w:style w:type="character" w:customStyle="1" w:styleId="WW8NumSt2z0">
    <w:name w:val="WW8NumSt2z0"/>
    <w:rsid w:val="00821ED8"/>
    <w:rPr>
      <w:rFonts w:ascii="Symbol" w:hAnsi="Symbol"/>
    </w:rPr>
  </w:style>
  <w:style w:type="character" w:customStyle="1" w:styleId="12">
    <w:name w:val="Основной шрифт абзаца1"/>
    <w:rsid w:val="00821ED8"/>
  </w:style>
  <w:style w:type="character" w:styleId="afe">
    <w:name w:val="page number"/>
    <w:basedOn w:val="12"/>
    <w:rsid w:val="00821ED8"/>
  </w:style>
  <w:style w:type="character" w:customStyle="1" w:styleId="aff">
    <w:name w:val="Символ нумерации"/>
    <w:rsid w:val="00821ED8"/>
  </w:style>
  <w:style w:type="character" w:customStyle="1" w:styleId="aff0">
    <w:name w:val="Маркеры списка"/>
    <w:rsid w:val="00821ED8"/>
    <w:rPr>
      <w:rFonts w:ascii="StarSymbol" w:eastAsia="StarSymbol" w:hAnsi="StarSymbol" w:cs="StarSymbol"/>
      <w:sz w:val="18"/>
      <w:szCs w:val="18"/>
    </w:rPr>
  </w:style>
  <w:style w:type="paragraph" w:customStyle="1" w:styleId="aff1">
    <w:name w:val="Заголовок"/>
    <w:basedOn w:val="a"/>
    <w:next w:val="a0"/>
    <w:rsid w:val="00821ED8"/>
    <w:pPr>
      <w:keepNext/>
      <w:widowControl w:val="0"/>
      <w:suppressAutoHyphens/>
      <w:autoSpaceDE w:val="0"/>
      <w:spacing w:before="240" w:after="120" w:line="240" w:lineRule="auto"/>
    </w:pPr>
    <w:rPr>
      <w:rFonts w:ascii="DejaVu Sans" w:eastAsia="DejaVu Sans" w:hAnsi="DejaVu Sans" w:cs="Tahoma"/>
      <w:sz w:val="28"/>
      <w:szCs w:val="28"/>
      <w:lang w:eastAsia="ar-SA"/>
    </w:rPr>
  </w:style>
  <w:style w:type="paragraph" w:styleId="aff2">
    <w:name w:val="List"/>
    <w:basedOn w:val="a0"/>
    <w:rsid w:val="00821ED8"/>
    <w:pPr>
      <w:suppressAutoHyphens/>
      <w:autoSpaceDE w:val="0"/>
      <w:ind w:right="7"/>
      <w:jc w:val="both"/>
    </w:pPr>
    <w:rPr>
      <w:rFonts w:cs="Tahoma"/>
      <w:b w:val="0"/>
      <w:bCs w:val="0"/>
      <w:sz w:val="26"/>
      <w:szCs w:val="28"/>
      <w:lang w:eastAsia="ar-SA"/>
    </w:rPr>
  </w:style>
  <w:style w:type="paragraph" w:customStyle="1" w:styleId="32">
    <w:name w:val="Название3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4"/>
      <w:lang w:eastAsia="ar-SA"/>
    </w:rPr>
  </w:style>
  <w:style w:type="paragraph" w:customStyle="1" w:styleId="33">
    <w:name w:val="Указатель3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27">
    <w:name w:val="Название2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8">
    <w:name w:val="Указатель2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821ED8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styleId="aff3">
    <w:name w:val="Subtitle"/>
    <w:basedOn w:val="aff1"/>
    <w:next w:val="a0"/>
    <w:link w:val="aff4"/>
    <w:qFormat/>
    <w:rsid w:val="00821ED8"/>
    <w:pPr>
      <w:jc w:val="center"/>
    </w:pPr>
    <w:rPr>
      <w:i/>
      <w:iCs/>
    </w:rPr>
  </w:style>
  <w:style w:type="character" w:customStyle="1" w:styleId="aff4">
    <w:name w:val="Подзаголовок Знак"/>
    <w:basedOn w:val="a1"/>
    <w:link w:val="aff3"/>
    <w:rsid w:val="00821ED8"/>
    <w:rPr>
      <w:rFonts w:ascii="DejaVu Sans" w:eastAsia="DejaVu Sans" w:hAnsi="DejaVu Sans" w:cs="Tahoma"/>
      <w:i/>
      <w:iCs/>
      <w:sz w:val="28"/>
      <w:szCs w:val="28"/>
      <w:lang w:eastAsia="ar-SA"/>
    </w:rPr>
  </w:style>
  <w:style w:type="paragraph" w:customStyle="1" w:styleId="aff5">
    <w:name w:val="???????"/>
    <w:rsid w:val="00821ED8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Arial" w:hAnsi="Times New Roman" w:cs="Times New Roman"/>
      <w:sz w:val="20"/>
      <w:szCs w:val="20"/>
      <w:lang w:val="en-AU" w:eastAsia="ar-SA"/>
    </w:rPr>
  </w:style>
  <w:style w:type="paragraph" w:customStyle="1" w:styleId="210">
    <w:name w:val="Основной текст с отступом 21"/>
    <w:basedOn w:val="a"/>
    <w:rsid w:val="00821ED8"/>
    <w:pPr>
      <w:widowControl w:val="0"/>
      <w:suppressAutoHyphens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211">
    <w:name w:val="Основной текст 2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 w:val="26"/>
      <w:szCs w:val="28"/>
      <w:u w:val="single"/>
      <w:lang w:eastAsia="ar-SA"/>
    </w:rPr>
  </w:style>
  <w:style w:type="paragraph" w:customStyle="1" w:styleId="FR3">
    <w:name w:val="FR3"/>
    <w:rsid w:val="00821ED8"/>
    <w:pPr>
      <w:widowControl w:val="0"/>
      <w:suppressAutoHyphens/>
      <w:spacing w:before="280"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310">
    <w:name w:val="Основной текст 31"/>
    <w:basedOn w:val="a"/>
    <w:rsid w:val="00821ED8"/>
    <w:pPr>
      <w:suppressAutoHyphens/>
      <w:autoSpaceDE w:val="0"/>
      <w:spacing w:after="0" w:line="240" w:lineRule="auto"/>
      <w:ind w:right="7"/>
      <w:jc w:val="both"/>
    </w:pPr>
    <w:rPr>
      <w:rFonts w:ascii="Times New Roman" w:eastAsia="Times New Roman" w:hAnsi="Times New Roman" w:cs="Times New Roman"/>
      <w:szCs w:val="28"/>
      <w:lang w:eastAsia="ar-SA"/>
    </w:rPr>
  </w:style>
  <w:style w:type="paragraph" w:customStyle="1" w:styleId="15">
    <w:name w:val="Текст1"/>
    <w:basedOn w:val="a"/>
    <w:rsid w:val="00821ED8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f6">
    <w:name w:val="Название статьи"/>
    <w:basedOn w:val="15"/>
    <w:rsid w:val="00821ED8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9">
    <w:name w:val="Уровень 2"/>
    <w:basedOn w:val="15"/>
    <w:rsid w:val="00821ED8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4">
    <w:name w:val="Уровень 3"/>
    <w:basedOn w:val="29"/>
    <w:rsid w:val="00821ED8"/>
    <w:pPr>
      <w:tabs>
        <w:tab w:val="num" w:pos="851"/>
        <w:tab w:val="left" w:pos="2160"/>
      </w:tabs>
      <w:ind w:left="1980"/>
      <w:outlineLvl w:val="0"/>
    </w:pPr>
  </w:style>
  <w:style w:type="paragraph" w:customStyle="1" w:styleId="41">
    <w:name w:val="Уровень 4"/>
    <w:basedOn w:val="29"/>
    <w:rsid w:val="00821ED8"/>
    <w:pPr>
      <w:tabs>
        <w:tab w:val="num" w:pos="1134"/>
        <w:tab w:val="left" w:pos="2880"/>
      </w:tabs>
      <w:ind w:left="2520"/>
      <w:outlineLvl w:val="3"/>
    </w:pPr>
  </w:style>
  <w:style w:type="paragraph" w:customStyle="1" w:styleId="ConsPlusNormal">
    <w:name w:val="ConsPlusNormal"/>
    <w:rsid w:val="00821ED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7">
    <w:name w:val="Содержимое таблицы"/>
    <w:basedOn w:val="a"/>
    <w:rsid w:val="00821ED8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8">
    <w:name w:val="Заголовок таблицы"/>
    <w:basedOn w:val="aff7"/>
    <w:rsid w:val="00821ED8"/>
    <w:pPr>
      <w:jc w:val="center"/>
    </w:pPr>
    <w:rPr>
      <w:b/>
      <w:bCs/>
    </w:rPr>
  </w:style>
  <w:style w:type="paragraph" w:customStyle="1" w:styleId="aff9">
    <w:name w:val="Содержимое врезки"/>
    <w:basedOn w:val="a0"/>
    <w:rsid w:val="00821ED8"/>
    <w:pPr>
      <w:suppressAutoHyphens/>
      <w:autoSpaceDE w:val="0"/>
      <w:ind w:right="7"/>
      <w:jc w:val="both"/>
    </w:pPr>
    <w:rPr>
      <w:b w:val="0"/>
      <w:bCs w:val="0"/>
      <w:sz w:val="26"/>
      <w:szCs w:val="28"/>
      <w:lang w:eastAsia="ar-SA"/>
    </w:rPr>
  </w:style>
  <w:style w:type="paragraph" w:customStyle="1" w:styleId="ConsNormal">
    <w:name w:val="ConsNormal"/>
    <w:rsid w:val="00821ED8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FontStyle11">
    <w:name w:val="Font Style11"/>
    <w:basedOn w:val="12"/>
    <w:rsid w:val="00821ED8"/>
    <w:rPr>
      <w:rFonts w:ascii="Times New Roman" w:hAnsi="Times New Roman" w:cs="Times New Roman"/>
      <w:sz w:val="22"/>
      <w:szCs w:val="22"/>
    </w:rPr>
  </w:style>
  <w:style w:type="paragraph" w:customStyle="1" w:styleId="affa">
    <w:name w:val="Таблицы (моноширинный)"/>
    <w:basedOn w:val="a"/>
    <w:next w:val="a"/>
    <w:rsid w:val="00821ED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Цветовое выделение"/>
    <w:rsid w:val="00821ED8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1"/>
    <w:uiPriority w:val="99"/>
    <w:rsid w:val="00821ED8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1"/>
    <w:uiPriority w:val="99"/>
    <w:rsid w:val="00821ED8"/>
    <w:rPr>
      <w:rFonts w:ascii="Arial" w:hAnsi="Arial" w:cs="Arial"/>
      <w:b/>
      <w:bCs/>
      <w:sz w:val="20"/>
      <w:szCs w:val="20"/>
    </w:rPr>
  </w:style>
  <w:style w:type="paragraph" w:customStyle="1" w:styleId="Style6">
    <w:name w:val="Style6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821ED8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3" w:lineRule="exact"/>
      <w:ind w:firstLine="6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821ED8"/>
    <w:pPr>
      <w:widowControl w:val="0"/>
      <w:autoSpaceDE w:val="0"/>
      <w:autoSpaceDN w:val="0"/>
      <w:adjustRightInd w:val="0"/>
      <w:spacing w:after="0" w:line="25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Strong"/>
    <w:basedOn w:val="a1"/>
    <w:uiPriority w:val="22"/>
    <w:qFormat/>
    <w:rsid w:val="00821ED8"/>
    <w:rPr>
      <w:b/>
      <w:bCs/>
    </w:rPr>
  </w:style>
  <w:style w:type="paragraph" w:customStyle="1" w:styleId="Style4">
    <w:name w:val="Style4"/>
    <w:basedOn w:val="a"/>
    <w:uiPriority w:val="99"/>
    <w:rsid w:val="00821ED8"/>
    <w:pPr>
      <w:widowControl w:val="0"/>
      <w:autoSpaceDE w:val="0"/>
      <w:autoSpaceDN w:val="0"/>
      <w:adjustRightInd w:val="0"/>
      <w:spacing w:after="0" w:line="282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821ED8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821E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21E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Text1">
    <w:name w:val="Body Text 1"/>
    <w:basedOn w:val="a"/>
    <w:rsid w:val="00821ED8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0"/>
    <w:next w:val="a0"/>
    <w:semiHidden/>
    <w:rsid w:val="00821ED8"/>
    <w:pPr>
      <w:numPr>
        <w:ilvl w:val="4"/>
        <w:numId w:val="7"/>
      </w:numPr>
      <w:tabs>
        <w:tab w:val="clear" w:pos="288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ScheduleFour">
    <w:name w:val="Schedule Four"/>
    <w:basedOn w:val="a0"/>
    <w:next w:val="a0"/>
    <w:semiHidden/>
    <w:rsid w:val="00821ED8"/>
    <w:pPr>
      <w:numPr>
        <w:ilvl w:val="3"/>
        <w:numId w:val="7"/>
      </w:numPr>
      <w:tabs>
        <w:tab w:val="clear" w:pos="2160"/>
        <w:tab w:val="num" w:pos="360"/>
      </w:tabs>
      <w:spacing w:after="2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2">
    <w:name w:val="LB Schedule 2"/>
    <w:basedOn w:val="a0"/>
    <w:next w:val="LBSchedule3"/>
    <w:uiPriority w:val="1"/>
    <w:rsid w:val="00821ED8"/>
    <w:pPr>
      <w:numPr>
        <w:ilvl w:val="1"/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LBSchedule1">
    <w:name w:val="LB Schedule 1"/>
    <w:basedOn w:val="a0"/>
    <w:next w:val="LBSchedule2"/>
    <w:uiPriority w:val="1"/>
    <w:rsid w:val="00821ED8"/>
    <w:pPr>
      <w:numPr>
        <w:numId w:val="7"/>
      </w:numPr>
      <w:tabs>
        <w:tab w:val="clear" w:pos="720"/>
        <w:tab w:val="num" w:pos="360"/>
      </w:tabs>
      <w:spacing w:before="120" w:after="120"/>
      <w:ind w:left="0" w:firstLine="0"/>
      <w:jc w:val="both"/>
    </w:pPr>
    <w:rPr>
      <w:rFonts w:eastAsia="MS Mincho"/>
      <w:b w:val="0"/>
      <w:sz w:val="22"/>
      <w:szCs w:val="20"/>
      <w:lang w:val="en-GB" w:eastAsia="en-US"/>
    </w:rPr>
  </w:style>
  <w:style w:type="paragraph" w:customStyle="1" w:styleId="LBSchedule3">
    <w:name w:val="LB Schedule 3"/>
    <w:basedOn w:val="a0"/>
    <w:uiPriority w:val="1"/>
    <w:rsid w:val="00821ED8"/>
    <w:pPr>
      <w:numPr>
        <w:ilvl w:val="2"/>
        <w:numId w:val="7"/>
      </w:numPr>
      <w:tabs>
        <w:tab w:val="clear" w:pos="1440"/>
        <w:tab w:val="num" w:pos="360"/>
      </w:tabs>
      <w:spacing w:before="120" w:after="120"/>
      <w:ind w:left="0" w:firstLine="0"/>
      <w:jc w:val="both"/>
    </w:pPr>
    <w:rPr>
      <w:rFonts w:eastAsia="MS Mincho"/>
      <w:b w:val="0"/>
      <w:bCs w:val="0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92980CAE7FA4ED5C32E31F27AB02956698D9B65883D15326DCF7D3EA759CE07A48D63EAB5A23A7f2w6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gipproekt.ru/doc/2.04.02-84.doc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3DE37-725E-4C4A-B280-5D95A2874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24</Pages>
  <Words>9309</Words>
  <Characters>53067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Kalimullin Rinat</cp:lastModifiedBy>
  <cp:revision>3</cp:revision>
  <cp:lastPrinted>2015-09-21T13:22:00Z</cp:lastPrinted>
  <dcterms:created xsi:type="dcterms:W3CDTF">2015-10-01T07:28:00Z</dcterms:created>
  <dcterms:modified xsi:type="dcterms:W3CDTF">2015-10-01T14:06:00Z</dcterms:modified>
</cp:coreProperties>
</file>