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F32" w:rsidRPr="006F0F32" w:rsidRDefault="006F0F32" w:rsidP="006F0F3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F0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15-40102/22 </w:t>
      </w:r>
    </w:p>
    <w:p w:rsidR="00FB2B31" w:rsidRDefault="00FB2B31" w:rsidP="006F0F3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2601" w:rsidRPr="00FB2B31" w:rsidRDefault="0042260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P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ТЕХНИЧЕСКОЕ ЗАДАНИЕ </w:t>
      </w:r>
    </w:p>
    <w:p w:rsidR="00CB118A" w:rsidRP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P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системно-техническое обслуживание информационно-вычислительного комплекса  </w:t>
      </w:r>
    </w:p>
    <w:p w:rsidR="00CB118A" w:rsidRP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CB118A" w:rsidRPr="00CB118A" w:rsidRDefault="00CB118A" w:rsidP="006F0F3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  <w:r w:rsidRPr="00CB11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Оглавление</w:t>
      </w:r>
    </w:p>
    <w:p w:rsidR="00CB118A" w:rsidRPr="00CB118A" w:rsidRDefault="00CB118A" w:rsidP="00CB118A">
      <w:pPr>
        <w:tabs>
          <w:tab w:val="left" w:pos="709"/>
          <w:tab w:val="right" w:leader="do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tabs>
          <w:tab w:val="left" w:pos="660"/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TOC \o "1-3" \h \z \u </w:instrTex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Термины и определения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_Toc259714967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3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660"/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2.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Цель системно-технического обслуживания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_Toc259714968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4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660"/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3.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Состав оборудования и программного обеспечения ИВК Заказчика. Объекты обслуживания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_Toc259714969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4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660"/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4.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Состав работ по системно-техническому обслуживанию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_Toc259714970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5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884"/>
          <w:tab w:val="left" w:pos="1200"/>
          <w:tab w:val="right" w:leader="dot" w:pos="9627"/>
        </w:tabs>
        <w:spacing w:after="0" w:line="240" w:lineRule="auto"/>
        <w:ind w:left="284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4.1.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Пуско-наладочные работы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_Toc259714971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8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884"/>
          <w:tab w:val="left" w:pos="1200"/>
          <w:tab w:val="right" w:leader="dot" w:pos="9627"/>
        </w:tabs>
        <w:spacing w:after="0" w:line="240" w:lineRule="auto"/>
        <w:ind w:left="284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4.2.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Системное обслуживание и администрирование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_Toc259714972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9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884"/>
          <w:tab w:val="left" w:pos="1200"/>
          <w:tab w:val="right" w:leader="dot" w:pos="9627"/>
        </w:tabs>
        <w:spacing w:after="0" w:line="240" w:lineRule="auto"/>
        <w:ind w:left="284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4.7.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Доработка информационных систем и корпоративных порталов Заказчика.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_Toc259714973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11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884"/>
          <w:tab w:val="left" w:pos="1200"/>
          <w:tab w:val="right" w:leader="dot" w:pos="9627"/>
        </w:tabs>
        <w:spacing w:after="0" w:line="240" w:lineRule="auto"/>
        <w:ind w:left="284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4.8.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Выделение на постоянной основе Исполнителем своих специалистов на объекты Заказчика.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_Toc259714974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12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884"/>
          <w:tab w:val="left" w:pos="1200"/>
          <w:tab w:val="right" w:leader="dot" w:pos="9627"/>
        </w:tabs>
        <w:spacing w:after="0" w:line="240" w:lineRule="auto"/>
        <w:ind w:left="284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4.9.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Обслуживание гарантийного оборудования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_Toc259714975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12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1004"/>
          <w:tab w:val="left" w:pos="1200"/>
          <w:tab w:val="right" w:leader="dot" w:pos="9627"/>
        </w:tabs>
        <w:spacing w:after="0" w:line="240" w:lineRule="auto"/>
        <w:ind w:left="284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4.10.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Консультационные услуги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_Toc259714976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13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1004"/>
          <w:tab w:val="left" w:pos="1200"/>
          <w:tab w:val="right" w:leader="dot" w:pos="9627"/>
        </w:tabs>
        <w:spacing w:after="0" w:line="240" w:lineRule="auto"/>
        <w:ind w:left="284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4.11.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Управление взаимоотношениями с телекоммуникационными компаниями, провайдерами. Контроль выполнения SLA соглашений.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_Toc259714977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13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1004"/>
          <w:tab w:val="left" w:pos="1200"/>
          <w:tab w:val="right" w:leader="dot" w:pos="9627"/>
        </w:tabs>
        <w:spacing w:after="0" w:line="240" w:lineRule="auto"/>
        <w:ind w:left="284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4.12.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Реализация проектов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_Toc259714978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14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660"/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5.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Требования к порядку оказания услуг (выполнения работ) по СТО ИВК Заказчика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_Toc259714979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15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840"/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5.1.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Пуско-наладочные работы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_Toc259714980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15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840"/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5.2.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Системное обслуживание и администрирование ИВК Заказчика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_Toc259714981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16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840"/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5.3.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Услуги по сопровождению информационных систем и корпоративных порталов Заказчика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_Toc259714982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18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840"/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5.4.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Сопровождение  и управление сеансами ВКС и услуг TelePresence;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_Toc259714983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18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840"/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5.5.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Услуги по доработке информационных систем и корпоративных порталов Заказчика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  <w:t>……………………………………………………………………………………………..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_Toc259714984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19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840"/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5.6.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Услуги по выделению на постоянной основе Исполнителем своих специалистов на объекты Заказчика.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_Toc259714985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19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840"/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5.7.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Регламентное профилактическое обслуживание оборудования ИВК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_Toc259714986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21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left" w:pos="660"/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6.</w:t>
      </w:r>
      <w:r w:rsidRPr="00CB118A">
        <w:rPr>
          <w:rFonts w:ascii="Cambria" w:eastAsia="MS Mincho" w:hAnsi="Cambria" w:cs="Times New Roman"/>
          <w:noProof/>
          <w:sz w:val="24"/>
          <w:szCs w:val="24"/>
          <w:lang w:eastAsia="ja-JP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Условия предоставления услуг. Порядок приемки и оплаты работ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_Toc259714987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30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Приложение №1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_Toc259714988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34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к Техническому заданию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_Toc259714989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34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Наименование и количество оборудования и программного обеспечения,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_Toc259714990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34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входящих в ИВК Некоммерческой организации Фонд развития Центра коммерциализации и разработок новых технологий .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_Toc259714991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34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Приложение №2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_Toc259714992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37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tabs>
          <w:tab w:val="right" w:leader="dot" w:pos="9627"/>
        </w:tabs>
        <w:spacing w:after="0" w:line="240" w:lineRule="auto"/>
        <w:ind w:left="240"/>
        <w:rPr>
          <w:rFonts w:ascii="Cambria" w:eastAsia="MS Mincho" w:hAnsi="Cambria" w:cs="Times New Roman"/>
          <w:noProof/>
          <w:sz w:val="24"/>
          <w:szCs w:val="24"/>
          <w:lang w:eastAsia="ja-JP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к Техническому заданию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instrText xml:space="preserve"> PAGEREF _Toc259714993 \h </w:instrTex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37</w:t>
      </w: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fldChar w:fldCharType="end"/>
      </w: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CB118A" w:rsidRPr="00CB118A" w:rsidRDefault="00CB118A" w:rsidP="00A91009">
      <w:pPr>
        <w:keepNext/>
        <w:numPr>
          <w:ilvl w:val="0"/>
          <w:numId w:val="16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val="en-GB" w:eastAsia="ru-RU"/>
        </w:rPr>
      </w:pPr>
      <w:bookmarkStart w:id="1" w:name="_Toc259714967"/>
      <w:proofErr w:type="spellStart"/>
      <w:r w:rsidRPr="00CB118A">
        <w:rPr>
          <w:rFonts w:ascii="Times New Roman" w:eastAsia="Times New Roman" w:hAnsi="Times New Roman" w:cs="Times New Roman"/>
          <w:b/>
          <w:sz w:val="28"/>
          <w:szCs w:val="28"/>
          <w:lang w:val="en-GB" w:eastAsia="ru-RU"/>
        </w:rPr>
        <w:lastRenderedPageBreak/>
        <w:t>Термины</w:t>
      </w:r>
      <w:proofErr w:type="spellEnd"/>
      <w:r w:rsidRPr="00CB118A">
        <w:rPr>
          <w:rFonts w:ascii="Times New Roman" w:eastAsia="Times New Roman" w:hAnsi="Times New Roman" w:cs="Times New Roman"/>
          <w:b/>
          <w:sz w:val="28"/>
          <w:szCs w:val="28"/>
          <w:lang w:val="en-GB" w:eastAsia="ru-RU"/>
        </w:rPr>
        <w:t xml:space="preserve"> и </w:t>
      </w:r>
      <w:proofErr w:type="spellStart"/>
      <w:r w:rsidRPr="00CB118A">
        <w:rPr>
          <w:rFonts w:ascii="Times New Roman" w:eastAsia="Times New Roman" w:hAnsi="Times New Roman" w:cs="Times New Roman"/>
          <w:b/>
          <w:sz w:val="28"/>
          <w:szCs w:val="28"/>
          <w:lang w:val="en-GB" w:eastAsia="ru-RU"/>
        </w:rPr>
        <w:t>определения</w:t>
      </w:r>
      <w:bookmarkEnd w:id="1"/>
      <w:proofErr w:type="spellEnd"/>
    </w:p>
    <w:p w:rsidR="00CB118A" w:rsidRPr="00CB118A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7309"/>
      </w:tblGrid>
      <w:tr w:rsidR="00CB118A" w:rsidRPr="00CB118A" w:rsidTr="00F328BB">
        <w:trPr>
          <w:tblHeader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Сокращение, термин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 наименование, определение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ВКС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видеоконференцсвязи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Диагностика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технических характеристик ИВК на их соответствие техническим условиям, заданным производителем оборудования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Заказчик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Некоммерческая организация Фонд развития Центра разработки и коммерциализации новых технологий 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Информационно-вычислительный комплекс Заказчика (ИВК Заказчика)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 технических средств и программного обеспечения (ПО) СВТ, ЛВС, СТК, ПУ, ФТ, ВКС, СКС, системы электронной почты, объединенных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единую ИТ-инфраструктуру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Информационная система Исполнителя (ИС)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Информационно-сервисная система (составная часть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Service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Desk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в которой будут отражены все инциденты, заявки, запросы, возникшие и отработанные в процессе предоставления услуг на площадках Заказчика, а также отчеты 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план-графики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выполняемых работ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Инцидент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Событие, не являющееся частью нормального функционирования сервиса и при этом влияющее или способное оказать влияние на снижение качества сервиса или полное прекращение его предоставления. Все инциденты должны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регистрироваться и отслеживаться в Базе данных ИС Исполнителя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ЛВС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Локальная вычислительная сеть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ПНР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Пуско-наладочные работы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обеспечение, необходимое для полноценного функционирования ИВК Заказчика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Печатающие устройства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Разрешение инцидента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Восстановление (обеспечение) нормального функционирования ИВК Заказчика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Расходные материалы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Материалы, расходуемые при эксплуатации оборудования: бумага, конверты, картриджи, тонеры, тонер-картриджи, копи-картриджи, барабаны переноса тонера, девелоперы,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фьюзерное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масло, бункеры отработки и т.п.</w:t>
            </w:r>
            <w:proofErr w:type="gramEnd"/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РПР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Регламентные профилактические работы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вычислительной техники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СКС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Структурированная кабельная система</w:t>
            </w:r>
          </w:p>
        </w:tc>
      </w:tr>
      <w:tr w:rsidR="00CB118A" w:rsidRPr="00CB118A" w:rsidTr="00F328BB">
        <w:trPr>
          <w:cantSplit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восстановление работоспособности оборудования (сервисов) на территории Заказчика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Интервал времени от момента прибытия специалиста Исполнителя на место проведения работ до момента восстановление работоспособности оборудования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 прибытия </w:t>
            </w: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специалиста Исполнителя на место проведения работ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Интервал времени от момента принятия вызова СТП Исполнителя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 момента прибытия специалиста Исполнителя на место проведения работ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Срок подмены неисправного оборудования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Интервал времени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момента принятия решения о необходимости ремонта в сервисном центре Исполнителя до момента предоставления аналогичного исправного оборудования на подмену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инсталляцией необходимого программного обеспечения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СТК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телекоммуникаций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СТО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Системно-техническое обслуживание - комплекс мероприятий направленных на поддержание (обеспечение) ИВК Заказчика в исправном и актуальном состоянии в процессе их эксплуатации и консультации по оснащению и модернизации ИВК Заказчика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СТП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технической поддержки Исполнителя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Факсимильная техника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Service Desk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аппаратно-программных сре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сл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ужбы технической поддержки Исполнителя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TelePresence</w:t>
            </w:r>
            <w:proofErr w:type="spellEnd"/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ВКС с эффектом присутствия. 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ТМЦ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E07F7D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="00CB118A" w:rsidRPr="00CB118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Товарно-материальные ценности</w:t>
              </w:r>
            </w:hyperlink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НСИ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Нормативно-справочная информация. </w:t>
            </w:r>
          </w:p>
        </w:tc>
      </w:tr>
      <w:tr w:rsidR="00CB118A" w:rsidRPr="00CB118A" w:rsidTr="00F328B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СХД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хранения данных. </w:t>
            </w:r>
          </w:p>
        </w:tc>
      </w:tr>
    </w:tbl>
    <w:p w:rsidR="00CB118A" w:rsidRPr="00CB118A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numPr>
          <w:ilvl w:val="0"/>
          <w:numId w:val="16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2" w:name="_Toc259714968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системно-технического обслуживания</w:t>
      </w:r>
      <w:bookmarkEnd w:id="2"/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работоспособного состояния, отказоустойчивости и постоянной готовности ИВК Заказчика к использованию по назначению и согласно документированным производителем оборудования и ПО возможностям (техническим характеристикам), для решения функциональных задач Заказчика, снижение интенсивности износа и предупреждение вероятных отказов оборудования. </w:t>
      </w:r>
    </w:p>
    <w:p w:rsidR="00CB118A" w:rsidRPr="00CB118A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numPr>
          <w:ilvl w:val="0"/>
          <w:numId w:val="24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3" w:name="_Toc259714969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 оборудования и программного обеспечения ИВК Заказчика. Объекты обслуживания</w:t>
      </w:r>
      <w:bookmarkEnd w:id="3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CB118A" w:rsidRPr="00CB118A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обслуживание передается ИВК Заказчика, который эксплуатируется на следующих площадках: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г. Москва, Варшавское шоссе д. 125 стр. 16;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», ул. Луговая, д. 4, корп. 1, 2, 3, 5</w:t>
      </w:r>
      <w:r w:rsidR="00F61257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коттеджи 1-10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», дом № 1, Центр городского развития «Инновационного Центра «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  (ГИПЕРКУБ) (в периоды проведения Заказчиком собственных мероприятий); 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</w:t>
      </w:r>
      <w:r w:rsidRPr="00CB118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г. Москва,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территория инновационного центра «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», д. 3, 4, 5, офисный центр «Технопарк»</w:t>
      </w:r>
      <w:r w:rsidRPr="00CB118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199034, г. Санкт-Петербург, Биржевая линия, д. 14;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620078, г. Екатеринбург, ул.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Комсомольская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дом 61.</w:t>
      </w: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срока оказания услуг по СТО адреса площадок, состав и количество компонентов ИВК Заказчика, принятого на обслуживание, могут быть изменены по согласованию сторон в соответствии с действующим законодательством РФ.</w:t>
      </w:r>
    </w:p>
    <w:p w:rsidR="00CB118A" w:rsidRPr="00CB118A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numPr>
          <w:ilvl w:val="0"/>
          <w:numId w:val="23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4" w:name="_Toc279931107"/>
      <w:bookmarkStart w:id="5" w:name="_Toc259714970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 работ по системно-техническому обслуживанию</w:t>
      </w:r>
      <w:bookmarkEnd w:id="4"/>
      <w:bookmarkEnd w:id="5"/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должен организовать круглосуточный мониторинг серверного оборудования, сетевого оборудования и оборудования безопасности (межсетевое экранирование, антивирусная фильтрация, мониторинг сетевых событий и т. д.).</w:t>
      </w: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Исполнителем должны быть обеспечены два, входящих в стоимость, обращения в месяц (с выездом специалистов второго и третьего уровней поддержки согласно методологии ITIL, в случае отсутствия возможности удаленного решения проблемы) на разрешение проблемы категории SL-1, во внерабочее время (в период с 20:00 до 9:00 московского времени по рабочим дням и круглосуточно в выходные и праздничные дни). </w:t>
      </w:r>
      <w:proofErr w:type="gramEnd"/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Исполнителем должна быть обеспечена Служба технической поддержки, отвечающая за эксплуатацию оборудования ИВК Заказчика, диагностику и локализацию неисправностей. Оказание услуг по технической поддержке производится специалистами Исполнителя с 9:00 до 20:00 по рабочим дням.</w:t>
      </w: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Служба технической поддержки также должна реализовывать первую линию поддержки прикладных систем, разрабатываемых и внедряемых у Заказчика сторонними компаниями, обеспечивающими вторую линию поддержки, согласно методологии ITIL.</w:t>
      </w: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Связь со Службой технической поддержки должна быть организована посредством «Горячей линии» следующими способами:</w:t>
      </w:r>
    </w:p>
    <w:p w:rsidR="00CB118A" w:rsidRPr="00CB118A" w:rsidRDefault="00CB118A" w:rsidP="00A91009">
      <w:pPr>
        <w:widowControl w:val="0"/>
        <w:numPr>
          <w:ilvl w:val="0"/>
          <w:numId w:val="17"/>
        </w:numPr>
        <w:suppressAutoHyphens/>
        <w:spacing w:beforeLines="60" w:before="144" w:afterLines="60" w:after="14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бесплатному федеральному телефонному номеру (указать номер телефона);</w:t>
      </w:r>
    </w:p>
    <w:p w:rsidR="00CB118A" w:rsidRPr="00CB118A" w:rsidRDefault="00CB118A" w:rsidP="00A91009">
      <w:pPr>
        <w:widowControl w:val="0"/>
        <w:numPr>
          <w:ilvl w:val="0"/>
          <w:numId w:val="17"/>
        </w:numPr>
        <w:suppressAutoHyphens/>
        <w:spacing w:beforeLines="60" w:before="144" w:afterLines="60" w:after="14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факсимильными сообщениями (указать номер факса);</w:t>
      </w:r>
    </w:p>
    <w:p w:rsidR="00CB118A" w:rsidRPr="00CB118A" w:rsidRDefault="00CB118A" w:rsidP="00A91009">
      <w:pPr>
        <w:widowControl w:val="0"/>
        <w:numPr>
          <w:ilvl w:val="0"/>
          <w:numId w:val="17"/>
        </w:numPr>
        <w:suppressAutoHyphens/>
        <w:spacing w:beforeLines="60" w:before="144" w:afterLines="60" w:after="14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электронной почтой (указать адрес электронной почты);</w:t>
      </w: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имеет право, кроме штатных сотрудников, на основании законодательства РФ привлекать к выполнению работ по договору с Заказчиком физических и юридических лиц – резидентов РФ – (Субподрядчиков) квалификация которых позволяет оказать Заказчику услуги требуемого качества в установленный срок и в необходимом объеме. Ответственность за урегулирование отношений Исполнителя и Субподрядчика возлагается на Исполнителя.</w:t>
      </w: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технических специалистов Заказчика специалистами Центра технической компетенции (согласно методологии ITIL) должна осуществляться следующими способами:</w:t>
      </w:r>
    </w:p>
    <w:p w:rsidR="00CB118A" w:rsidRPr="00CB118A" w:rsidRDefault="00CB118A" w:rsidP="00A91009">
      <w:pPr>
        <w:widowControl w:val="0"/>
        <w:numPr>
          <w:ilvl w:val="0"/>
          <w:numId w:val="18"/>
        </w:numPr>
        <w:suppressAutoHyphens/>
        <w:spacing w:beforeLines="60" w:before="144" w:afterLines="60" w:after="14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устными консультациями по запросу сотрудника Заказчика с использованием круглосуточной (24 часа в сутки, 7 дней в неделю, 365 дней в году) «Горячей линии» Службы технической поддержки Исполнителя;</w:t>
      </w:r>
    </w:p>
    <w:p w:rsidR="00CB118A" w:rsidRPr="00CB118A" w:rsidRDefault="00CB118A" w:rsidP="00A91009">
      <w:pPr>
        <w:widowControl w:val="0"/>
        <w:numPr>
          <w:ilvl w:val="0"/>
          <w:numId w:val="18"/>
        </w:numPr>
        <w:suppressAutoHyphens/>
        <w:spacing w:beforeLines="60" w:before="144" w:afterLines="60" w:after="14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письменными консультациями по запросу сотрудника Заказчика.</w:t>
      </w: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технической компетенции Исполнителя должен обеспечить поддержку экспертного уровня технических специалистов Заказчика на всех объектах Заказчика. Центр технической поддержки должен отвечать всем необходимым требованиям для оказания консультационных услуг.</w:t>
      </w: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Исполнитель обязан оказывать услуги по системно-техническому обслуживанию ИВК в соответствии с категориями критичности проблем (приоритетами), принятыми у Заказчика:</w:t>
      </w: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keepLines/>
        <w:numPr>
          <w:ilvl w:val="0"/>
          <w:numId w:val="19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неисправность оборудования или сервисов, влекущее за собой полный отказ функционирования ИВК. </w:t>
      </w:r>
    </w:p>
    <w:p w:rsidR="00CB118A" w:rsidRPr="00CB118A" w:rsidRDefault="00CB118A" w:rsidP="00A91009">
      <w:pPr>
        <w:numPr>
          <w:ilvl w:val="0"/>
          <w:numId w:val="19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неисправность оборудования или сервисов, влекущая за собой значительное ухудшение качества функционирования ИВК и предоставления услуг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пользователям  ИВК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B118A" w:rsidRPr="00CB118A" w:rsidRDefault="00CB118A" w:rsidP="00A91009">
      <w:pPr>
        <w:numPr>
          <w:ilvl w:val="0"/>
          <w:numId w:val="19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неисправность оборудования или сервисов, влекущее за собой ухудшение работоспособности ИВК при сохранении большинства функций ИВК.</w:t>
      </w:r>
    </w:p>
    <w:p w:rsidR="00CB118A" w:rsidRPr="00CB118A" w:rsidRDefault="00CB118A" w:rsidP="00A91009">
      <w:pPr>
        <w:numPr>
          <w:ilvl w:val="0"/>
          <w:numId w:val="19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неисправность оборудования или сервисов не влечет за собой какого-либо ухудшения работоспособности ИВК и не сказывается на качестве предоставления услуг пользователям ИВК.</w:t>
      </w: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Категории критичности проблемы для оборудования и программного обеспечения ИВК:</w:t>
      </w:r>
    </w:p>
    <w:p w:rsidR="00CB118A" w:rsidRPr="00CB118A" w:rsidRDefault="00CB118A" w:rsidP="00A91009">
      <w:pPr>
        <w:numPr>
          <w:ilvl w:val="0"/>
          <w:numId w:val="20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Серверное оборудование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0"/>
          <w:numId w:val="20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станция (системный блок, монитор, клавиатура, мышь), ноутбук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0"/>
          <w:numId w:val="20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Принтер, плоттер, факс, сканер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0"/>
          <w:numId w:val="20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МФУ (многофункциональное устройство)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0"/>
          <w:numId w:val="20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Коммутатор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CB118A" w:rsidRPr="00CB118A" w:rsidRDefault="00CB118A" w:rsidP="00A91009">
      <w:pPr>
        <w:numPr>
          <w:ilvl w:val="0"/>
          <w:numId w:val="20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Маршрутизатор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CB118A" w:rsidRPr="00CB118A" w:rsidRDefault="00CB118A" w:rsidP="00A91009">
      <w:pPr>
        <w:numPr>
          <w:ilvl w:val="0"/>
          <w:numId w:val="20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ИБП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0"/>
          <w:numId w:val="20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Межсетевые экраны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1,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0"/>
          <w:numId w:val="20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Голосовое оборудование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0"/>
          <w:numId w:val="20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безопасности –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0"/>
          <w:numId w:val="20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системы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TelePresence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0"/>
          <w:numId w:val="20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ВКС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 1, SL 2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CB118A" w:rsidRPr="00CB118A" w:rsidRDefault="00CB118A" w:rsidP="00A91009">
      <w:pPr>
        <w:numPr>
          <w:ilvl w:val="0"/>
          <w:numId w:val="20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Консультационные работы по настройке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прикладного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SL-3, </w:t>
      </w:r>
    </w:p>
    <w:p w:rsidR="00CB118A" w:rsidRPr="00CB118A" w:rsidRDefault="00CB118A" w:rsidP="00CB118A">
      <w:pPr>
        <w:spacing w:after="120" w:line="276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SL-4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обязан оказывать услуги по системно-техническому обслуживанию ИВК в соответствии с классификацией сотрудников Заказчика по приоритетному обслуживанию: </w:t>
      </w:r>
    </w:p>
    <w:p w:rsidR="00CB118A" w:rsidRPr="00CB118A" w:rsidRDefault="00CB118A" w:rsidP="00A91009">
      <w:pPr>
        <w:numPr>
          <w:ilvl w:val="0"/>
          <w:numId w:val="21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Категория 1 (</w:t>
      </w:r>
      <w:proofErr w:type="spellStart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Super</w:t>
      </w:r>
      <w:proofErr w:type="spellEnd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VIP).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данной категории относятся сотрудники с должностями:  президент, вице президенты, их помощники и секретари, а также иные сотрудники, список которых предоставляется Заказчиком дополнительно. Все заявки (без исключения) данных сотрудников решаются по самому высшему приоритету.</w:t>
      </w:r>
    </w:p>
    <w:p w:rsidR="00CB118A" w:rsidRPr="00CB118A" w:rsidRDefault="00CB118A" w:rsidP="00A91009">
      <w:pPr>
        <w:numPr>
          <w:ilvl w:val="0"/>
          <w:numId w:val="21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Категория 2 (VIP).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данной  категории относятся сотрудники с должностями директоров департаментов и руководителей управлений. Все заявки, полученные от данных сотрудников, решаются с высоким приоритетом.   </w:t>
      </w:r>
    </w:p>
    <w:p w:rsidR="00CB118A" w:rsidRPr="00CB118A" w:rsidRDefault="00CB118A" w:rsidP="00A91009">
      <w:pPr>
        <w:numPr>
          <w:ilvl w:val="0"/>
          <w:numId w:val="21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Категория 3 (</w:t>
      </w:r>
      <w:proofErr w:type="spellStart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Standard</w:t>
      </w:r>
      <w:proofErr w:type="spellEnd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).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данной категории относятся остальные сотрудники Заказчика. Все заявки, полученные от данных сотрудников, решаются в рабочем порядке.</w:t>
      </w: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по содержанию и срокам выполнения услуг по устранению неисправностей с учетом категорий критичности:</w:t>
      </w:r>
    </w:p>
    <w:p w:rsidR="00CB118A" w:rsidRPr="00CB118A" w:rsidRDefault="00CB118A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967"/>
        <w:gridCol w:w="2463"/>
        <w:gridCol w:w="2464"/>
      </w:tblGrid>
      <w:tr w:rsidR="00CB118A" w:rsidRPr="00CB118A" w:rsidTr="00F328BB">
        <w:trPr>
          <w:jc w:val="center"/>
        </w:trPr>
        <w:tc>
          <w:tcPr>
            <w:tcW w:w="959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3967" w:type="dxa"/>
            <w:vAlign w:val="center"/>
          </w:tcPr>
          <w:p w:rsidR="00CB118A" w:rsidRPr="00CB118A" w:rsidRDefault="00CB118A" w:rsidP="00CB118A">
            <w:pPr>
              <w:tabs>
                <w:tab w:val="left" w:pos="2104"/>
                <w:tab w:val="left" w:pos="242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Приоритет</w:t>
            </w:r>
          </w:p>
        </w:tc>
        <w:tc>
          <w:tcPr>
            <w:tcW w:w="2463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Сбор информации о проблеме, локализация проблемы, консультации, не более, мин</w:t>
            </w:r>
          </w:p>
        </w:tc>
        <w:tc>
          <w:tcPr>
            <w:tcW w:w="2464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Срок восстановления работоспособности оборудования (сервисов) на объектах Заказчика</w:t>
            </w:r>
          </w:p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(не более, часов)</w:t>
            </w:r>
          </w:p>
        </w:tc>
      </w:tr>
      <w:tr w:rsidR="00CB118A" w:rsidRPr="00CB118A" w:rsidTr="00F328BB">
        <w:trPr>
          <w:jc w:val="center"/>
        </w:trPr>
        <w:tc>
          <w:tcPr>
            <w:tcW w:w="959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7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463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64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B118A" w:rsidRPr="00CB118A" w:rsidTr="00F328BB">
        <w:trPr>
          <w:jc w:val="center"/>
        </w:trPr>
        <w:tc>
          <w:tcPr>
            <w:tcW w:w="959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7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2463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464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CB118A" w:rsidRPr="00CB118A" w:rsidTr="00F328BB">
        <w:trPr>
          <w:jc w:val="center"/>
        </w:trPr>
        <w:tc>
          <w:tcPr>
            <w:tcW w:w="959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7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</w:p>
        </w:tc>
        <w:tc>
          <w:tcPr>
            <w:tcW w:w="2463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464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CB118A" w:rsidRPr="00CB118A" w:rsidTr="00F328BB">
        <w:trPr>
          <w:jc w:val="center"/>
        </w:trPr>
        <w:tc>
          <w:tcPr>
            <w:tcW w:w="959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7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</w:t>
            </w:r>
          </w:p>
        </w:tc>
        <w:tc>
          <w:tcPr>
            <w:tcW w:w="2463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464" w:type="dxa"/>
            <w:vAlign w:val="center"/>
          </w:tcPr>
          <w:p w:rsidR="00CB118A" w:rsidRPr="00CB118A" w:rsidRDefault="00CB118A" w:rsidP="00CB118A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</w:tbl>
    <w:p w:rsidR="00CB118A" w:rsidRPr="00CB118A" w:rsidRDefault="00CB118A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услуг должно осуществляться в соответствии с Соглашением об уровне системно-технического обслуживания оборудования ИВК Заказчика.</w:t>
      </w:r>
    </w:p>
    <w:p w:rsidR="00CB118A" w:rsidRPr="00CB118A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системно-технического обслуживания должны предоставляется следующие комплексы работ: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Пуско-наладочные работы;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обслуживание и администрирование;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по сопровождению инвентаризации объектов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по поддержке учёта основных средств Департамента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ТМЦ;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по сопровождению и поддержанию в актуальном виде НСИ в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системах;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 информационными системами и корпоративными порталами Заказчика и их доработка;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и управление сеансами ВКС и услуг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TelePresence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поставщиками на рынке (определение перспектив сотрудничества с поставщиком и подготовка технико-экономического обоснования взаимодействия с выбранным поставщиком);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процессов взаимоотношения с арендодателями и поставщиками;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взаимоотношениями с поставщиками услуг связи и контроль выполнения SLA соглашений;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проектов;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Выделение на постоянной основе Исполнителем, своих специалистов на объекты Заказчика;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Консультационные услуги;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 и диагностика оборудования;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Обслуживание гарантийного оборудования;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Регламентное профилактическое обслуживание;</w:t>
      </w:r>
    </w:p>
    <w:p w:rsidR="00CB118A" w:rsidRPr="00CB118A" w:rsidRDefault="00CB118A" w:rsidP="00A91009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 документированию.</w:t>
      </w: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6" w:name="_Toc279931108"/>
      <w:bookmarkStart w:id="7" w:name="_Toc259714971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Пуско-наладочные работы</w:t>
      </w:r>
      <w:bookmarkEnd w:id="6"/>
      <w:bookmarkEnd w:id="7"/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Пуско-наладочные работы (далее - ПНР) могут проводиться Исполнителем на следующем оборудовании: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оборудовании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Заказчика, восстановленном после ремонта;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оборудовании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подменного фонда Заказчика, установленном вместо вышедшего из строя оборудования;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оборудовании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Заказчика при смене места его эксплуатации или развитии ИВК Заказчика.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ПНР проводятся специалистами Исполнителя в соответствии с текущими потребностями Заказчика  по методикам, указанным в технической документации, и включают в себя: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установку, подключение, инсталляцию и настройку оборудования;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установку и настройку прикладного программного обеспечения (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предоставляется Заказчиком);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перенос информации пользователя и/или конфигурации оборудования (при необходимости и наличии технической возможности);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внедрение релиза:</w:t>
      </w:r>
    </w:p>
    <w:p w:rsidR="00CB118A" w:rsidRPr="00CB118A" w:rsidRDefault="00CB118A" w:rsidP="00A91009">
      <w:pPr>
        <w:numPr>
          <w:ilvl w:val="2"/>
          <w:numId w:val="26"/>
        </w:numPr>
        <w:spacing w:after="12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 создание;</w:t>
      </w:r>
    </w:p>
    <w:p w:rsidR="00CB118A" w:rsidRPr="00CB118A" w:rsidRDefault="00CB118A" w:rsidP="00A91009">
      <w:pPr>
        <w:numPr>
          <w:ilvl w:val="2"/>
          <w:numId w:val="26"/>
        </w:numPr>
        <w:spacing w:after="12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резервного копирования;</w:t>
      </w:r>
    </w:p>
    <w:p w:rsidR="00CB118A" w:rsidRPr="00CB118A" w:rsidRDefault="00CB118A" w:rsidP="00A91009">
      <w:pPr>
        <w:numPr>
          <w:ilvl w:val="2"/>
          <w:numId w:val="26"/>
        </w:numPr>
        <w:spacing w:after="12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Тестирование и установка обновлений ОС, SQL,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Sitecore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2"/>
          <w:numId w:val="26"/>
        </w:numPr>
        <w:spacing w:after="12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нагрузочного тестирования.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выхода в релиз запросы Заказчика выполняются с наивысшим приоритетом, во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рабочее время.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конфигурации оборудования и программного обеспечения проводятся Исполнителем только по согласованию с Заказчиком.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выполнении ПНР Исполнитель использует собственные инструменты, приборы и материалы, программное обеспечение для тестирования. Их стоимость должна быть включена в общую стоимость СТО ИВК Заказчика.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ПНР Исполнитель гарантирует выполнение следующих обязательств:</w:t>
      </w:r>
    </w:p>
    <w:p w:rsidR="00CB118A" w:rsidRPr="00CB118A" w:rsidRDefault="00CB118A" w:rsidP="00A91009">
      <w:pPr>
        <w:numPr>
          <w:ilvl w:val="0"/>
          <w:numId w:val="7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ПНР, проводимые Исполнителем, не должны повлечь за собой утрату гарантийных обязательств со стороны производителя (поставщика).</w:t>
      </w:r>
    </w:p>
    <w:p w:rsidR="00CB118A" w:rsidRPr="00CB118A" w:rsidRDefault="00CB118A" w:rsidP="00A91009">
      <w:pPr>
        <w:numPr>
          <w:ilvl w:val="0"/>
          <w:numId w:val="7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ПНР должны строго соответствовать требованиям производителей обслуживаемых систем и производится компетентными в данном виде работ специалистами Исполнителя.</w:t>
      </w:r>
    </w:p>
    <w:p w:rsidR="00CB118A" w:rsidRPr="00CB118A" w:rsidRDefault="00CB118A" w:rsidP="00CB118A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</w:t>
      </w:r>
      <w:bookmarkStart w:id="8" w:name="_Toc279931110"/>
      <w:bookmarkStart w:id="9" w:name="_Toc259714972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Системное обслуживание и администрирование</w:t>
      </w:r>
      <w:bookmarkEnd w:id="8"/>
      <w:bookmarkEnd w:id="9"/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обслуживание и администрирование ИВК Заказчика выполняется специалистами Исполнителя и включает в себя следующие работы: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Смена версии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 предоставляется Заказчиком);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Установка обновлений установленных версий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Сервисное сопровождение и поддержка бизнес-приложений (обучение пользователей, консультации, мониторинг работоспособности, интеграция в общую структуру ИВК, установка обновлений, конфигурирование параметров);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Восстановление информации на жестком диске (при наличии технической возможности);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рабочих станций, серверов на наличие вирусных программ, устранение последствий их работы;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обслуживание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клиент-серверного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пользователей по системным вопросам (настройка сетевой карты, настройка клиентской части ПО для работы в локальной вычислительной сети, настройка рабочего стола и офисного ПО для выполнения конкретных задач, работа с  программами архивации, работа с антивирусным ПО, настройка параметров средств отображения и ввода информации в соответствии с пожеланиями пользователя, настройка параметров печати под задачи пользователя и др.);</w:t>
      </w:r>
      <w:proofErr w:type="gramEnd"/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сопровождение серверов (создание новой учётной записи, включение в группу, предоставление ресурсов и прав, удаление старых учётных записей и др.);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Администрирование локальной сети (создание новой учётной записи, включение в группу, предоставление сетевых ресурсов и прав, удаление старых учётных записей и др.);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Администрирование телефонной сети и пр. систем, отвечающих за данный сервис;  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Администрирование ВКС и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TelePresence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Актуализация данных о компонентах (аппаратных и программных) ИВК Заказчика, находящихся в эксплуатации, в Базе данных СТО Исполнителя, формирование паспортов (формуляров) на каждую единицу техники;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процедур резервного копирования данных;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подсистемой межсетевого экранирования;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подсистемой доступа пользователей к сети Интернет (настройка политик в соответствии с установленными требованиями);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доступа к сети Интернет  (учет использования пользователями ресурсов сети Интернет);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сетевых событий и событий безопасности, управление сенсорами безопасности;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инфраструктурой открытых ключей (PKI);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Настройка и управление виртуальными частными сетями (VPN);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Системное сопровождение приложений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Sitecore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(создание  и удаление учётных записей, установка и настройка новых модулей, настройка переадресаций, настройка системы, тюнинг системы);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работы необходимые для данного вида обслуживания.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OLE_LINK2"/>
      <w:bookmarkStart w:id="11" w:name="OLE_LINK1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Исполнитель обязан осуществлять управление конфигурациями систем и сервисов, управление изменениями (согласно методологии ITIL).</w:t>
      </w:r>
    </w:p>
    <w:bookmarkEnd w:id="10"/>
    <w:bookmarkEnd w:id="11"/>
    <w:p w:rsidR="00CB118A" w:rsidRPr="00CB118A" w:rsidRDefault="00CB118A" w:rsidP="00CB11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 xml:space="preserve">Услуги по поддержке учёта основных средств Департамента </w:t>
      </w:r>
      <w:proofErr w:type="gramStart"/>
      <w:r w:rsidRPr="00CB118A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ИТ</w:t>
      </w:r>
      <w:proofErr w:type="gramEnd"/>
      <w:r w:rsidRPr="00CB118A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 xml:space="preserve"> и ТМЦ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должен указывать следующие услуги по учету основных средств Департамента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ТМЦ: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оприходования, комплектация и отгрузки ТМЦ;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Помощь в ведении складского учёта;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Помощь в подготовке необходимой отчётности;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Помощь в контроле деятельности складов; 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проведении инвентаризаций ТМЦ и основных средств; 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 проведения погрузочно-разгрузочных работ на складе;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правильности оформления сопроводительных документов, оформление документов по поступлению/отгрузке ТМЦ и ОС.</w:t>
      </w:r>
    </w:p>
    <w:p w:rsidR="00CB118A" w:rsidRPr="00CB118A" w:rsidRDefault="00CB118A" w:rsidP="00CB118A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Услуги </w:t>
      </w:r>
      <w:r w:rsidRPr="00CB118A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 xml:space="preserve">по сопровождению и поддержанию в актуальном виде НСИ в </w:t>
      </w:r>
      <w:proofErr w:type="gramStart"/>
      <w:r w:rsidRPr="00CB118A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ИТ</w:t>
      </w:r>
      <w:proofErr w:type="gramEnd"/>
      <w:r w:rsidRPr="00CB118A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 xml:space="preserve"> системах.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должен указывать следующие услуги по сопровождению и поддержанию в актуальном виде нормативно-справочную информацию (далее - НСИ) в информационных системах Фонда: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централизованное управление НСИ в информационных системах Фонда;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методической составляющей синхронизации и интеграции информации между информационными системами;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процедур и регламентов по управлению и текущему ведению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мастер-данных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критичных данных информационных систем. Формирование, изменение и предоставления основных данных НСИ программным приложениям и пользователям информационных систем.</w:t>
      </w:r>
    </w:p>
    <w:p w:rsidR="00CB118A" w:rsidRPr="00CB118A" w:rsidRDefault="00CB118A" w:rsidP="00CB118A">
      <w:pPr>
        <w:keepNext/>
        <w:widowControl w:val="0"/>
        <w:adjustRightInd w:val="0"/>
        <w:spacing w:before="240" w:after="60" w:line="360" w:lineRule="auto"/>
        <w:ind w:left="360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Управление  информационными системами и корпоративными порталами Заказчика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в рамках реализации услуг СТО гарантирует выполнение на постоянной основе системных административных работ по управлению переданными под его ведение ИС и корпоративные веб-сайты. Предоставляемые работы включают в себя: резервное копирование и восстановление, управление пользователями и правами пользователей и групп пользователей, управление хранением документов и данных.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основе отдельных заданий Исполнитель обязуется обеспечить необходимые работы по модификации информационных систем и корпоративных веб-сайтов решений Заказчика (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SiteCore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Sharepoint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части касающейся:</w:t>
      </w:r>
    </w:p>
    <w:p w:rsidR="00CB118A" w:rsidRPr="00CB118A" w:rsidRDefault="00CB118A" w:rsidP="00A91009">
      <w:pPr>
        <w:numPr>
          <w:ilvl w:val="1"/>
          <w:numId w:val="2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Алгоритмизации задач;</w:t>
      </w:r>
    </w:p>
    <w:p w:rsidR="00CB118A" w:rsidRPr="00CB118A" w:rsidRDefault="00CB118A" w:rsidP="00A91009">
      <w:pPr>
        <w:numPr>
          <w:ilvl w:val="1"/>
          <w:numId w:val="2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Настройки приложений;</w:t>
      </w:r>
    </w:p>
    <w:p w:rsidR="00CB118A" w:rsidRPr="00CB118A" w:rsidRDefault="00CB118A" w:rsidP="00A91009">
      <w:pPr>
        <w:numPr>
          <w:ilvl w:val="1"/>
          <w:numId w:val="2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Интеграции систем;</w:t>
      </w:r>
    </w:p>
    <w:p w:rsidR="00CB118A" w:rsidRPr="00CB118A" w:rsidRDefault="00CB118A" w:rsidP="00A91009">
      <w:pPr>
        <w:numPr>
          <w:ilvl w:val="1"/>
          <w:numId w:val="2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Формализации технических заданий;</w:t>
      </w:r>
    </w:p>
    <w:p w:rsidR="00CB118A" w:rsidRPr="00CB118A" w:rsidRDefault="00CB118A" w:rsidP="00A91009">
      <w:pPr>
        <w:numPr>
          <w:ilvl w:val="1"/>
          <w:numId w:val="2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условий внесения изменений;</w:t>
      </w:r>
    </w:p>
    <w:p w:rsidR="00CB118A" w:rsidRPr="00CB118A" w:rsidRDefault="00CB118A" w:rsidP="00A91009">
      <w:pPr>
        <w:numPr>
          <w:ilvl w:val="1"/>
          <w:numId w:val="2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и проведения тестирования;</w:t>
      </w:r>
    </w:p>
    <w:p w:rsidR="00CB118A" w:rsidRPr="00CB118A" w:rsidRDefault="00CB118A" w:rsidP="00A91009">
      <w:pPr>
        <w:numPr>
          <w:ilvl w:val="1"/>
          <w:numId w:val="2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Внедрения и настройки прикладных сервисов (TFS, FTP);</w:t>
      </w:r>
    </w:p>
    <w:p w:rsidR="00CB118A" w:rsidRPr="00CB118A" w:rsidRDefault="00CB118A" w:rsidP="00A91009">
      <w:pPr>
        <w:numPr>
          <w:ilvl w:val="1"/>
          <w:numId w:val="2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Регистрации и управления доменными именами; </w:t>
      </w:r>
    </w:p>
    <w:p w:rsidR="00CB118A" w:rsidRPr="00CB118A" w:rsidRDefault="00CB118A" w:rsidP="00A91009">
      <w:pPr>
        <w:numPr>
          <w:ilvl w:val="1"/>
          <w:numId w:val="2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Заказа и обслуживания SSL сертификатов;</w:t>
      </w:r>
    </w:p>
    <w:p w:rsidR="00CB118A" w:rsidRPr="00CB118A" w:rsidRDefault="00CB118A" w:rsidP="00A91009">
      <w:pPr>
        <w:numPr>
          <w:ilvl w:val="1"/>
          <w:numId w:val="2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Установки и тестирования новых модулей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Sitecore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1"/>
          <w:numId w:val="2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стратегии резервного копирования;</w:t>
      </w:r>
    </w:p>
    <w:p w:rsidR="00CB118A" w:rsidRPr="00CB118A" w:rsidRDefault="00CB118A" w:rsidP="00A91009">
      <w:pPr>
        <w:numPr>
          <w:ilvl w:val="1"/>
          <w:numId w:val="2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Консультирования внешних подрядчиков по работе системы;</w:t>
      </w:r>
    </w:p>
    <w:p w:rsidR="00CB118A" w:rsidRPr="00CB118A" w:rsidRDefault="00CB118A" w:rsidP="00A91009">
      <w:pPr>
        <w:numPr>
          <w:ilvl w:val="1"/>
          <w:numId w:val="2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Поддержанию работоспособности тестовой копии среды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корпоративных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веб-сайтов.</w:t>
      </w:r>
    </w:p>
    <w:p w:rsidR="00CB118A" w:rsidRPr="00CB118A" w:rsidRDefault="00CB118A" w:rsidP="00CB118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Сопровождение  и управление сеансами </w:t>
      </w:r>
      <w:proofErr w:type="spellStart"/>
      <w:proofErr w:type="gramStart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видеоконференц</w:t>
      </w:r>
      <w:proofErr w:type="spellEnd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связи</w:t>
      </w:r>
      <w:proofErr w:type="gramEnd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(далее – ВКС) и обеспечение работы системы видео-конференцсвязи с эффектом </w:t>
      </w:r>
      <w:proofErr w:type="spellStart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телеприсутствия</w:t>
      </w:r>
      <w:proofErr w:type="spellEnd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TelePresence</w:t>
      </w:r>
      <w:proofErr w:type="spellEnd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;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обязан иметь возможность по запросу от Заказчика выделить специалистов соответствующей квалификации для оказания услуг по администрированию и сопровождению сеансов ВКС и сеансов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TelePresence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адресам: 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199034, г. Санкт-Петербург, Биржевая линия, д.14;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620078, г. Екатеринбург, ул.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Комсомольская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, д. 61;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», дом № 1, Центр городского развития «Инновационного Центра «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»  (ГИПЕРКУБ) (в периоды проведения Заказчиком собственных мероприятий);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», д. 3, 4, 5, офисный центр «Технопарк».</w:t>
      </w:r>
    </w:p>
    <w:p w:rsidR="00CB118A" w:rsidRPr="00CB118A" w:rsidRDefault="00CB118A" w:rsidP="00CB118A">
      <w:pPr>
        <w:spacing w:after="120" w:line="276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2" w:name="_Toc259714973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Доработка информационных систем и корпоративных порталов Заказчика.</w:t>
      </w:r>
      <w:bookmarkEnd w:id="12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обязуется, по требованию Заказчика, производить следующие работы: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разработка, доработка и модернизация программного обеспечения на основании Технических заданий Заказчика;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разработанного, доработанного, модернизированного системного программного обеспечения у Заказчика;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 внедрение дизайнерских решений.</w:t>
      </w:r>
    </w:p>
    <w:p w:rsidR="00CB118A" w:rsidRPr="00CB118A" w:rsidRDefault="00CB118A" w:rsidP="00CB118A">
      <w:pPr>
        <w:spacing w:after="12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bookmarkStart w:id="13" w:name="_Toc259714974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Выделение на постоянной основе Исполнителем своих специалистов на объекты Заказчика.</w:t>
      </w:r>
      <w:bookmarkEnd w:id="13"/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обязан иметь возможность выделить на постоянной основе (в период действия контракта) специалистов соответствующей квалификации в количестве, необходимом для качественного выполнения работ в интересах Заказчика на следующие объекты Заказчика: </w:t>
      </w:r>
    </w:p>
    <w:p w:rsidR="00CB118A" w:rsidRPr="00CB118A" w:rsidRDefault="00CB118A" w:rsidP="00CB11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», д. 3, 4, 5, офисный центр «Технопарк»;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Москва, Варшавское шоссе д. 125 стр. 16; 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ул. </w:t>
      </w:r>
      <w:r w:rsidR="00511251">
        <w:rPr>
          <w:rFonts w:ascii="Times New Roman" w:eastAsia="Times New Roman" w:hAnsi="Times New Roman" w:cs="Times New Roman"/>
          <w:sz w:val="24"/>
          <w:szCs w:val="24"/>
          <w:lang w:eastAsia="ru-RU"/>
        </w:rPr>
        <w:t>Луговая, д. 4, корп. 1, 2, 3, 5, коттеджи 1-10.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», дом № 1, Центр городского развития «Инновационного Центра «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»  (ГИПЕРКУБ) (в периоды проведения Заказчиком собственных мероприятий)</w:t>
      </w:r>
      <w:r w:rsidR="0051125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функции специалистов: 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numPr>
          <w:ilvl w:val="0"/>
          <w:numId w:val="8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истемно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-техническое обслуживание и администрирование ИВК, РПР, РВР, ПНР, консультации Заказчика в рамках задач настоящего ТЗ.</w:t>
      </w:r>
    </w:p>
    <w:p w:rsidR="00CB118A" w:rsidRPr="00CB118A" w:rsidRDefault="00CB118A" w:rsidP="00A91009">
      <w:pPr>
        <w:numPr>
          <w:ilvl w:val="0"/>
          <w:numId w:val="8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 развитию и модернизации ИВК заказчика, решение задач по разработке архитектурных решений.</w:t>
      </w:r>
    </w:p>
    <w:p w:rsidR="00CB118A" w:rsidRPr="00CB118A" w:rsidRDefault="00CB118A" w:rsidP="00A91009">
      <w:pPr>
        <w:numPr>
          <w:ilvl w:val="0"/>
          <w:numId w:val="8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гарантийными обязательствами производителей (поставщиков) оборудования ИВК Заказчика.</w:t>
      </w:r>
    </w:p>
    <w:p w:rsidR="00CB118A" w:rsidRPr="00CB118A" w:rsidRDefault="00CB118A" w:rsidP="00A91009">
      <w:pPr>
        <w:numPr>
          <w:ilvl w:val="0"/>
          <w:numId w:val="8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проектов Заказчика (в соответствии с п. 4.12). </w:t>
      </w:r>
    </w:p>
    <w:p w:rsidR="00CB118A" w:rsidRPr="00CB118A" w:rsidRDefault="00CB118A" w:rsidP="00A91009">
      <w:pPr>
        <w:numPr>
          <w:ilvl w:val="0"/>
          <w:numId w:val="8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ДИТ в подготовке документов для инициации приобретения оборудования и орг. техники.</w:t>
      </w:r>
    </w:p>
    <w:p w:rsidR="00CB118A" w:rsidRPr="00CB118A" w:rsidRDefault="00CB118A" w:rsidP="00A91009">
      <w:pPr>
        <w:numPr>
          <w:ilvl w:val="0"/>
          <w:numId w:val="8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подрядными организациями по проектам.</w:t>
      </w:r>
    </w:p>
    <w:p w:rsidR="00CB118A" w:rsidRPr="00CB118A" w:rsidRDefault="00CB118A" w:rsidP="00A91009">
      <w:pPr>
        <w:numPr>
          <w:ilvl w:val="0"/>
          <w:numId w:val="8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учёта и инвентаризация основных средств.</w:t>
      </w:r>
    </w:p>
    <w:p w:rsidR="00CB118A" w:rsidRPr="00CB118A" w:rsidRDefault="00CB118A" w:rsidP="00A91009">
      <w:pPr>
        <w:numPr>
          <w:ilvl w:val="0"/>
          <w:numId w:val="8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Тех. инвентаризация  и идентификация оборудования;</w:t>
      </w:r>
    </w:p>
    <w:p w:rsidR="00CB118A" w:rsidRPr="00CB118A" w:rsidRDefault="00CB118A" w:rsidP="00A91009">
      <w:pPr>
        <w:numPr>
          <w:ilvl w:val="0"/>
          <w:numId w:val="8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Наполнение и поддержание  НСИ в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системах.</w:t>
      </w:r>
    </w:p>
    <w:p w:rsidR="00CB118A" w:rsidRPr="00CB118A" w:rsidRDefault="00CB118A" w:rsidP="00CB118A">
      <w:pPr>
        <w:spacing w:after="12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4" w:name="_Toc259714975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Обслуживание гарантийного оборудования</w:t>
      </w:r>
      <w:bookmarkEnd w:id="14"/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оказывает услуги по управлению гарантийными обязательствами производителей (поставщиков) оборудования, которое находится в эксплуатации у Заказчика и передано на СТО Исполнителю. В рамках данной услуги Исполнитель выполняет следующие задачи: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регистрация гарантийных обязательств у производителей (поставщиков) оборудования;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контроль и учет наличия гарантийных обязательств на уже установленное оборудование;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всех спорных вопросов с производителями (поставщиками) оборудования по поводу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гарантийности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негарантийности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своевременное уведомление Заказчика об истечении срока гарантии на оборудование и предложение оптимальных решений по дальнейшему обслуживанию оборудования;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исполнение логистики по доставке оборудования в сервисные центры производителей (поставщиков) и на объекты Заказчика в случае необходимости.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управления гарантийными обязательствами производителей (поставщиков) Исполнитель осуществляет по отношению к гарантийному оборудованию работы, перечисленные в пунктах 4.1 – 4.4, за исключением тех работ, услуг, которые предусмотрены гарантийными обязательствами производителя (поставщика).</w:t>
      </w:r>
    </w:p>
    <w:p w:rsidR="00CB118A" w:rsidRPr="00CB118A" w:rsidRDefault="00CB118A" w:rsidP="00CB118A">
      <w:pPr>
        <w:spacing w:after="12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5" w:name="_Toc259714976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Консультационные услуги</w:t>
      </w:r>
      <w:bookmarkEnd w:id="15"/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оказывает Консультационные услуги для сотрудников, эксплуатирующих обслуживаемый ИВК Заказчика. Консультации проводятся Исполнителем удаленно: по телефону, электронной почте, в письменном виде (в зависимости от требования Заказчика)  или непосредственно на месте эксплуатации обслуживаемого ИВК Заказчика. Список предлагаемых Исполнителем консультаций включает в себя: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по вопросам конфигурирования, эксплуатации оборудования и программного обеспечения ИВК Заказчика;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по проведению превентивных мер для недопущения аварийных ситуаций ИВК Заказчика;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по предварительной диагностике и локализации возникшей неисправности на оборудовании и программном обеспечении ИВК Заказчика;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по вопросам расширения и модернизации оборудования и программного обеспечения ИВК Заказчика;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 технические вопросы, связанные с функционированием оборудования и программного обеспечения ИВК Заказчика.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должны проводиться до окончательного закрытия запроса, поднятого сотрудниками Заказчика. При невозможности решить проблему с помощью консультации специалист Исполнителя, проводивший консультации, должен передать запрос (заявку) на следующий уровень технической поддержки и контролировать дальнейшее выполнение данного запроса (заявки).</w:t>
      </w:r>
    </w:p>
    <w:p w:rsidR="00CB118A" w:rsidRPr="00CB118A" w:rsidRDefault="00CB118A" w:rsidP="00CB118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6" w:name="_Toc259714977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Управление взаимоотношениями с телекоммуникационными компаниями, провайдерами. Контроль выполнения SLA соглашений.</w:t>
      </w:r>
      <w:bookmarkEnd w:id="16"/>
    </w:p>
    <w:p w:rsidR="00CB118A" w:rsidRPr="00CB118A" w:rsidRDefault="00CB118A" w:rsidP="00CB11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гарантирует выполнение работ по управлению взаимоотношениями с арендодателями и поставщиками. Исполнитель обеспечивает организацию взаимодействия с поставщиками услуг (например, ЦОД, интернет провайдер, регистратор доменов), мониторинг качества услуг и предоставление отчетности о соответствии предоставленных услуг.</w:t>
      </w: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управления взаимоотношениями с арендодателями и поставщиками Исполнитель выполняет работы, включающие в себя:</w:t>
      </w:r>
    </w:p>
    <w:p w:rsidR="00CB118A" w:rsidRPr="00CB118A" w:rsidRDefault="00CB118A" w:rsidP="00CB118A">
      <w:pPr>
        <w:spacing w:after="12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документальное сопровождение процедур согласования договоров, разрешение спорных вопросов в процессе согласования договорной и отчетной документации в рамках зоны ответственности Департамента информационных технологий;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процессов выполнения поставщиками контрактных обязательств.</w:t>
      </w:r>
    </w:p>
    <w:p w:rsidR="00CB118A" w:rsidRPr="00CB118A" w:rsidRDefault="00CB118A" w:rsidP="00CB118A">
      <w:pPr>
        <w:spacing w:after="12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7" w:name="_Toc279931118"/>
      <w:bookmarkStart w:id="18" w:name="_Toc259714978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Реализация проектов</w:t>
      </w:r>
      <w:bookmarkEnd w:id="17"/>
      <w:bookmarkEnd w:id="18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берет на себя обязательства по реализации проектов, возникающих в результате развития ИВК и изменяющихся требований бизнеса Заказчика. На проектной основе могут выполняться такие задачи, как открытие новых площадок, переезд, запуск и поддержка новых сервисов и другие задачи. 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предлагаемого решения по ведению проектов предоставляется следующий комплекс работ: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работ и обязательств по проекту (оценка объема работа, определение и оценка рисков, создание графика работ);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пакета проектных документов (Устав проекта, план работ, техническое задание, спецификация требований и т.д.);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Отслеживание выполнения работ и создание итогового отчета по завершении проекта.</w:t>
      </w:r>
    </w:p>
    <w:p w:rsidR="00CB118A" w:rsidRPr="00CB118A" w:rsidRDefault="00CB118A" w:rsidP="00CB11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жизненного цикла даже одной задачи может выполняться несколько проектов по требованию Заказчика и по согласованию с Исполнителем.</w:t>
      </w: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Регламентное</w:t>
      </w:r>
      <w:proofErr w:type="gramEnd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профилактическое работы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" w:name="_Toc215571861"/>
      <w:bookmarkStart w:id="20" w:name="_Toc215586206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 регламентному профилактическому обслуживанию проводятся на оборудовании и программном обеспечении ИВК Заказчика с целью снижения интенсивности износа оборудования, продления сроков его эксплуатации, оптимизации настроек конфигураций и программного обеспечения, а также устранения выявленных диагностикой проблем.</w:t>
      </w:r>
    </w:p>
    <w:bookmarkEnd w:id="19"/>
    <w:bookmarkEnd w:id="20"/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Регламентно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-профилактические работы проводятся в строгом соответствии требованиям производителей обслуживаемых систем.</w:t>
      </w: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Работы по документированию   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работ по проектированию и созданию документации входит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B118A" w:rsidRPr="00CB118A" w:rsidRDefault="00CB118A" w:rsidP="00CB11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исполнительной документации.</w:t>
      </w:r>
    </w:p>
    <w:p w:rsidR="00CB118A" w:rsidRPr="00CB118A" w:rsidRDefault="00CB118A" w:rsidP="00A91009">
      <w:pPr>
        <w:numPr>
          <w:ilvl w:val="1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эксплуатационной документации.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комплекта эксплуатационной документации должны входить:</w:t>
      </w:r>
    </w:p>
    <w:p w:rsidR="00CB118A" w:rsidRPr="00CB118A" w:rsidRDefault="00CB118A" w:rsidP="00A91009">
      <w:pPr>
        <w:keepLines/>
        <w:numPr>
          <w:ilvl w:val="0"/>
          <w:numId w:val="29"/>
        </w:numPr>
        <w:tabs>
          <w:tab w:val="num" w:pos="1560"/>
        </w:tabs>
        <w:spacing w:after="60" w:line="288" w:lineRule="auto"/>
        <w:ind w:left="1560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118A">
        <w:rPr>
          <w:rFonts w:ascii="Times New Roman" w:eastAsia="Times New Roman" w:hAnsi="Times New Roman" w:cs="Times New Roman"/>
          <w:sz w:val="24"/>
          <w:szCs w:val="24"/>
        </w:rPr>
        <w:t>ведомость эксплуатационных документов;</w:t>
      </w:r>
    </w:p>
    <w:p w:rsidR="00CB118A" w:rsidRPr="00CB118A" w:rsidRDefault="00CB118A" w:rsidP="00A91009">
      <w:pPr>
        <w:keepLines/>
        <w:numPr>
          <w:ilvl w:val="0"/>
          <w:numId w:val="29"/>
        </w:numPr>
        <w:tabs>
          <w:tab w:val="num" w:pos="1560"/>
        </w:tabs>
        <w:spacing w:after="60" w:line="288" w:lineRule="auto"/>
        <w:ind w:left="1560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118A">
        <w:rPr>
          <w:rFonts w:ascii="Times New Roman" w:eastAsia="Times New Roman" w:hAnsi="Times New Roman" w:cs="Times New Roman"/>
          <w:sz w:val="24"/>
          <w:szCs w:val="24"/>
        </w:rPr>
        <w:t>инструкция по эксплуатации комплекса технических средств (включая рекомендации по техническому обслуживанию);</w:t>
      </w:r>
    </w:p>
    <w:p w:rsidR="00CB118A" w:rsidRPr="00CB118A" w:rsidRDefault="00CB118A" w:rsidP="00A91009">
      <w:pPr>
        <w:keepLines/>
        <w:numPr>
          <w:ilvl w:val="0"/>
          <w:numId w:val="29"/>
        </w:numPr>
        <w:tabs>
          <w:tab w:val="num" w:pos="1560"/>
        </w:tabs>
        <w:spacing w:after="60" w:line="288" w:lineRule="auto"/>
        <w:ind w:left="1560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118A">
        <w:rPr>
          <w:rFonts w:ascii="Times New Roman" w:eastAsia="Times New Roman" w:hAnsi="Times New Roman" w:cs="Times New Roman"/>
          <w:sz w:val="24"/>
          <w:szCs w:val="24"/>
        </w:rPr>
        <w:t>руководство администратора системы;</w:t>
      </w:r>
    </w:p>
    <w:p w:rsidR="00CB118A" w:rsidRPr="00CB118A" w:rsidRDefault="00CB118A" w:rsidP="00A91009">
      <w:pPr>
        <w:keepLines/>
        <w:numPr>
          <w:ilvl w:val="0"/>
          <w:numId w:val="29"/>
        </w:numPr>
        <w:tabs>
          <w:tab w:val="num" w:pos="1560"/>
        </w:tabs>
        <w:spacing w:after="60" w:line="288" w:lineRule="auto"/>
        <w:ind w:left="1560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118A">
        <w:rPr>
          <w:rFonts w:ascii="Times New Roman" w:eastAsia="Times New Roman" w:hAnsi="Times New Roman" w:cs="Times New Roman"/>
          <w:sz w:val="24"/>
          <w:szCs w:val="24"/>
        </w:rPr>
        <w:t>руководство пользователя (в случае значительного объема полного руководства пользователя должно быть также разработано краткое руководство, содержащее наиболее часто используемые функции);</w:t>
      </w:r>
    </w:p>
    <w:p w:rsidR="00CB118A" w:rsidRPr="00CB118A" w:rsidRDefault="00CB118A" w:rsidP="00A91009">
      <w:pPr>
        <w:keepLines/>
        <w:numPr>
          <w:ilvl w:val="0"/>
          <w:numId w:val="29"/>
        </w:numPr>
        <w:tabs>
          <w:tab w:val="num" w:pos="1560"/>
        </w:tabs>
        <w:spacing w:after="60" w:line="288" w:lineRule="auto"/>
        <w:ind w:left="1560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118A">
        <w:rPr>
          <w:rFonts w:ascii="Times New Roman" w:eastAsia="Times New Roman" w:hAnsi="Times New Roman" w:cs="Times New Roman"/>
          <w:sz w:val="24"/>
          <w:szCs w:val="24"/>
        </w:rPr>
        <w:t>технологическая инструкция;</w:t>
      </w:r>
    </w:p>
    <w:p w:rsidR="00CB118A" w:rsidRPr="00CB118A" w:rsidRDefault="00CB118A" w:rsidP="00A91009">
      <w:pPr>
        <w:keepLines/>
        <w:numPr>
          <w:ilvl w:val="0"/>
          <w:numId w:val="29"/>
        </w:numPr>
        <w:tabs>
          <w:tab w:val="num" w:pos="1560"/>
        </w:tabs>
        <w:spacing w:after="60" w:line="288" w:lineRule="auto"/>
        <w:ind w:left="1560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118A">
        <w:rPr>
          <w:rFonts w:ascii="Times New Roman" w:eastAsia="Times New Roman" w:hAnsi="Times New Roman" w:cs="Times New Roman"/>
          <w:sz w:val="24"/>
          <w:szCs w:val="24"/>
        </w:rPr>
        <w:lastRenderedPageBreak/>
        <w:t>иные сопроводительные к техническим средствам, а также разработанные Исполнителем документы.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эксплуатационной документации может быть изменен по согласованию с Заказчиком.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Исполнительная документация должна быть разработана по окончанию работ по вводу в эксплуатацию  систем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созданных в процессе СТО  на объектах автоматизации Фонда.</w:t>
      </w:r>
    </w:p>
    <w:p w:rsidR="00CB118A" w:rsidRPr="00CB118A" w:rsidRDefault="00CB118A" w:rsidP="00CB118A">
      <w:pPr>
        <w:widowControl w:val="0"/>
        <w:tabs>
          <w:tab w:val="num" w:pos="3240"/>
        </w:tabs>
        <w:suppressAutoHyphens/>
        <w:spacing w:beforeLines="60" w:before="144" w:afterLines="60" w:after="144" w:line="240" w:lineRule="auto"/>
        <w:ind w:left="2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numPr>
          <w:ilvl w:val="0"/>
          <w:numId w:val="4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21" w:name="_Toc259714979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порядку оказания услуг (выполнения работ) по СТО ИВК Заказчика</w:t>
      </w:r>
      <w:bookmarkStart w:id="22" w:name="_Toc279931124"/>
      <w:bookmarkEnd w:id="21"/>
    </w:p>
    <w:p w:rsidR="00CB118A" w:rsidRPr="00CB118A" w:rsidRDefault="00CB118A" w:rsidP="00A91009">
      <w:pPr>
        <w:keepNext/>
        <w:numPr>
          <w:ilvl w:val="1"/>
          <w:numId w:val="4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23" w:name="_Toc259714980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Пуско-наладочные работы</w:t>
      </w:r>
      <w:bookmarkEnd w:id="23"/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Пуско-наладочные работы проводятся специалистами Исполнителя по методикам, указанным в технической документации обслуживаемого оборудования, с периодичностью, определяемой эксплуатационной документацией, и включают в себя: установку, запуск в эксплуатацию, тестирование, настройку сетевых параметров ОС, конфигурирование рабочих параметров портов и другие необходимые виды работ в соответствии с технологическими процедурами, установленными производителем оборудования.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Пуско-наладочные работы осуществляются при наличии заявки Заказчика.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пуско-наладочных работ, осуществляемых для различного оборудования, включает в себя:</w:t>
      </w:r>
    </w:p>
    <w:p w:rsidR="00CB118A" w:rsidRPr="00CB118A" w:rsidRDefault="00CB118A" w:rsidP="00A91009">
      <w:pPr>
        <w:numPr>
          <w:ilvl w:val="0"/>
          <w:numId w:val="11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Рабочие станции: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Замена рабочих станций и перенос наработанной информации на новые компьютеры.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Полное тестирование всех устройств ПЭВМ.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Установка/Настройка операционной системы.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Установка/Настройка ОС.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Установка/настройка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стандартного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и настройка программного обеспечения, не входящего в базовый комплект, по запросам пользователей.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Восстановление информации на жестком диске рабочей станции.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Установка и настройка специального программного обеспечения (ПО распознавания текста и работы со сканером, телекоммуникационного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мультимедийных приложений, ПО перевода текста).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Генерация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сетевого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на рабочей станции (настройка сетевой карты, установка клиентской части сетевой ОС, подключение к локальной сети).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Установка, переустановка или обновление ПО удаления вредоносных программ на рабочей станции, обновление базы ПО удаления вредоносных программ в ручном режиме.</w:t>
      </w:r>
    </w:p>
    <w:p w:rsidR="00CB118A" w:rsidRPr="00CB118A" w:rsidRDefault="00CB118A" w:rsidP="00A91009">
      <w:pPr>
        <w:numPr>
          <w:ilvl w:val="0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Серверы, кластерные системы: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Установка/Настройка Серверных ОС.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Настройка оборудования и установка системного ПО сервера (конфигурирование дискового массива, тестирование аппаратного обеспечения, установка и настройка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Подготовка оборудования и установка системного ПО кластерной системы (конфигурирование дискового массива, тестирование аппаратного обеспечения, установка и настройка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Установка и настройка дискового массива, ленточной библиотеки.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и настройка  клиент-серверного ПО (СУБД, приложения рабочих групп, почтовый сервер).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Настройка служб удалённого доступа для управления серверами (HP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iLO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, DELL IDRAC)</w:t>
      </w:r>
    </w:p>
    <w:p w:rsidR="00CB118A" w:rsidRPr="00CB118A" w:rsidRDefault="00CB118A" w:rsidP="00A91009">
      <w:pPr>
        <w:numPr>
          <w:ilvl w:val="0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Маршрутизаторы-коммутаторы, роутеры, голосовые шлюзы, межсетевые экраны: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и запуск в эксплуатацию, инсталляция и конфигурация ОС, конфигурирование  рабочих параметров, установка и подключение.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Технологический прогон нового (восстановленного) оборудования: диагностика, настройка параметров, тестирование в составе ЛВС.</w:t>
      </w:r>
    </w:p>
    <w:p w:rsidR="00CB118A" w:rsidRPr="00CB118A" w:rsidRDefault="00CB118A" w:rsidP="00A91009">
      <w:pPr>
        <w:numPr>
          <w:ilvl w:val="0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МФУ, принтеры, сканеры, копировально-множительные аппараты: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 в эксплуатацию принтеров, МФУ, КМТ: коммутация, диагностика, настройка параметров, тестирование и размещение на рабочем месте пользователя.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Установка и настройка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специализированных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сетевых устройств (сетевые принтеры, принт-серверы, сканеры).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Технологический прогон нового (восстановленного) оборудования: диагностика, настройка параметров, тестирование в составе АРМ.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работоспособности нового (восстановленного) оборудования в составе ЛВС,  тестирование в составе ЛВС, размещение на рабочем месте пользователя.</w:t>
      </w:r>
    </w:p>
    <w:p w:rsidR="00CB118A" w:rsidRPr="00CB118A" w:rsidRDefault="00CB118A" w:rsidP="00A91009">
      <w:pPr>
        <w:numPr>
          <w:ilvl w:val="0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ИБП мощностью до 6 кВт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.:</w:t>
      </w:r>
      <w:proofErr w:type="gramEnd"/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 в эксплуатацию ИБП: коммутация, диагностика, настройка параметров, тестирование и размещение на рабочем месте пользователя.</w:t>
      </w:r>
    </w:p>
    <w:p w:rsidR="00CB118A" w:rsidRPr="00CB118A" w:rsidRDefault="00CB118A" w:rsidP="00A91009">
      <w:pPr>
        <w:numPr>
          <w:ilvl w:val="1"/>
          <w:numId w:val="1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Замена или установка новых комплектующих  (сетевых плат, доп. аккумуляторных батарей и т.д.).</w:t>
      </w: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желании Заказчика и по согласованию с Исполнителем могут осуществляться другие виды ПНР ИВК Заказчика, необходимые для полноценного функционирования оборудования Заказчика и не приведенные в перечне выше.</w:t>
      </w: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numPr>
          <w:ilvl w:val="1"/>
          <w:numId w:val="4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24" w:name="_Toc259714981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Системное обслуживание и администрирование ИВК Заказчика</w:t>
      </w:r>
      <w:bookmarkEnd w:id="24"/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обслуживание и администрирование ИВК Заказчика осуществляется при наличии заявки Заказчика.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Список работ по системному обслуживанию и администрированию, представленный в п.5.2., кроме перечисленных работ, содержит также осуществление технической поддержки почтовой системы Заказчика. Поддержка почтовой системы включает в себя: </w:t>
      </w:r>
    </w:p>
    <w:p w:rsidR="00CB118A" w:rsidRPr="00CB118A" w:rsidRDefault="00CB118A" w:rsidP="00A91009">
      <w:pPr>
        <w:keepNext/>
        <w:keepLines/>
        <w:numPr>
          <w:ilvl w:val="0"/>
          <w:numId w:val="1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системных проблем (инцидентов) почтовой системы удаленно или с выездом специалиста;</w:t>
      </w:r>
    </w:p>
    <w:p w:rsidR="00CB118A" w:rsidRPr="00CB118A" w:rsidRDefault="00CB118A" w:rsidP="00A91009">
      <w:pPr>
        <w:keepNext/>
        <w:keepLines/>
        <w:numPr>
          <w:ilvl w:val="0"/>
          <w:numId w:val="1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штатных изменений системы (заведение новых пользователей, выдача прав доступа, изменение ссылок);</w:t>
      </w:r>
    </w:p>
    <w:p w:rsidR="00CB118A" w:rsidRPr="00CB118A" w:rsidRDefault="00CB118A" w:rsidP="00A91009">
      <w:pPr>
        <w:keepNext/>
        <w:keepLines/>
        <w:numPr>
          <w:ilvl w:val="0"/>
          <w:numId w:val="1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восстановление данных, конфигурации после сбоев в работе или в случае ремонта; </w:t>
      </w:r>
    </w:p>
    <w:p w:rsidR="00CB118A" w:rsidRPr="00CB118A" w:rsidRDefault="00CB118A" w:rsidP="00A91009">
      <w:pPr>
        <w:keepNext/>
        <w:keepLines/>
        <w:numPr>
          <w:ilvl w:val="0"/>
          <w:numId w:val="1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консультационные услуги  пользователям по установке и настройке почтовой системы и работе с клиентом </w:t>
      </w:r>
      <w:proofErr w:type="spellStart"/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icrosoft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utlook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работ по системно-техническому обслуживанию и администрированию ИВК Заказчика, осуществляемых для различного оборудования, включает в себя:</w:t>
      </w:r>
    </w:p>
    <w:p w:rsidR="00CB118A" w:rsidRPr="00CB118A" w:rsidRDefault="00CB118A" w:rsidP="00A91009">
      <w:pPr>
        <w:numPr>
          <w:ilvl w:val="0"/>
          <w:numId w:val="14"/>
        </w:numPr>
        <w:spacing w:beforeLines="60" w:before="144" w:afterLines="60" w:after="14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Рабочие станции:</w:t>
      </w:r>
    </w:p>
    <w:p w:rsidR="00CB118A" w:rsidRPr="00CB118A" w:rsidRDefault="00CB118A" w:rsidP="00A91009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Обновление версий OS, BIOS и драйверов устройств, сетевых клиентов и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офисного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ПО.</w:t>
      </w:r>
    </w:p>
    <w:p w:rsidR="00CB118A" w:rsidRPr="00CB118A" w:rsidRDefault="00CB118A" w:rsidP="00A91009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Перенос данных пользователя на другой жесткий диск.</w:t>
      </w:r>
    </w:p>
    <w:p w:rsidR="00CB118A" w:rsidRPr="00CB118A" w:rsidRDefault="00CB118A" w:rsidP="00A91009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 и/или подбор драйвера или другой информации в Интернет.</w:t>
      </w:r>
    </w:p>
    <w:p w:rsidR="00CB118A" w:rsidRPr="00CB118A" w:rsidRDefault="00CB118A" w:rsidP="00A91009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рабочей станции на наличие вредоносных программ, удаление вредоносных программ, устранение последствий их работы из программного обеспечения АРМ.</w:t>
      </w:r>
    </w:p>
    <w:p w:rsidR="00CB118A" w:rsidRPr="00CB118A" w:rsidRDefault="00CB118A" w:rsidP="00A91009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Подключение рабочих станций пользователей к серверу электронной почты (создание нового адреса электронной почты и учётной записи сервера, настройка клиентской части сервера электронной почты).</w:t>
      </w:r>
    </w:p>
    <w:p w:rsidR="00CB118A" w:rsidRPr="00CB118A" w:rsidRDefault="00CB118A" w:rsidP="00A91009">
      <w:pPr>
        <w:numPr>
          <w:ilvl w:val="1"/>
          <w:numId w:val="1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Подключение к сети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Internet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(выделение IP-адреса, подключение и настройка протокола TCP\IP, настройка браузера).</w:t>
      </w:r>
    </w:p>
    <w:p w:rsidR="00CB118A" w:rsidRPr="00CB118A" w:rsidRDefault="00CB118A" w:rsidP="00A91009">
      <w:pPr>
        <w:numPr>
          <w:ilvl w:val="0"/>
          <w:numId w:val="1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Серверы, кластерные системы:</w:t>
      </w:r>
    </w:p>
    <w:p w:rsidR="00CB118A" w:rsidRPr="00CB118A" w:rsidRDefault="00CB118A" w:rsidP="00A91009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и обслуживание серверов и кластерных систем (мониторинг состояния аппаратного и системного 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обновлений текущих версий ПО, конфигурирование параметров ОС).</w:t>
      </w:r>
    </w:p>
    <w:p w:rsidR="00CB118A" w:rsidRPr="00CB118A" w:rsidRDefault="00CB118A" w:rsidP="00A91009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и обслуживание дискового массива, ленточной библиотеки.</w:t>
      </w:r>
    </w:p>
    <w:p w:rsidR="00CB118A" w:rsidRPr="00CB118A" w:rsidRDefault="00CB118A" w:rsidP="00A91009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Администрирование клиент-серверного ПО (контроль состояния, удаление устаревших учетных записей, восстановление после сбоя).</w:t>
      </w:r>
    </w:p>
    <w:p w:rsidR="00CB118A" w:rsidRPr="00CB118A" w:rsidRDefault="00CB118A" w:rsidP="00A91009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FTP-сервера (добавление и удаление пользователей, назначение прав доступа, мониторинг работоспособности).</w:t>
      </w:r>
    </w:p>
    <w:p w:rsidR="00CB118A" w:rsidRPr="00CB118A" w:rsidRDefault="00CB118A" w:rsidP="00A91009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сервера электронной почты - назначение прав доступа пользователей, ведение таблиц маршрутизации почты и фильтров защиты от массовой несанкционированной рекламы.</w:t>
      </w:r>
    </w:p>
    <w:p w:rsidR="00CB118A" w:rsidRPr="00CB118A" w:rsidRDefault="00CB118A" w:rsidP="00A91009">
      <w:pPr>
        <w:numPr>
          <w:ilvl w:val="1"/>
          <w:numId w:val="1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приложения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Sitecore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(мониторинг работоспособности и наличия свободного дискового пространства, назначение прав доступа пользователей).</w:t>
      </w:r>
    </w:p>
    <w:p w:rsidR="00CB118A" w:rsidRPr="00CB118A" w:rsidRDefault="00CB118A" w:rsidP="00A91009">
      <w:pPr>
        <w:numPr>
          <w:ilvl w:val="1"/>
          <w:numId w:val="1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приложения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(мониторинг работоспособности и наличия свободного дискового пространства, назначение прав доступа пользователей).</w:t>
      </w:r>
    </w:p>
    <w:p w:rsidR="00CB118A" w:rsidRPr="00CB118A" w:rsidRDefault="00CB118A" w:rsidP="00A91009">
      <w:pPr>
        <w:numPr>
          <w:ilvl w:val="1"/>
          <w:numId w:val="1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сервера баз данных.</w:t>
      </w:r>
    </w:p>
    <w:p w:rsidR="00CB118A" w:rsidRPr="00CB118A" w:rsidRDefault="00CB118A" w:rsidP="00A91009">
      <w:pPr>
        <w:numPr>
          <w:ilvl w:val="1"/>
          <w:numId w:val="1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системы резервного копирования.</w:t>
      </w:r>
    </w:p>
    <w:p w:rsidR="00CB118A" w:rsidRPr="00CB118A" w:rsidRDefault="00CB118A" w:rsidP="00A91009">
      <w:pPr>
        <w:numPr>
          <w:ilvl w:val="1"/>
          <w:numId w:val="1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системы совместной работы над проектом. </w:t>
      </w:r>
    </w:p>
    <w:p w:rsidR="00CB118A" w:rsidRPr="00CB118A" w:rsidRDefault="00CB118A" w:rsidP="00A91009">
      <w:pPr>
        <w:numPr>
          <w:ilvl w:val="1"/>
          <w:numId w:val="1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системы мониторинга и оповещений.</w:t>
      </w:r>
    </w:p>
    <w:p w:rsidR="00CB118A" w:rsidRPr="00CB118A" w:rsidRDefault="00CB118A" w:rsidP="00A91009">
      <w:pPr>
        <w:numPr>
          <w:ilvl w:val="1"/>
          <w:numId w:val="1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почтовой системы проекта.</w:t>
      </w:r>
    </w:p>
    <w:p w:rsidR="00CB118A" w:rsidRPr="00CB118A" w:rsidRDefault="00CB118A" w:rsidP="00A91009">
      <w:pPr>
        <w:numPr>
          <w:ilvl w:val="1"/>
          <w:numId w:val="1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серверов балансировки нагрузки.</w:t>
      </w:r>
    </w:p>
    <w:p w:rsidR="00CB118A" w:rsidRPr="00CB118A" w:rsidRDefault="00CB118A" w:rsidP="00CB118A">
      <w:pPr>
        <w:spacing w:after="12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numPr>
          <w:ilvl w:val="0"/>
          <w:numId w:val="1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Телекоммуникационное оборудование</w:t>
      </w:r>
    </w:p>
    <w:p w:rsidR="00CB118A" w:rsidRPr="00CB118A" w:rsidRDefault="00CB118A" w:rsidP="00A91009">
      <w:pPr>
        <w:numPr>
          <w:ilvl w:val="1"/>
          <w:numId w:val="1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и обслуживание маршрутизаторов,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отвечающих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доступ к ИВК из Интернет.</w:t>
      </w:r>
    </w:p>
    <w:p w:rsidR="00CB118A" w:rsidRPr="00CB118A" w:rsidRDefault="00CB118A" w:rsidP="00A91009">
      <w:pPr>
        <w:numPr>
          <w:ilvl w:val="1"/>
          <w:numId w:val="1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и обслуживание маршрутизаторов, отвечающих за VPN доступ к ИВК для обслуживающего персонала и подрядчиков;</w:t>
      </w:r>
    </w:p>
    <w:p w:rsidR="00CB118A" w:rsidRPr="00CB118A" w:rsidRDefault="00CB118A" w:rsidP="00A91009">
      <w:pPr>
        <w:numPr>
          <w:ilvl w:val="0"/>
          <w:numId w:val="1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сред разработки и тестирования (выполнение требования заказчика по развёртыванию и тестированию новых систем, модулей, обновлений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)Л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ВС: Администрирование домена (создание новой учётной записи, включение в группу, предоставление сетевых ресурсов и прав, удаление старых учётных записей).</w:t>
      </w:r>
    </w:p>
    <w:p w:rsidR="00CB118A" w:rsidRPr="00CB118A" w:rsidRDefault="00CB118A" w:rsidP="00CB118A">
      <w:pPr>
        <w:spacing w:after="12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 требованию Заказчика и по согласованию с Исполнителем могут осуществляться другие виды работ по администрированию ИВК, необходимые для полноценного функционирования оборудования Заказчика и не приведенные в перечне выше.</w:t>
      </w:r>
    </w:p>
    <w:p w:rsidR="00CB118A" w:rsidRPr="00CB118A" w:rsidRDefault="00CB118A" w:rsidP="00CB118A">
      <w:pPr>
        <w:keepNext/>
        <w:tabs>
          <w:tab w:val="left" w:pos="1134"/>
        </w:tabs>
        <w:suppressAutoHyphens/>
        <w:spacing w:before="120" w:after="0" w:line="240" w:lineRule="auto"/>
        <w:ind w:left="360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25" w:name="_Toc305338521"/>
      <w:bookmarkStart w:id="26" w:name="_Toc305338599"/>
      <w:bookmarkStart w:id="27" w:name="_Toc305338945"/>
      <w:bookmarkStart w:id="28" w:name="_Toc305338985"/>
      <w:bookmarkStart w:id="29" w:name="_Toc305339054"/>
      <w:bookmarkStart w:id="30" w:name="_Toc305339105"/>
      <w:bookmarkStart w:id="31" w:name="_Toc305339156"/>
      <w:bookmarkStart w:id="32" w:name="_Toc305339567"/>
      <w:bookmarkStart w:id="33" w:name="_Toc305339627"/>
      <w:bookmarkStart w:id="34" w:name="_Toc305340039"/>
      <w:bookmarkStart w:id="35" w:name="_Toc305340108"/>
      <w:bookmarkStart w:id="36" w:name="_Toc305340176"/>
      <w:bookmarkStart w:id="37" w:name="_Toc305340244"/>
      <w:bookmarkStart w:id="38" w:name="_Toc305340312"/>
      <w:bookmarkEnd w:id="22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 w:rsidR="00CB118A" w:rsidRPr="00CB118A" w:rsidRDefault="00CB118A" w:rsidP="00A91009">
      <w:pPr>
        <w:keepNext/>
        <w:numPr>
          <w:ilvl w:val="1"/>
          <w:numId w:val="4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39" w:name="_Toc259714982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Услуги по сопровождению информационных систем и корпоративных порталов Заказчика</w:t>
      </w:r>
      <w:bookmarkEnd w:id="39"/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данной услуги специалисты Исполнителя должны выполнять следующие основные задачи: 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реестров изменений состава и конфигураций эксплуатируемого и разработанного программного обеспечения;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информационных систем, в том числе модернизированных, в промышленную эксплуатацию;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администрирование программного обеспечения и административное управление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разработанным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и/или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постнастроенным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составе услуги программного обеспечения;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технических заданий на разработку, доработку информационных систем и корпоративных веб-сайтов (программного обеспечения);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Установка новых модулей и обновлений в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Sitecore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 модулей и обновлений;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ТЗ для создания\модификации сетевой и серверной инфраструктуры под требования заказчика; 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Запуск программного обеспечения в промышленную эксплуатацию Заказчику.</w:t>
      </w:r>
    </w:p>
    <w:p w:rsidR="00CB118A" w:rsidRPr="00CB118A" w:rsidRDefault="00CB118A" w:rsidP="00CB118A">
      <w:pPr>
        <w:spacing w:after="12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numPr>
          <w:ilvl w:val="1"/>
          <w:numId w:val="4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bookmarkStart w:id="40" w:name="_Toc259714983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Сопровождение  и управление сеансами ВКС и услуг </w:t>
      </w:r>
      <w:proofErr w:type="spellStart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TelePresence</w:t>
      </w:r>
      <w:proofErr w:type="spellEnd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  <w:bookmarkEnd w:id="40"/>
    </w:p>
    <w:p w:rsidR="00CB118A" w:rsidRPr="00CB118A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 уведомляет о необходимости выделить специалиста  не менее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за 1 (один) рабочий день до дня начала оказания Услуг. Прием обращений и выезд специалиста Исполнителя на площадку Заказчика без предварительного уведомления осуществляется на усмотрение Исполнителя. 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услуга является Дополнительной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услуги следует указать отдельно в соответствии с таблицей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776" w:type="dxa"/>
        <w:tblInd w:w="7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9"/>
        <w:gridCol w:w="2747"/>
      </w:tblGrid>
      <w:tr w:rsidR="00CB118A" w:rsidRPr="00CB118A" w:rsidTr="00F328BB"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:rsidR="00CB118A" w:rsidRPr="00CB118A" w:rsidRDefault="00CB118A" w:rsidP="00CB118A">
            <w:pPr>
              <w:tabs>
                <w:tab w:val="left" w:pos="567"/>
              </w:tabs>
              <w:spacing w:after="240" w:line="236" w:lineRule="atLeast"/>
              <w:jc w:val="center"/>
              <w:rPr>
                <w:rFonts w:ascii="Times New Roman" w:eastAsia="MS Mincho" w:hAnsi="Times New Roman" w:cs="Times New Roman"/>
                <w:b/>
                <w:color w:val="FFFFFF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color w:val="FFFFFF"/>
                <w:lang w:eastAsia="ru-RU"/>
              </w:rPr>
              <w:t>Наименование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:rsidR="00CB118A" w:rsidRPr="00CB118A" w:rsidRDefault="00CB118A" w:rsidP="00CB118A">
            <w:pPr>
              <w:tabs>
                <w:tab w:val="left" w:pos="567"/>
              </w:tabs>
              <w:spacing w:after="240" w:line="236" w:lineRule="atLeast"/>
              <w:jc w:val="center"/>
              <w:rPr>
                <w:rFonts w:ascii="Times New Roman" w:eastAsia="MS Mincho" w:hAnsi="Times New Roman" w:cs="Times New Roman"/>
                <w:b/>
                <w:color w:val="FFFFFF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color w:val="FFFFFF"/>
                <w:lang w:val="en-US" w:eastAsia="ru-RU"/>
              </w:rPr>
              <w:t>*</w:t>
            </w:r>
            <w:r w:rsidRPr="00CB118A">
              <w:rPr>
                <w:rFonts w:ascii="Times New Roman" w:eastAsia="Times New Roman" w:hAnsi="Times New Roman" w:cs="Times New Roman"/>
                <w:b/>
                <w:color w:val="FFFFFF"/>
                <w:lang w:eastAsia="ru-RU"/>
              </w:rPr>
              <w:t>Стоимость в час, руб.</w:t>
            </w:r>
          </w:p>
        </w:tc>
      </w:tr>
      <w:tr w:rsidR="00CB118A" w:rsidRPr="00CB118A" w:rsidTr="00F328BB"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118A" w:rsidRPr="00CB118A" w:rsidRDefault="00CB118A" w:rsidP="00CB118A">
            <w:pPr>
              <w:spacing w:after="240" w:line="236" w:lineRule="atLeast"/>
              <w:rPr>
                <w:rFonts w:ascii="Times New Roman" w:eastAsia="MS Mincho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Дополнительные услуги (по запросу Заказчика):</w:t>
            </w: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4798"/>
            </w:tblGrid>
            <w:tr w:rsidR="00CB118A" w:rsidRPr="00CB118A" w:rsidTr="00F328BB">
              <w:tc>
                <w:tcPr>
                  <w:tcW w:w="4798" w:type="dxa"/>
                  <w:hideMark/>
                </w:tcPr>
                <w:p w:rsidR="00CB118A" w:rsidRPr="00CB118A" w:rsidRDefault="00CB118A" w:rsidP="00A91009">
                  <w:pPr>
                    <w:numPr>
                      <w:ilvl w:val="0"/>
                      <w:numId w:val="25"/>
                    </w:numPr>
                    <w:tabs>
                      <w:tab w:val="left" w:pos="567"/>
                    </w:tabs>
                    <w:spacing w:after="0" w:line="236" w:lineRule="atLeast"/>
                    <w:ind w:left="714" w:hanging="357"/>
                    <w:rPr>
                      <w:rFonts w:ascii="Times New Roman" w:eastAsia="MS Mincho" w:hAnsi="Times New Roman" w:cs="Times New Roman"/>
                      <w:color w:val="000000"/>
                      <w:lang w:eastAsia="ru-RU"/>
                    </w:rPr>
                  </w:pPr>
                  <w:r w:rsidRPr="00CB118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 09:00 до 18:00 (в стандартные рабочие дни)</w:t>
                  </w:r>
                </w:p>
              </w:tc>
            </w:tr>
            <w:tr w:rsidR="00CB118A" w:rsidRPr="00CB118A" w:rsidTr="00F328BB">
              <w:tc>
                <w:tcPr>
                  <w:tcW w:w="4798" w:type="dxa"/>
                  <w:hideMark/>
                </w:tcPr>
                <w:p w:rsidR="00CB118A" w:rsidRPr="00CB118A" w:rsidRDefault="00CB118A" w:rsidP="00A91009">
                  <w:pPr>
                    <w:numPr>
                      <w:ilvl w:val="0"/>
                      <w:numId w:val="25"/>
                    </w:numPr>
                    <w:tabs>
                      <w:tab w:val="left" w:pos="567"/>
                    </w:tabs>
                    <w:spacing w:after="0" w:line="236" w:lineRule="atLeast"/>
                    <w:ind w:left="714" w:hanging="357"/>
                    <w:rPr>
                      <w:rFonts w:ascii="Times New Roman" w:eastAsia="MS Mincho" w:hAnsi="Times New Roman" w:cs="Times New Roman"/>
                      <w:color w:val="000000"/>
                      <w:lang w:eastAsia="ru-RU"/>
                    </w:rPr>
                  </w:pPr>
                  <w:r w:rsidRPr="00CB118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 09:00 до 18:00 (в общепринятые выходные и праздничные дни)</w:t>
                  </w:r>
                </w:p>
              </w:tc>
            </w:tr>
            <w:tr w:rsidR="00CB118A" w:rsidRPr="00CB118A" w:rsidTr="00F328BB">
              <w:tc>
                <w:tcPr>
                  <w:tcW w:w="4798" w:type="dxa"/>
                  <w:hideMark/>
                </w:tcPr>
                <w:p w:rsidR="00CB118A" w:rsidRPr="00CB118A" w:rsidRDefault="00CB118A" w:rsidP="00A91009">
                  <w:pPr>
                    <w:numPr>
                      <w:ilvl w:val="0"/>
                      <w:numId w:val="25"/>
                    </w:numPr>
                    <w:tabs>
                      <w:tab w:val="left" w:pos="567"/>
                    </w:tabs>
                    <w:spacing w:after="0" w:line="236" w:lineRule="atLeast"/>
                    <w:ind w:left="714" w:hanging="357"/>
                    <w:rPr>
                      <w:rFonts w:ascii="Times New Roman" w:eastAsia="MS Mincho" w:hAnsi="Times New Roman" w:cs="Times New Roman"/>
                      <w:color w:val="000000"/>
                      <w:lang w:eastAsia="ru-RU"/>
                    </w:rPr>
                  </w:pPr>
                  <w:r w:rsidRPr="00CB118A">
                    <w:rPr>
                      <w:rFonts w:ascii="Times New Roman" w:eastAsia="Times New Roman" w:hAnsi="Times New Roman" w:cs="Times New Roman"/>
                      <w:color w:val="000000"/>
                      <w:lang w:val="en-US" w:eastAsia="ru-RU"/>
                    </w:rPr>
                    <w:t>c</w:t>
                  </w:r>
                  <w:r w:rsidRPr="00CB118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18:00 до 09:00 (в стандартные рабочие дни)</w:t>
                  </w:r>
                </w:p>
              </w:tc>
            </w:tr>
          </w:tbl>
          <w:p w:rsidR="00CB118A" w:rsidRPr="00CB118A" w:rsidRDefault="00CB118A" w:rsidP="00CB118A">
            <w:pPr>
              <w:tabs>
                <w:tab w:val="left" w:pos="567"/>
              </w:tabs>
              <w:spacing w:after="240" w:line="236" w:lineRule="atLeast"/>
              <w:rPr>
                <w:rFonts w:ascii="Times New Roman" w:eastAsia="MS Mincho" w:hAnsi="Times New Roman" w:cs="Times New Roman"/>
                <w:color w:val="000000"/>
                <w:lang w:eastAsia="ru-RU"/>
              </w:rPr>
            </w:pP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18A" w:rsidRPr="00CB118A" w:rsidRDefault="00CB118A" w:rsidP="00CB118A">
            <w:pPr>
              <w:spacing w:after="0" w:line="236" w:lineRule="atLeast"/>
              <w:jc w:val="center"/>
              <w:rPr>
                <w:rFonts w:ascii="Times New Roman" w:eastAsia="MS Mincho" w:hAnsi="Times New Roman" w:cs="Times New Roman"/>
                <w:color w:val="000000"/>
                <w:lang w:eastAsia="ru-RU"/>
              </w:rPr>
            </w:pPr>
          </w:p>
          <w:p w:rsidR="00CB118A" w:rsidRPr="00CB118A" w:rsidRDefault="00CB118A" w:rsidP="00CB118A">
            <w:pPr>
              <w:spacing w:after="0" w:line="236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2188"/>
            </w:tblGrid>
            <w:tr w:rsidR="00CB118A" w:rsidRPr="00CB118A" w:rsidTr="00F328BB">
              <w:tc>
                <w:tcPr>
                  <w:tcW w:w="2188" w:type="dxa"/>
                  <w:hideMark/>
                </w:tcPr>
                <w:p w:rsidR="00CB118A" w:rsidRPr="00CB118A" w:rsidRDefault="00CB118A" w:rsidP="00CB118A">
                  <w:pPr>
                    <w:tabs>
                      <w:tab w:val="left" w:pos="567"/>
                    </w:tabs>
                    <w:spacing w:after="0" w:line="236" w:lineRule="atLeast"/>
                    <w:jc w:val="center"/>
                    <w:rPr>
                      <w:rFonts w:ascii="Times New Roman" w:eastAsia="MS Mincho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CB118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руб</w:t>
                  </w:r>
                  <w:proofErr w:type="spellEnd"/>
                  <w:r w:rsidRPr="00CB118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/час</w:t>
                  </w:r>
                </w:p>
              </w:tc>
            </w:tr>
            <w:tr w:rsidR="00CB118A" w:rsidRPr="00CB118A" w:rsidTr="00F328BB">
              <w:tc>
                <w:tcPr>
                  <w:tcW w:w="2188" w:type="dxa"/>
                </w:tcPr>
                <w:p w:rsidR="00CB118A" w:rsidRPr="00CB118A" w:rsidRDefault="00CB118A" w:rsidP="00CB118A">
                  <w:pPr>
                    <w:spacing w:after="0" w:line="236" w:lineRule="atLeast"/>
                    <w:jc w:val="center"/>
                    <w:rPr>
                      <w:rFonts w:ascii="Times New Roman" w:eastAsia="MS Mincho" w:hAnsi="Times New Roman" w:cs="Times New Roman"/>
                      <w:color w:val="000000"/>
                      <w:lang w:eastAsia="ru-RU"/>
                    </w:rPr>
                  </w:pPr>
                </w:p>
                <w:p w:rsidR="00CB118A" w:rsidRPr="00CB118A" w:rsidRDefault="00CB118A" w:rsidP="00CB118A">
                  <w:pPr>
                    <w:tabs>
                      <w:tab w:val="left" w:pos="567"/>
                    </w:tabs>
                    <w:spacing w:after="0" w:line="236" w:lineRule="atLeast"/>
                    <w:jc w:val="center"/>
                    <w:rPr>
                      <w:rFonts w:ascii="Times New Roman" w:eastAsia="MS Mincho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CB118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руб</w:t>
                  </w:r>
                  <w:proofErr w:type="spellEnd"/>
                  <w:r w:rsidRPr="00CB118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/час</w:t>
                  </w:r>
                </w:p>
              </w:tc>
            </w:tr>
            <w:tr w:rsidR="00CB118A" w:rsidRPr="00CB118A" w:rsidTr="00F328BB">
              <w:trPr>
                <w:trHeight w:val="503"/>
              </w:trPr>
              <w:tc>
                <w:tcPr>
                  <w:tcW w:w="2188" w:type="dxa"/>
                </w:tcPr>
                <w:p w:rsidR="00CB118A" w:rsidRPr="00CB118A" w:rsidRDefault="00CB118A" w:rsidP="00CB118A">
                  <w:pPr>
                    <w:spacing w:after="0" w:line="236" w:lineRule="atLeast"/>
                    <w:jc w:val="center"/>
                    <w:rPr>
                      <w:rFonts w:ascii="Times New Roman" w:eastAsia="MS Mincho" w:hAnsi="Times New Roman" w:cs="Times New Roman"/>
                      <w:color w:val="000000"/>
                      <w:lang w:eastAsia="ru-RU"/>
                    </w:rPr>
                  </w:pPr>
                </w:p>
                <w:p w:rsidR="00CB118A" w:rsidRPr="00CB118A" w:rsidRDefault="00CB118A" w:rsidP="00CB118A">
                  <w:pPr>
                    <w:tabs>
                      <w:tab w:val="left" w:pos="567"/>
                    </w:tabs>
                    <w:spacing w:after="0" w:line="236" w:lineRule="atLeast"/>
                    <w:jc w:val="center"/>
                    <w:rPr>
                      <w:rFonts w:ascii="Times New Roman" w:eastAsia="MS Mincho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CB118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руб</w:t>
                  </w:r>
                  <w:proofErr w:type="spellEnd"/>
                  <w:r w:rsidRPr="00CB118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/час</w:t>
                  </w:r>
                </w:p>
              </w:tc>
            </w:tr>
          </w:tbl>
          <w:p w:rsidR="00CB118A" w:rsidRPr="00CB118A" w:rsidRDefault="00CB118A" w:rsidP="00CB118A">
            <w:pPr>
              <w:spacing w:after="0" w:line="236" w:lineRule="atLeast"/>
              <w:rPr>
                <w:rFonts w:ascii="Times New Roman" w:eastAsia="MS Mincho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 </w:t>
            </w:r>
          </w:p>
          <w:p w:rsidR="00CB118A" w:rsidRPr="00CB118A" w:rsidRDefault="00CB118A" w:rsidP="00CB118A">
            <w:pPr>
              <w:tabs>
                <w:tab w:val="left" w:pos="567"/>
              </w:tabs>
              <w:spacing w:after="0" w:line="236" w:lineRule="atLeast"/>
              <w:rPr>
                <w:rFonts w:ascii="Times New Roman" w:eastAsia="MS Mincho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</w:t>
            </w:r>
          </w:p>
        </w:tc>
      </w:tr>
    </w:tbl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функции специалистов: </w:t>
      </w:r>
    </w:p>
    <w:p w:rsidR="00CB118A" w:rsidRPr="00CB118A" w:rsidRDefault="00CB118A" w:rsidP="00A91009">
      <w:pPr>
        <w:numPr>
          <w:ilvl w:val="0"/>
          <w:numId w:val="8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и поддержка сеансов ВКС и 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spellStart"/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Presen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B118A" w:rsidRPr="00CB118A" w:rsidRDefault="00CB118A" w:rsidP="00A91009">
      <w:pPr>
        <w:numPr>
          <w:ilvl w:val="0"/>
          <w:numId w:val="8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системами ВКС и осуществление функций оператора конференции.  </w:t>
      </w:r>
    </w:p>
    <w:p w:rsidR="00CB118A" w:rsidRPr="00CB118A" w:rsidRDefault="00CB118A" w:rsidP="00A91009">
      <w:pPr>
        <w:numPr>
          <w:ilvl w:val="0"/>
          <w:numId w:val="8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прочие услуги по управлению ВКС сеансов.   </w:t>
      </w:r>
    </w:p>
    <w:p w:rsidR="00CB118A" w:rsidRPr="00CB118A" w:rsidRDefault="00CB118A" w:rsidP="00CB118A">
      <w:pPr>
        <w:keepNext/>
        <w:tabs>
          <w:tab w:val="left" w:pos="1134"/>
        </w:tabs>
        <w:suppressAutoHyphens/>
        <w:spacing w:before="120" w:after="0" w:line="240" w:lineRule="auto"/>
        <w:ind w:left="360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numPr>
          <w:ilvl w:val="1"/>
          <w:numId w:val="4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1" w:name="_Toc259714984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Услуги по доработке информационных систем и корпоративных порталов Заказчика</w:t>
      </w:r>
      <w:bookmarkEnd w:id="41"/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данной услуги специалисты Исполнителя должны выполнять следующие задачи: 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разработка, доработка и модернизация системного программного обеспечения в целях обеспечения предоставления услуги на основании Технических заданий Заказчика;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разработанного, доработанного, модернизированного системного программного обеспечения у Заказчика (организация и проведение тестирования, опытной эксплуатации);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интеграция информационных систем, обслуживающих разнородные бизнес-процессы;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и внедрение дизайнерских решений (проведение тестовой и опытной эксплуатации, сдача в промышленную эксплуатацию); 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сдача программного обеспечения в промышленную эксплуатацию Заказчику.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разработки и доработки, а также инновационные технологии, полученные в результате выполнения указанных работ должны являться собственностью Заказчика.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имеет право использовать разработки в качестве портфолио для демонстрации третьим организациям только с письменного согласия Заказчика.</w:t>
      </w:r>
    </w:p>
    <w:p w:rsidR="00CB118A" w:rsidRPr="00CB118A" w:rsidRDefault="00CB118A" w:rsidP="00A91009">
      <w:pPr>
        <w:keepNext/>
        <w:numPr>
          <w:ilvl w:val="1"/>
          <w:numId w:val="4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2" w:name="_Toc259714985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Услуги по выделению на постоянной основе Исполнителем своих специалистов на объекты Заказчика.</w:t>
      </w:r>
      <w:bookmarkEnd w:id="42"/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 требованию технического задания    Исполнитель обязан выделить на площадки Заказчика  специалистов, в соответствии с потребностями по обслуживанию систем и программно-аппаратных комплексов, которые будут переданы ему на поддержку. Список систем и оборудования приведён в Приложении №1 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составе ИВК  в Приложении №1 предоставлена в виде таблицы.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Опираясь на данную информацию,  Заказчик считает необходимым выделение следующего состава специалистов: </w:t>
      </w: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5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0"/>
        <w:gridCol w:w="5812"/>
        <w:gridCol w:w="1842"/>
      </w:tblGrid>
      <w:tr w:rsidR="00CB118A" w:rsidRPr="00CB118A" w:rsidTr="00F328BB">
        <w:trPr>
          <w:trHeight w:val="1215"/>
        </w:trPr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Роль</w:t>
            </w:r>
          </w:p>
        </w:tc>
        <w:tc>
          <w:tcPr>
            <w:tcW w:w="5812" w:type="dxa"/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Описание</w:t>
            </w:r>
          </w:p>
        </w:tc>
        <w:tc>
          <w:tcPr>
            <w:tcW w:w="1842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коэффициент занятости </w:t>
            </w:r>
          </w:p>
        </w:tc>
      </w:tr>
      <w:tr w:rsidR="00CB118A" w:rsidRPr="00CB118A" w:rsidTr="00F328BB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Руководитель проекта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Руководитель проекта отвечает за общение с Заказчиком, создание команды, управление ресурсами.</w:t>
            </w:r>
          </w:p>
        </w:tc>
        <w:tc>
          <w:tcPr>
            <w:tcW w:w="1842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2,5</w:t>
            </w:r>
          </w:p>
        </w:tc>
      </w:tr>
      <w:tr w:rsidR="00CB118A" w:rsidRPr="00CB118A" w:rsidTr="00F328BB">
        <w:trPr>
          <w:trHeight w:val="1215"/>
        </w:trPr>
        <w:tc>
          <w:tcPr>
            <w:tcW w:w="2000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сетевой администратор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Ведущий сетевой администратор отвечает за внедрение и сопровождение сетевого оборудования (маршрутизаторов, коммутаторов, брандмауэров, беспроводных точек доступа и т.д.) 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для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управления и мониторинга данным оборудованием.</w:t>
            </w:r>
          </w:p>
        </w:tc>
        <w:tc>
          <w:tcPr>
            <w:tcW w:w="1842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B118A" w:rsidRPr="00CB118A" w:rsidTr="00F328BB">
        <w:trPr>
          <w:trHeight w:val="1215"/>
        </w:trPr>
        <w:tc>
          <w:tcPr>
            <w:tcW w:w="2000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Ведущий системный администратор по продуктам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Ведущий системный администратор по продуктам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отвечает за внедрение и сопровождение ПО от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таких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как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Exchange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Active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Directory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т.д.</w:t>
            </w:r>
          </w:p>
        </w:tc>
        <w:tc>
          <w:tcPr>
            <w:tcW w:w="1842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CB118A" w:rsidRPr="00CB118A" w:rsidTr="00F328BB">
        <w:trPr>
          <w:trHeight w:val="915"/>
        </w:trPr>
        <w:tc>
          <w:tcPr>
            <w:tcW w:w="2000" w:type="dxa"/>
            <w:shd w:val="clear" w:color="000000" w:fill="FFFFFF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Системный администратор по продуктам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</w:p>
        </w:tc>
        <w:tc>
          <w:tcPr>
            <w:tcW w:w="5812" w:type="dxa"/>
            <w:shd w:val="clear" w:color="000000" w:fill="FFFFFF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Системный администратор по продуктам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отвечает за поддержку ПО от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таких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как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Exchange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Active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Directory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,.</w:t>
            </w:r>
          </w:p>
        </w:tc>
        <w:tc>
          <w:tcPr>
            <w:tcW w:w="1842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B118A" w:rsidRPr="00CB118A" w:rsidTr="00F328BB">
        <w:trPr>
          <w:trHeight w:val="915"/>
        </w:trPr>
        <w:tc>
          <w:tcPr>
            <w:tcW w:w="2000" w:type="dxa"/>
            <w:shd w:val="clear" w:color="000000" w:fill="FFFFFF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Администратор систем унифицированных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коммуникаций и ВКС</w:t>
            </w:r>
          </w:p>
        </w:tc>
        <w:tc>
          <w:tcPr>
            <w:tcW w:w="5812" w:type="dxa"/>
            <w:shd w:val="clear" w:color="000000" w:fill="FFFFFF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Администратор  отвечает за техническое сопровождение систем передачи голоса, ВКС и систем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TelePresence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: оборудование и сервера и терминалы. </w:t>
            </w:r>
          </w:p>
        </w:tc>
        <w:tc>
          <w:tcPr>
            <w:tcW w:w="1842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</w:tr>
      <w:tr w:rsidR="00CB118A" w:rsidRPr="00CB118A" w:rsidTr="00F328BB">
        <w:trPr>
          <w:trHeight w:val="915"/>
        </w:trPr>
        <w:tc>
          <w:tcPr>
            <w:tcW w:w="2000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Специалист по портальным решениям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Отвечает за сопровождение порталов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MOSS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Фонда.</w:t>
            </w:r>
          </w:p>
        </w:tc>
        <w:tc>
          <w:tcPr>
            <w:tcW w:w="1842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B118A" w:rsidRPr="00CB118A" w:rsidTr="00F328BB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телефонии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телефонии отвечает за поддержку телефонной системы: оборудование и сервера телефонии и телефонные аппараты.</w:t>
            </w:r>
          </w:p>
        </w:tc>
        <w:tc>
          <w:tcPr>
            <w:tcW w:w="1842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</w:tr>
      <w:tr w:rsidR="00CB118A" w:rsidRPr="00CB118A" w:rsidTr="00F328BB">
        <w:trPr>
          <w:trHeight w:val="915"/>
        </w:trPr>
        <w:tc>
          <w:tcPr>
            <w:tcW w:w="2000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Архитектор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систем 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который занимается разработкой спецификаций и требований, правил построения информационной системы, проектированием и составлением технических заданий, написание исполнительной и эксплуатационной документации;</w:t>
            </w:r>
          </w:p>
        </w:tc>
        <w:tc>
          <w:tcPr>
            <w:tcW w:w="1842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</w:t>
            </w:r>
          </w:p>
        </w:tc>
      </w:tr>
      <w:tr w:rsidR="00CB118A" w:rsidRPr="00CB118A" w:rsidTr="00F328BB">
        <w:trPr>
          <w:trHeight w:val="1215"/>
        </w:trPr>
        <w:tc>
          <w:tcPr>
            <w:tcW w:w="2000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специалист по поддержке пользователей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842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CB118A" w:rsidRPr="00CB118A" w:rsidTr="00F328BB">
        <w:trPr>
          <w:trHeight w:val="915"/>
        </w:trPr>
        <w:tc>
          <w:tcPr>
            <w:tcW w:w="2000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поддержке пользователей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842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CB118A" w:rsidRPr="00CB118A" w:rsidTr="00F328BB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Координатор заявок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и обработка заявок пользователей, мониторинг состояния оборудования</w:t>
            </w:r>
          </w:p>
        </w:tc>
        <w:tc>
          <w:tcPr>
            <w:tcW w:w="1842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B118A" w:rsidRPr="00CB118A" w:rsidTr="00F328BB">
        <w:trPr>
          <w:trHeight w:val="615"/>
        </w:trPr>
        <w:tc>
          <w:tcPr>
            <w:tcW w:w="2000" w:type="dxa"/>
            <w:shd w:val="clear" w:color="000000" w:fill="FFFFFF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Менеджер по поддержке учета ТМЦ</w:t>
            </w:r>
          </w:p>
        </w:tc>
        <w:tc>
          <w:tcPr>
            <w:tcW w:w="5812" w:type="dxa"/>
            <w:shd w:val="clear" w:color="000000" w:fill="FFFFFF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Поддержка и помощь в  учете ТМЦ департамента информационных технологий</w:t>
            </w:r>
          </w:p>
        </w:tc>
        <w:tc>
          <w:tcPr>
            <w:tcW w:w="1842" w:type="dxa"/>
            <w:vAlign w:val="center"/>
          </w:tcPr>
          <w:p w:rsidR="00CB118A" w:rsidRPr="00CB118A" w:rsidDel="00F03967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B118A" w:rsidRPr="00CB118A" w:rsidTr="00F328BB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работе с контрагентами Заказчика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Документальное сопровождение  и контроль процесса согласования договоров в организации и с контрагентами, разрешение спорных вопросов в процессе согласования договорной и отчетной документации</w:t>
            </w:r>
          </w:p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CB118A" w:rsidRPr="00CB118A" w:rsidTr="00F328BB">
        <w:trPr>
          <w:trHeight w:val="1202"/>
        </w:trPr>
        <w:tc>
          <w:tcPr>
            <w:tcW w:w="2000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Специалист, обеспечивающий обслуживание  “по звонку”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Специалист отвечает за решение возникающих проблем пользователей по телефону в нерабочее время. </w:t>
            </w:r>
          </w:p>
        </w:tc>
        <w:tc>
          <w:tcPr>
            <w:tcW w:w="1842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</w:tbl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обязан обеспечить подмену выделенных специалистов в период их отсутствия (отпуск, отгулы, по причине болезни и т. д.). При возникновении необходимости работ в выходные и праздничные дни Заказчик обязуется предупредить (послать заявку) Исполнителя заранее (не позднее, чем за 5 дней до начала работ).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обязан заранее согласовать с заказчиком кандидатуры выделяемых  сотрудников посредством предоставления анкет по форме в Приложении № 3. 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специалисты, выделяемые на площадку заказчика, должны обладать компетенциями и навыками, необходимыми для решения поставленных перед ними задач.  Состав требований к каждому типу специалистов приведён в Приложении № 2 к данному техническому заданию.  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numPr>
          <w:ilvl w:val="1"/>
          <w:numId w:val="4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bookmarkStart w:id="43" w:name="_Toc259714986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Регламентное профилактическое обслуживание оборудования ИВК</w:t>
      </w:r>
      <w:bookmarkEnd w:id="43"/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График проведения регламентных профилактических работ определяется Исполнителем и утверждается Заказчиком. Утвержденный График проведения регламентных профилактических работ размещается в Базе данных СТО Исполнителя. 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регламентного профилактического обслуживания осуществляется в следующем порядке:</w:t>
      </w:r>
    </w:p>
    <w:p w:rsidR="00CB118A" w:rsidRPr="00CB118A" w:rsidRDefault="00CB118A" w:rsidP="00A91009">
      <w:pPr>
        <w:numPr>
          <w:ilvl w:val="0"/>
          <w:numId w:val="10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Исполнитель обеспечивает Заказчику доступ в свою Базу данных СТО для дальнейшей оперативной работы в соответствии с Графиком проведения регламентных профилактических работ.</w:t>
      </w:r>
    </w:p>
    <w:p w:rsidR="00CB118A" w:rsidRPr="00CB118A" w:rsidRDefault="00CB118A" w:rsidP="00A91009">
      <w:pPr>
        <w:numPr>
          <w:ilvl w:val="0"/>
          <w:numId w:val="10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Специалисты Исполнителя проводят регламентное профилактическое обслуживание оборудования ИВК Заказчика в соответствии с Графиком проведения регламентных профилактических работ.</w:t>
      </w:r>
    </w:p>
    <w:p w:rsidR="00CB118A" w:rsidRPr="00CB118A" w:rsidRDefault="00CB118A" w:rsidP="00A91009">
      <w:pPr>
        <w:numPr>
          <w:ilvl w:val="0"/>
          <w:numId w:val="10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окончании выполнения регламентных профилактических работ специалист Исполнителя подписывает сервисный лист, который заверяется подписью ответственного представителя Заказчика и печатью (штампом). При этом допускается оформление Исполнителем сводного отчета по исполненным регламентным профилактическим работам за период, согласованный с Заказчиком. </w:t>
      </w:r>
    </w:p>
    <w:p w:rsidR="00CB118A" w:rsidRPr="00CB118A" w:rsidRDefault="00CB118A" w:rsidP="00A91009">
      <w:pPr>
        <w:numPr>
          <w:ilvl w:val="0"/>
          <w:numId w:val="10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Далее специалист Исполнителя должен сделать отметку о выполнении данных работ и закрытию заявки в Базе данных СТО Исполнителя. </w:t>
      </w:r>
    </w:p>
    <w:p w:rsidR="00CB118A" w:rsidRPr="00CB118A" w:rsidRDefault="00CB118A" w:rsidP="00A91009">
      <w:pPr>
        <w:numPr>
          <w:ilvl w:val="0"/>
          <w:numId w:val="10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Ответственный представитель Заказчика должен подтвердить (при возникновении такого требования Заказчика) выполнение работ по данной заявке в Базе данных СТО Исполнителя.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отсутствия Графика, Исполнитель обеспечивает профилактическое обслуживание согласно следующему регламенту работ:</w:t>
      </w: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17" w:type="dxa"/>
        <w:tblInd w:w="93" w:type="dxa"/>
        <w:tblLook w:val="04A0" w:firstRow="1" w:lastRow="0" w:firstColumn="1" w:lastColumn="0" w:noHBand="0" w:noVBand="1"/>
      </w:tblPr>
      <w:tblGrid>
        <w:gridCol w:w="1017"/>
        <w:gridCol w:w="6795"/>
        <w:gridCol w:w="1805"/>
      </w:tblGrid>
      <w:tr w:rsidR="00CB118A" w:rsidRPr="00CB118A" w:rsidTr="00F328BB">
        <w:trPr>
          <w:trHeight w:val="300"/>
        </w:trPr>
        <w:tc>
          <w:tcPr>
            <w:tcW w:w="10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№</w:t>
            </w:r>
          </w:p>
        </w:tc>
        <w:tc>
          <w:tcPr>
            <w:tcW w:w="67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Наименование</w:t>
            </w:r>
          </w:p>
        </w:tc>
        <w:tc>
          <w:tcPr>
            <w:tcW w:w="18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Периодичность работ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</w:p>
        </w:tc>
        <w:tc>
          <w:tcPr>
            <w:tcW w:w="67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Сервер телефонии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Диагностика базовой функциональности УАТС: прохождение звонков и качества связи, дополнительных функций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Профилактическое обслуживание программной части: резервное копирование конфигурации, устранение ошибок в базовых настройках, проверка необходимости обновления программного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Выдача рекомендаций по эксплуатации УАТС и по устранению возможных выявленных диагностикой проблем и сбоев в работе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Ручное архивирование конфигураций АТС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Службы корневой инфраструктуры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Просмотр и установка обновлений служб от производителя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Проверка состояния DHCP сервера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Проверка состояния WINS сервера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2 раз в неделю</w:t>
            </w:r>
          </w:p>
        </w:tc>
      </w:tr>
      <w:tr w:rsidR="00CB118A" w:rsidRPr="00CB118A" w:rsidTr="00F328BB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журнала событий связанных с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Active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Directory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, репликации каталога, состояния базы данных AD  и т.д. Выполнения указаний журнала по устранению проблем с регистрацией в журнале повседневной деятельности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3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Проверка топологии репликации ACTIVE DIRECTORY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4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Проверка состояния глобального каталога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5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политики учетных записей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6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службы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Public Key Infrastructure (RKI)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7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сервисных и административных учетных записей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8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журнала событий DNS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9 раз в неделю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Почтовая система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Проверка работы резервного копирования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Просмотр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Просмотр и установка обновлений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Документооборот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наличия и установка обновлений прикладного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Сервер ГИС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наличия и установка обновлений прикладного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Сервер мониторинга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наличия и установка обновлений прикладного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Прокси-сервер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наличия и установка обновлений прикладного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FTP сервер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наличия и установка обновлений прикладного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Удаление неиспользуемых учётных записей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6 месяцев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Сервер внутренних порталов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наличия и установка обновлений прикладного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Сервер управления инфраструктурой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наличия и установка обновлений прикладного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Сервер автоматизации поддержки пользователей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наличия и установка обновлений прикладного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Сервер резервного копирования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наличия и установка обновлений прикладного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Резервное копирование системных файлов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73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Проверка процедуры архивации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74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Тестирование стратегии восстановления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Тестирование процедуры восстановления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76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стратегии архивации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Сервер баз данных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77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журнала событий и системы мониторинга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79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наличия и установка обновлений прикладного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Антивирусный сервер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81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83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наличия и установка обновлений прикладного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Сервер справочно-правовой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86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89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наличия и установка обновлений прикладного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Сервер бухгалтерского учёта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91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и системы мониторинга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92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94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наличия и установка обновлений прикладного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Сервер унифицированных коммуникаций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96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наличия и установка обновлений прикладного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Файловый сервер  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100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и системы мониторинга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102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103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и установка обновлений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104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Анализ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журнала событий службы репликации файлов (FRS)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Управление теневым копированием тома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2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106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Управление распределенной файловой системой DFS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3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107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Управление квотами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4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108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целостности данных на диске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5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109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Дефрагментация дисков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6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110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журнала доступа к файлам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7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111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Удаление временных файлов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8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112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параметров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9 раз в неделю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Сервер прикладных систем 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113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114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115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Просмотр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116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Проверка работоспособности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117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Просмотр и установка обновлений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прикладного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Калстерные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системы 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118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Кластеры: проверка состояния кластера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119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Кластеры: Управление кластером серверов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неделю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120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Кластеры: проверка состояния кворума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неделю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Сервер однопроцессорный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121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122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123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6 месяцев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124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Управление инвентаризацией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125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Управление BIOS сервера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Сервер многопроцессорный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126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127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6 месяцев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129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Управление инвентаризацией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130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Управление BIOS сервера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Источник бесперебойного питания и батарейные блоки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131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Профилактическое обслуживание аппаратной части: очистка от пыли, проверка соединительных разъёмов интерфейсов, батарей и блоков питания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132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133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Просмотр и установка обновлений микропрограмм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6 месяцев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Ленточная библиотека с двумя роботами 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134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135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136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6 месяцев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137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Очистка головок от загрязнения.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138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Замена кассет в библиотеке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СХД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139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140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141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6 месяцев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142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Проверка наличия свободного пространства. Выдача рекомендаций по расширению дисковой ёмкости.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Маршрутизаторы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143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и системы мониторинга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неделю</w:t>
            </w:r>
          </w:p>
        </w:tc>
      </w:tr>
      <w:tr w:rsidR="00CB118A" w:rsidRPr="00CB118A" w:rsidTr="00F328BB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144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2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145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2 месяца</w:t>
            </w:r>
          </w:p>
        </w:tc>
      </w:tr>
      <w:tr w:rsidR="00CB118A" w:rsidRPr="00CB118A" w:rsidTr="00F328BB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146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147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148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Поиск и установка обновлений микропрограммного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149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Управление инвентаризацией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Коммутаторы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151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152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2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153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2 месяца</w:t>
            </w:r>
          </w:p>
        </w:tc>
      </w:tr>
      <w:tr w:rsidR="00CB118A" w:rsidRPr="00CB118A" w:rsidTr="00F328BB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154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155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156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Поиск и установка обновлений микропрограммного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157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Управление инвентаризацией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Контроллеры беспроводного доступа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158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159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160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2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161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2 месяца</w:t>
            </w:r>
          </w:p>
        </w:tc>
      </w:tr>
      <w:tr w:rsidR="00CB118A" w:rsidRPr="00CB118A" w:rsidTr="00F328BB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162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163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164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Поиск и установка обновлений микропрограммного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Межсетевые экраны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165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166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167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2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168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Просмотр и обновление политики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169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2 месяца</w:t>
            </w:r>
          </w:p>
        </w:tc>
      </w:tr>
      <w:tr w:rsidR="00CB118A" w:rsidRPr="00CB118A" w:rsidTr="00F328BB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170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172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Поиск и установка обновлений микропрограммного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Системы предотвращения вторжений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день</w:t>
            </w:r>
          </w:p>
        </w:tc>
      </w:tr>
      <w:tr w:rsidR="00CB118A" w:rsidRPr="00CB118A" w:rsidTr="00F328BB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175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2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176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177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Поиск и установка обновлений микропрограммного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178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Анализ и обновление политики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179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Поиск и установка сигнатур уязвимостей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  <w:tr w:rsidR="00CB118A" w:rsidRPr="00CB118A" w:rsidTr="00F328BB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Рабочая станция, ноутбук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180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Профилактическое обслуживание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181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Плановая диагностика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3 месяца</w:t>
            </w:r>
          </w:p>
        </w:tc>
      </w:tr>
      <w:tr w:rsidR="00CB118A" w:rsidRPr="00CB118A" w:rsidTr="00F328BB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182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Управление инвентаризацией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>1 раз в месяц</w:t>
            </w:r>
          </w:p>
        </w:tc>
      </w:tr>
    </w:tbl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Работы по документированию   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разработке документов должны учитываться требования российских стандартов к оформлению документации (ГОСТ 2.105-95 и иные).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разработке документов должны быть использованы стандартизированные символы и термины, рекомендованные ДИТ Фонда.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Каждому документу должен быть присвоен уникальный идентификатор согласно ГОСТ 34.201-89.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 должны быть предоставлены на бумажном носителе, а также на электронных носителях (CD-R, DVD-R) в следующих форматах: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текстовые документы – в форматах .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doc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(MS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), .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pdf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Adobe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Acrobat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Reader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); 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чертежи – в формате .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vsd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(MS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Visio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графические материалы проектных решений, связанные с размещением проектируемого объекта, выполнить в электронном виде в формате *.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dwg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, *.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dxf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(или ином корпоративном стандарте); 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отсканированные версии разделов проектной и иной документации, в том числе и с официальными подписями, должны быть представлены в формате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Adobe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Acrobat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Разработанная документации являются собственностью Заказчика, и передача ее третьим лицам без его согласия запрещается.</w:t>
      </w: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numPr>
          <w:ilvl w:val="0"/>
          <w:numId w:val="4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44" w:name="_Toc259714987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предоставления услуг. Порядок приемки и оплаты работ</w:t>
      </w:r>
      <w:bookmarkEnd w:id="44"/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 Услуги, работы по системно-техническому обслуживанию ИВК Заказчика и доработке информационных систем и корпоративных порталов выполняются на основании Договора.  Договор заключается на срок 1(один) год.  </w:t>
      </w: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Оплата услуг (работ) по договору производится на ежемесячной основе по отдельным  актам сдачи-приемки услуг (работ), или по единому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состоящему из нескольких разделов за: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 по системно-техническому обслуживанию ИВК Заказчика;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(работы) по доработке информационных систем и корпоративных порталов Заказчика. 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по администрированию и управлению сеансами ВКС и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TelePresence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</w:t>
      </w: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6.3. При изменении количества обслуживаемых компонентов ИВК Заказчика, стоимость услуг изменяется пропорционально объему оказываемых услуг по предварительному согласованию сторон.  </w:t>
      </w: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6.4. По окончанию каждого месяца (отчетного периода) оказания услуг по системно-техническому обслуживанию ИВК Заказчика Исполнитель представляет акт сдачи-приемки услуг, счет и счет-фактуру на оказанные услуги, аналитические отчёты о состоянии и количестве Заявок, а также отчеты о выполнении плановых работ на ИВК Заказчика, которые должны содержать следующую информацию: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активных или выполненных заявок любого типа или группы оборудования, любого типа или группы услуг;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активных или выполненных просроченных заявок любого типа или группы оборудования, любого типа или группы услуг;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и количество РПР,  ПНР за отчетный период;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выполнения плановых работ;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типа регистрации заявки за любой период.</w:t>
      </w: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6.5.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оказанным услугам (работам) по доработке информационных систем и корпоративных порталов Заказчика, и услуг по администрированию и управлению сеансами ВКС и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TelePresence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,  Исполнитель ежемесячно представляет Заказчику отчет о выполненных услугах, табель учета фактически отработанного рабочего времени специалистами Исполнителя заверенного ответственными специалистами от Заказчика, промежуточный акт сдачи-приемки услуг, счет и счет-фактуру на оказанные услуги.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завершению выполнения работ (оказания услуг) Исполнитель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предоставляет сводный отчет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выполненных работах (оказанных услугах) и акт сдачи-приемки услуг.</w:t>
      </w: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6.6. Формы отчетной документации о предоставленных услугах согласуются с Заказчиком не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позднее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за 5 рабочих дней до окончания первого отчетного периода. </w:t>
      </w:r>
    </w:p>
    <w:p w:rsidR="00CB118A" w:rsidRPr="00CB118A" w:rsidRDefault="00CB118A" w:rsidP="00CB118A">
      <w:pPr>
        <w:keepNext/>
        <w:tabs>
          <w:tab w:val="left" w:pos="1134"/>
        </w:tabs>
        <w:suppressAutoHyphens/>
        <w:spacing w:before="120" w:after="0" w:line="240" w:lineRule="auto"/>
        <w:ind w:left="360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B118A" w:rsidRPr="00CB118A" w:rsidRDefault="00CB118A" w:rsidP="00A91009">
      <w:pPr>
        <w:keepNext/>
        <w:numPr>
          <w:ilvl w:val="0"/>
          <w:numId w:val="4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квалификации участников Процедуры закупки</w:t>
      </w:r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Лицензия на деятельность по технической защите конфиденциальной информации (ФСЭК России):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защищенности конфиденциальной информации от несанкционированного доступа и модификации в средствах и системах информатизации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проектирование объектов в защищенном исполнении: средств и систем информатизации;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установка, монтаж, испытания, ремонт средств защиты информации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программных (программно-технических) средств защиты информации, защищенных программных (программно-технических) средств обработки информации, программных (программно-технических) средств контроля защищенности информации)</w:t>
      </w:r>
      <w:r w:rsidRPr="00CB118A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Лицензии ФСБ на шифрование: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 осуществление технического обслуживания шифровальных (криптографических) средств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осуществление предоставления услуг в области шифрования информации.</w:t>
      </w: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собственной круглосуточной </w:t>
      </w:r>
      <w:proofErr w:type="spellStart"/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лужбы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поддержки клиентов (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HelpDesk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ServiceDesk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уровень обслуживания 24х7х365 (7 дней в неделю, 24 часа в день, 365 (366) дней в году)). </w:t>
      </w:r>
    </w:p>
    <w:p w:rsidR="00CB118A" w:rsidRPr="00CB118A" w:rsidRDefault="00CB118A" w:rsidP="00A9100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статуса  партнёра компании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Zimbra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B118A" w:rsidRPr="00CB118A" w:rsidRDefault="00CB118A" w:rsidP="00A91009">
      <w:pPr>
        <w:keepNext/>
        <w:numPr>
          <w:ilvl w:val="0"/>
          <w:numId w:val="4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Требования к срокам и качеству работ по СТО ИВК.</w:t>
      </w:r>
    </w:p>
    <w:p w:rsidR="00CB118A" w:rsidRPr="00CB118A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выполнении работ, оказании услуг специалисты  Исполнителя обязаны строго соблюдать указанные Заказчиком сроки обслуживания в зависимости от категории критичности и степени воздействия инцидента на функционирование ИВК Заказчика, указанным в п.4 настоящего ТЗ.</w:t>
      </w: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обслуживания/услуги определяется как отношение количества Запросов (Заявок), выполненных в соответствии с Соглашением об уровне  системно-технического обслуживания оборудования и программного обеспечения ИВК Заказчика в сроки указанные в п.4 настоящего ТЗ  к общему количеству Запросов, поступивших от Заказчика в заданный интервал времени и выражается в процентном отношении.</w:t>
      </w:r>
    </w:p>
    <w:p w:rsidR="00CB118A" w:rsidRPr="00CB118A" w:rsidRDefault="00CB118A" w:rsidP="00CB118A">
      <w:pPr>
        <w:suppressAutoHyphens/>
        <w:spacing w:before="60" w:afterLines="60" w:after="144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376A76D" wp14:editId="6A01C1C8">
            <wp:extent cx="6400800" cy="584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обслуживания/услуги не должно быть ниже 80%. Подсчет коэффициента качества обслуживания/услуги должен осуществляться автоматически в информационной системе Исполнителя за любой интервал времени необходимый Заказчику  и должен содержаться в «Отчете по заявкам».</w:t>
      </w: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Высокое качество предоставляемых услуг по СТО оборудования ИВК Заказчика должно быть обеспечено за счет строгого соответствия технологическим процедурам и применения высоких стандартов, а именно:</w:t>
      </w:r>
    </w:p>
    <w:p w:rsidR="00CB118A" w:rsidRPr="00CB118A" w:rsidRDefault="00CB118A" w:rsidP="00A91009">
      <w:pPr>
        <w:numPr>
          <w:ilvl w:val="0"/>
          <w:numId w:val="28"/>
        </w:numPr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Все ремонтно-восстановительные, регламентные и другие работы по обслуживанию ИВК Заказчика должны проводиться компетентными специалистами Исполнителя;</w:t>
      </w:r>
    </w:p>
    <w:p w:rsidR="00CB118A" w:rsidRPr="00CB118A" w:rsidRDefault="00CB118A" w:rsidP="00A91009">
      <w:pPr>
        <w:numPr>
          <w:ilvl w:val="0"/>
          <w:numId w:val="28"/>
        </w:numPr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Все работы должны выполняться в соответствии с требованиями и регламентами, установленными производителями  оборудования;</w:t>
      </w:r>
    </w:p>
    <w:p w:rsidR="00CB118A" w:rsidRPr="00CB118A" w:rsidRDefault="00CB118A" w:rsidP="00CB118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качества оказываемых услуг должен осуществляется постоянно и в автоматизированном режиме с помощью единой информационной системы Исполнителя.  Контроль качества должен осуществляется, в том числе, по следующим параметрам:</w:t>
      </w:r>
    </w:p>
    <w:p w:rsidR="00CB118A" w:rsidRPr="00CB118A" w:rsidRDefault="00CB118A" w:rsidP="00A91009">
      <w:pPr>
        <w:numPr>
          <w:ilvl w:val="0"/>
          <w:numId w:val="28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реакции на обращение;</w:t>
      </w:r>
    </w:p>
    <w:p w:rsidR="00CB118A" w:rsidRPr="00CB118A" w:rsidRDefault="00CB118A" w:rsidP="00A91009">
      <w:pPr>
        <w:numPr>
          <w:ilvl w:val="0"/>
          <w:numId w:val="28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решения инцидента;</w:t>
      </w:r>
    </w:p>
    <w:p w:rsidR="00CB118A" w:rsidRPr="00CB118A" w:rsidRDefault="00CB118A" w:rsidP="00A91009">
      <w:pPr>
        <w:numPr>
          <w:ilvl w:val="0"/>
          <w:numId w:val="28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зарегистрированных инцидентов;</w:t>
      </w:r>
    </w:p>
    <w:p w:rsidR="00CB118A" w:rsidRPr="00CB118A" w:rsidRDefault="00CB118A" w:rsidP="00A91009">
      <w:pPr>
        <w:numPr>
          <w:ilvl w:val="0"/>
          <w:numId w:val="28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решенных и закрытых инцидентов;</w:t>
      </w:r>
    </w:p>
    <w:p w:rsidR="00CB118A" w:rsidRPr="00CB118A" w:rsidRDefault="00CB118A" w:rsidP="00A91009">
      <w:pPr>
        <w:numPr>
          <w:ilvl w:val="0"/>
          <w:numId w:val="28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SLA по среднему времени реакции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, %;</w:t>
      </w:r>
      <w:proofErr w:type="gramEnd"/>
    </w:p>
    <w:p w:rsidR="00CB118A" w:rsidRPr="00CB118A" w:rsidRDefault="00CB118A" w:rsidP="00A91009">
      <w:pPr>
        <w:numPr>
          <w:ilvl w:val="0"/>
          <w:numId w:val="28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SLA по среднему времени решения, %.</w:t>
      </w:r>
    </w:p>
    <w:p w:rsidR="00CB118A" w:rsidRPr="00CB118A" w:rsidRDefault="00CB118A" w:rsidP="00CB118A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A91009">
      <w:pPr>
        <w:keepNext/>
        <w:numPr>
          <w:ilvl w:val="0"/>
          <w:numId w:val="4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надежности</w:t>
      </w:r>
    </w:p>
    <w:p w:rsidR="00CB118A" w:rsidRPr="00CB118A" w:rsidRDefault="00CB118A" w:rsidP="00CB118A">
      <w:pPr>
        <w:spacing w:before="60"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MS Mincho" w:hAnsi="Times New Roman" w:cs="Times New Roman"/>
          <w:sz w:val="24"/>
          <w:szCs w:val="24"/>
          <w:lang w:eastAsia="ru-RU"/>
        </w:rPr>
        <w:t>Нормативные показатели обеспечения доступности</w:t>
      </w:r>
    </w:p>
    <w:p w:rsidR="00CB118A" w:rsidRPr="00CB118A" w:rsidRDefault="00CB118A" w:rsidP="00CB118A">
      <w:pPr>
        <w:spacing w:before="60"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MS Mincho" w:hAnsi="Times New Roman" w:cs="Times New Roman"/>
          <w:sz w:val="24"/>
          <w:szCs w:val="24"/>
          <w:lang w:eastAsia="ru-RU"/>
        </w:rPr>
        <w:t>элементов ИТ-инфраструктуры:</w:t>
      </w:r>
    </w:p>
    <w:p w:rsidR="00CB118A" w:rsidRPr="00CB118A" w:rsidRDefault="00CB118A" w:rsidP="00CB118A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6961"/>
        <w:gridCol w:w="2410"/>
      </w:tblGrid>
      <w:tr w:rsidR="00CB118A" w:rsidRPr="00CB118A" w:rsidTr="00F328BB">
        <w:trPr>
          <w:trHeight w:val="640"/>
        </w:trPr>
        <w:tc>
          <w:tcPr>
            <w:tcW w:w="6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>Элемент И</w:t>
            </w:r>
            <w:proofErr w:type="gramStart"/>
            <w:r w:rsidRPr="00CB118A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>Т</w:t>
            </w:r>
            <w:r w:rsidRPr="00CB118A">
              <w:rPr>
                <w:rFonts w:ascii="Times" w:eastAsia="Times New Roman" w:hAnsi="Times" w:cs="Times New Roman"/>
                <w:b/>
                <w:bCs/>
                <w:color w:val="000000"/>
                <w:sz w:val="24"/>
                <w:szCs w:val="24"/>
              </w:rPr>
              <w:t>-</w:t>
            </w:r>
            <w:proofErr w:type="gramEnd"/>
            <w:r w:rsidRPr="00CB118A">
              <w:rPr>
                <w:rFonts w:ascii="Times" w:eastAsia="Times New Roman" w:hAnsi="Times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 xml:space="preserve">инфраструктуры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 xml:space="preserve">Коэффициент готовности </w:t>
            </w:r>
          </w:p>
        </w:tc>
      </w:tr>
      <w:tr w:rsidR="00CB118A" w:rsidRPr="00CB118A" w:rsidTr="00F328BB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Система Сервис Деск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</w:tr>
      <w:tr w:rsidR="00CB118A" w:rsidRPr="00CB118A" w:rsidTr="00F328BB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Порт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локальнои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̆ сети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</w:tr>
      <w:tr w:rsidR="00CB118A" w:rsidRPr="00CB118A" w:rsidTr="00F328BB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Рабочее место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</w:tr>
      <w:tr w:rsidR="00CB118A" w:rsidRPr="00CB118A" w:rsidTr="00F328BB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Принтер, МФУ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</w:tr>
      <w:tr w:rsidR="00CB118A" w:rsidRPr="00CB118A" w:rsidTr="00F328BB">
        <w:trPr>
          <w:trHeight w:val="22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Экземпляр системного программного обеспечения**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</w:tr>
      <w:tr w:rsidR="00CB118A" w:rsidRPr="00CB118A" w:rsidTr="00F328BB">
        <w:trPr>
          <w:trHeight w:val="251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Экземпляр прикладного программного обеспечения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</w:tr>
      <w:tr w:rsidR="00CB118A" w:rsidRPr="00CB118A" w:rsidTr="00F328BB">
        <w:trPr>
          <w:trHeight w:val="271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Экземпляр специального программного обеспечения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</w:tr>
      <w:tr w:rsidR="00CB118A" w:rsidRPr="00CB118A" w:rsidTr="00F328BB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Канал подключения к сети Интернет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</w:tr>
      <w:tr w:rsidR="00CB118A" w:rsidRPr="00CB118A" w:rsidTr="00F328BB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Сегмент сети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</w:tr>
      <w:tr w:rsidR="00CB118A" w:rsidRPr="00CB118A" w:rsidTr="00F328BB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Узел сети VPN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</w:tr>
      <w:tr w:rsidR="00CB118A" w:rsidRPr="00CB118A" w:rsidTr="00F328BB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Точка доступа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wi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fi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</w:tr>
      <w:tr w:rsidR="00CB118A" w:rsidRPr="00CB118A" w:rsidTr="00F328BB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Телефонныи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̆ канал связи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</w:tr>
      <w:tr w:rsidR="00CB118A" w:rsidRPr="00CB118A" w:rsidTr="00F328BB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Стационарныи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̆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телефонныи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̆ аппарат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</w:tr>
    </w:tbl>
    <w:p w:rsidR="00CB118A" w:rsidRPr="00CB118A" w:rsidRDefault="00CB118A" w:rsidP="00CB118A">
      <w:pPr>
        <w:spacing w:before="60"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*кроме случаев отказов по вине разработчика программного обеспечения или поставщика услуги</w:t>
      </w:r>
      <w:r w:rsidRPr="00CB118A">
        <w:rPr>
          <w:rFonts w:ascii="MS Mincho" w:eastAsia="MS Mincho" w:hAnsi="MS Mincho" w:cs="MS Mincho" w:hint="eastAsia"/>
          <w:sz w:val="20"/>
          <w:szCs w:val="20"/>
          <w:lang w:eastAsia="ru-RU"/>
        </w:rPr>
        <w:t> </w:t>
      </w:r>
    </w:p>
    <w:p w:rsidR="00CB118A" w:rsidRPr="00CB118A" w:rsidRDefault="00CB118A" w:rsidP="00CB118A">
      <w:pPr>
        <w:spacing w:before="60"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** операционные системы (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Windows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Server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, 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Linux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) и системы управления базами данных (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Oracle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, MS SQL, 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Sybase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)</w:t>
      </w: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 должна быть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устойчива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относительно некорректных исходных данных, сбоев каналов связи,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интерфейсов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баз данных, а также некорректных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действии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̆ операторов.</w:t>
      </w:r>
    </w:p>
    <w:p w:rsidR="00CB118A" w:rsidRPr="00CB118A" w:rsidRDefault="00CB118A" w:rsidP="00CB118A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B118A" w:rsidRPr="00CB118A" w:rsidSect="00D54E49">
          <w:footerReference w:type="even" r:id="rId11"/>
          <w:pgSz w:w="11906" w:h="16838"/>
          <w:pgMar w:top="737" w:right="851" w:bottom="426" w:left="1418" w:header="709" w:footer="0" w:gutter="0"/>
          <w:cols w:space="708"/>
          <w:docGrid w:linePitch="360"/>
        </w:sectPr>
      </w:pPr>
    </w:p>
    <w:p w:rsidR="00CB118A" w:rsidRPr="00CB118A" w:rsidRDefault="00CB118A" w:rsidP="00CB118A">
      <w:pPr>
        <w:keepNext/>
        <w:spacing w:before="120" w:after="6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45" w:name="_Toc259714988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>Приложение №1</w:t>
      </w:r>
      <w:bookmarkEnd w:id="45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</w:p>
    <w:p w:rsidR="00CB118A" w:rsidRPr="00CB118A" w:rsidRDefault="00CB118A" w:rsidP="00CB118A">
      <w:pPr>
        <w:keepNext/>
        <w:spacing w:before="120" w:after="6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46" w:name="_Toc259714989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к Техническому заданию</w:t>
      </w:r>
      <w:bookmarkEnd w:id="46"/>
    </w:p>
    <w:p w:rsidR="00CB118A" w:rsidRPr="00CB118A" w:rsidRDefault="00CB118A" w:rsidP="00CB118A">
      <w:pPr>
        <w:keepNext/>
        <w:spacing w:before="12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CB118A" w:rsidRPr="00CB118A" w:rsidRDefault="00CB118A" w:rsidP="00CB118A">
      <w:pPr>
        <w:keepNext/>
        <w:spacing w:before="12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47" w:name="_Toc259714990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Наименование и количество оборудования и программного обеспечения,</w:t>
      </w:r>
      <w:bookmarkEnd w:id="47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</w:p>
    <w:p w:rsidR="00CB118A" w:rsidRPr="00CB118A" w:rsidRDefault="00CB118A" w:rsidP="00CB118A">
      <w:pPr>
        <w:keepNext/>
        <w:spacing w:before="12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48" w:name="_Toc259714991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входящих в ИВК Некоммерческой организации Фонд развития Центра разработки и коммерциализации технологий.</w:t>
      </w:r>
      <w:bookmarkEnd w:id="48"/>
    </w:p>
    <w:p w:rsidR="00CB118A" w:rsidRPr="00CB118A" w:rsidRDefault="00CB118A" w:rsidP="00CB11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04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76"/>
        <w:gridCol w:w="12764"/>
        <w:gridCol w:w="1701"/>
      </w:tblGrid>
      <w:tr w:rsidR="00CB118A" w:rsidRPr="00CB118A" w:rsidTr="00CB118A">
        <w:trPr>
          <w:trHeight w:val="740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№</w:t>
            </w:r>
          </w:p>
        </w:tc>
        <w:tc>
          <w:tcPr>
            <w:tcW w:w="12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Наименование оборудования и программного обеспечения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 кол-во серверов на 15.05.15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143026, г. Москва, территория инновационного центра «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Сколково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», д.4, офисный центр «Технопарк»;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Сервисы и виртуальные сервера Фонда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Сколково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Службы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корневой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инфраструктуры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Документооборот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ГИС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FTP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резервного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копирования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баз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данных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SQL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Файловый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справочно-правовой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системы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бухгалтерского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учёта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виртуализации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ERP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учёта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мобильной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связи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кадрового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учёта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Серверное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ИБП APC Smart-UPS RT RM 10000VA 4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этаж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сервернаяИБП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APC Smart-UPS RT RM 10000VA 4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этаж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серверная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Ленточный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массив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PowerVault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TL2000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16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(система) хранения данных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Equailogic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PS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4100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12*600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R410 1*Е5640 2*500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R510 2*Х5650 6*600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R610 Х5650 2*300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PowerEdge R210 Dell PE R210 I3 540 3/06/2G/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ProliantDL320G6E5503*1/2*2/250/2/DVD/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Digium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Система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хранения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данных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EquaILogic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PS4100E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NearLine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SAS 7.2K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KVM-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консоль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Brocade M5424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PowerConnect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M6348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Сетевое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2911 UC Bundle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2911-SEC/K9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28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2921 w/3 CE4 EHWIC 3 DSP 2 SM 256MB DRAM IPB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29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3925Е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3560 24 10/100/1000T PoE+4 SFP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3560V2 2410/100PoE+2SFP+IPB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3560X 24 Port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IP Base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 24 10/100/1000T PoE+4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3750X 24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3750X 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3750X 48 10/100/1000T PoE+4SFP+IPB Image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3750X 48 Port Data IP Base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39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матричный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VP-4*4K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40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4500E 7 slot chassis for 48Gbps/slot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Модуль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4500 E-Series Supervisor 8-E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42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Модуль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4500 E-Series Supervisor 48-Port 10/100/1000 Non-Blocking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Модуль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3K-X 10G Service Module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Беспроводная точка доступа 802.11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Fixed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Контроллер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точек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доступа4400SeriesWLAN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Controll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Экран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межсетевой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ASA 5520 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Системы предотвращения вторжений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AIP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SSM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48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Видеотерминал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камерой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TANDBERG Edge 95 MXP(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кодек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камера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Precision HD,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микрофон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 ПДУ)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49</w:t>
            </w:r>
          </w:p>
        </w:tc>
        <w:tc>
          <w:tcPr>
            <w:tcW w:w="127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Комната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Telepresence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18 участников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7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г. Москва, Варшавское шоссе д.125 стр. 16,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7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Сервисы и виртуальные сервера Фонда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Сколково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Службы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корневой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инфраструктуры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Почтовая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система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Документооборот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мониторинга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внутренних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порталов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управления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инфраструктурой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56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автоматизации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поддержки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пользователей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57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управления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виртуализацией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резервного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копирования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59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баз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данных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SQL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60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MS TFS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Nginx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Apache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Tomcat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Файловый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65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Network Policy Server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66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баз данных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Postgre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Server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67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Web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платформы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68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Web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Telligent (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solr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document preview, calendar, four roads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chronos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 four roads nexus)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69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Web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sitecore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70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Антивирусный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виртуализации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мониторинга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принтеров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ERP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интеграционной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шины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75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отчётности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для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ERP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76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моделирования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бизнес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процессов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77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системы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бюджетирования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78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учёта времени и затрат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79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управления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строительными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проектами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Серверное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80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Блейд-сервер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PowerEdge M620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Дисковый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массив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Compellent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QuickStart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Дисковый массив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PV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MD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Ленточная библиотека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PV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ML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6010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LTO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5-140 5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Ленточный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массив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PowerVault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TL2000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85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PE R610 2хХ5667 3,06/32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86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PowerEdge M620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87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PowerEdge M710HD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88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R410 1*Е5640 2*500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89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R510 1*Е5620 2*500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90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R510 2*Х5650 6*600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R610 Х5650 2*300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R910 2*X7560 4*600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93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Proliant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DL360R06 E5620*2/500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Сетевое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95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2921 w/3 CE4 EHWIC 3 DSP 2 SM 256MB DRAM IPB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96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3925 CISCO3925-SEC/K9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97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8/24 Base 16-poits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Enabied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SAN Switch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98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3750E 48 10/100/1000+2*10GE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99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Экран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межсетевой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ASA 5520 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100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Системы предотвращения вторжений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AIP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SSM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Модуль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записи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Подсистема интеграции с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Webex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состоящая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том числе из сервера: 7845 - 2 шт.)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аудиоконференций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MeetingPlace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(в комплекте сервер:7835 - 2 шт.)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для установки ПО системы управления и сервера регистрации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105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записи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Content Server -5 Recording Ports, 2 Live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Ouput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106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интеграции видео с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MS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Lync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107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управления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видеовызовами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108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управления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внешними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видеовызовами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109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Терминал сбора данных МС1000 (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mono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,1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Dlaser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110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Центральный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медиасервер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управления конфигурациями проводного оборудования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управления конфигурациями беспроводного оборудования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анализа местоположения пользователей беспроводной инфраструктуры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хранения статистических данных с маршрутизаторов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115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хранения системных журналов сетевого оборудования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116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мониторинга состояния сетевого оборудования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117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виртуализации служб сетевого мониторинга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199034, г. Санкт-Петербург, Биржевая линия, д.14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118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Комната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Telepresence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6 участников ИТМО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620078,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.Е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катеринбург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, ул. Комсомольская, дом 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119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Комната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Telepresence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6 участников (Екатеринбург)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143026, г. Москва, Можайский район, территория инновационного центра «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Сколково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», ул.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Луговая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, д. 4, </w:t>
            </w:r>
            <w:proofErr w:type="spellStart"/>
            <w:proofErr w:type="gram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корп</w:t>
            </w:r>
            <w:proofErr w:type="spellEnd"/>
            <w:proofErr w:type="gram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1,2,3,5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Сервисы и виртуальные сервера Фонда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Сколково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120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Службы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корневой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инфраструктуры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FTP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резервного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копирования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Файловый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виртуализации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125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Серверное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126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APC Smart-UPS RT RM 2000VA/1400W,230V Extended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Runtime,Rack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2U (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серверная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24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этаж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127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Дисковый массив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PV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MD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128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ИБП APC Smart-UPS RT RM 8000VA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серверная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4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этаж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129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ИПБ,SURD3000RMXLI Smart, 3000VA 2100W, On-Line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130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Ленточный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массив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PowerVault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TL2000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PowerEdge R610; Rack 1U:2 процессора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,12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планок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опер.памяти,6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винч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 2xIntel;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R610 Х5650 2*300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Proliant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DL360R07 E5630*2/16Gb/300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Сетевое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2911SecurityBondle w/SEC lice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135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3560X 24 (Cisco Standalone 24)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136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3560X 48 Port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IP Base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137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 24 10/100/1000T PoE+4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138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3750-12S-S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139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3750X 48 Port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PoEt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LAN Base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140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C3560-8PC-S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141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Беспроводная точка доступа 802.11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Fixed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142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Контроллер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5508 Series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Wireiss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Cjntroller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for up to 25APs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143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Экран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межсетевой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ASA 5520 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:rsidTr="00CB118A">
        <w:trPr>
          <w:trHeight w:val="3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144</w:t>
            </w:r>
          </w:p>
        </w:tc>
        <w:tc>
          <w:tcPr>
            <w:tcW w:w="1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Системы предотвращения вторжений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AIP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SSM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CB118A" w:rsidRPr="00CB118A" w:rsidRDefault="00CB118A" w:rsidP="00CB11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118A" w:rsidRPr="00CB118A" w:rsidRDefault="00CB118A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247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78"/>
        <w:gridCol w:w="4060"/>
        <w:gridCol w:w="4536"/>
      </w:tblGrid>
      <w:tr w:rsidR="00CB118A" w:rsidRPr="00CB118A" w:rsidTr="00F328BB">
        <w:tc>
          <w:tcPr>
            <w:tcW w:w="3878" w:type="dxa"/>
            <w:vMerge w:val="restart"/>
            <w:vAlign w:val="center"/>
          </w:tcPr>
          <w:p w:rsidR="00CB118A" w:rsidRPr="00CB118A" w:rsidRDefault="00CB118A" w:rsidP="00CB118A">
            <w:pPr>
              <w:spacing w:after="0" w:line="240" w:lineRule="auto"/>
              <w:ind w:left="57" w:right="57" w:firstLine="26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Наименование обслуживаемого оборудования</w:t>
            </w:r>
          </w:p>
        </w:tc>
        <w:tc>
          <w:tcPr>
            <w:tcW w:w="8596" w:type="dxa"/>
            <w:gridSpan w:val="2"/>
            <w:vAlign w:val="center"/>
          </w:tcPr>
          <w:p w:rsidR="00CB118A" w:rsidRPr="00CB118A" w:rsidRDefault="00CB118A" w:rsidP="00CB118A">
            <w:pPr>
              <w:spacing w:after="0" w:line="240" w:lineRule="auto"/>
              <w:ind w:left="57" w:right="57" w:firstLine="567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 xml:space="preserve">Количество </w:t>
            </w:r>
          </w:p>
        </w:tc>
      </w:tr>
      <w:tr w:rsidR="00CB118A" w:rsidRPr="00CB118A" w:rsidTr="00F328BB">
        <w:tc>
          <w:tcPr>
            <w:tcW w:w="3878" w:type="dxa"/>
            <w:vMerge/>
          </w:tcPr>
          <w:p w:rsidR="00CB118A" w:rsidRPr="00CB118A" w:rsidRDefault="00CB118A" w:rsidP="00CB118A">
            <w:pPr>
              <w:spacing w:after="0" w:line="240" w:lineRule="auto"/>
              <w:ind w:left="57" w:right="57" w:firstLine="567"/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4060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 xml:space="preserve">Офис </w:t>
            </w:r>
          </w:p>
          <w:p w:rsidR="00CB118A" w:rsidRPr="00CB118A" w:rsidRDefault="00CB118A" w:rsidP="00CB118A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Территория инновационного центра «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Сколково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», д.4, ОЦ «Технопарк»</w:t>
            </w:r>
          </w:p>
        </w:tc>
        <w:tc>
          <w:tcPr>
            <w:tcW w:w="4536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 xml:space="preserve">Офис </w:t>
            </w:r>
          </w:p>
          <w:p w:rsidR="00CB118A" w:rsidRPr="00CB118A" w:rsidRDefault="00CB118A" w:rsidP="00CB118A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Территория инновационного центра «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Сколково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 xml:space="preserve">», ул. Луговая, д. 4, </w:t>
            </w:r>
            <w:proofErr w:type="spellStart"/>
            <w:proofErr w:type="gramStart"/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корп</w:t>
            </w:r>
            <w:proofErr w:type="spellEnd"/>
            <w:proofErr w:type="gramEnd"/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 xml:space="preserve"> 1,2,3,4,5</w:t>
            </w:r>
          </w:p>
        </w:tc>
      </w:tr>
      <w:tr w:rsidR="00CB118A" w:rsidRPr="00CB118A" w:rsidTr="00F328BB">
        <w:trPr>
          <w:trHeight w:val="454"/>
        </w:trPr>
        <w:tc>
          <w:tcPr>
            <w:tcW w:w="3878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Рабочая станция (системный блок, монитор, клавиатура)</w:t>
            </w:r>
          </w:p>
        </w:tc>
        <w:tc>
          <w:tcPr>
            <w:tcW w:w="4060" w:type="dxa"/>
            <w:vMerge w:val="restart"/>
            <w:vAlign w:val="center"/>
          </w:tcPr>
          <w:p w:rsidR="00CB118A" w:rsidRPr="00CB118A" w:rsidRDefault="00540A34" w:rsidP="00CB118A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521</w:t>
            </w:r>
          </w:p>
        </w:tc>
        <w:tc>
          <w:tcPr>
            <w:tcW w:w="4536" w:type="dxa"/>
            <w:vMerge w:val="restart"/>
            <w:vAlign w:val="center"/>
          </w:tcPr>
          <w:p w:rsidR="00CB118A" w:rsidRPr="00CB118A" w:rsidRDefault="00540A34" w:rsidP="00CB118A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72</w:t>
            </w:r>
          </w:p>
        </w:tc>
      </w:tr>
      <w:tr w:rsidR="00CB118A" w:rsidRPr="00CB118A" w:rsidTr="00F328BB">
        <w:trPr>
          <w:trHeight w:val="454"/>
        </w:trPr>
        <w:tc>
          <w:tcPr>
            <w:tcW w:w="3878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Ноутбук</w:t>
            </w:r>
          </w:p>
        </w:tc>
        <w:tc>
          <w:tcPr>
            <w:tcW w:w="4060" w:type="dxa"/>
            <w:vMerge/>
            <w:vAlign w:val="center"/>
          </w:tcPr>
          <w:p w:rsidR="00CB118A" w:rsidRPr="00CB118A" w:rsidRDefault="00CB118A" w:rsidP="00CB118A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vAlign w:val="center"/>
          </w:tcPr>
          <w:p w:rsidR="00CB118A" w:rsidRPr="00CB118A" w:rsidRDefault="00CB118A" w:rsidP="00CB118A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</w:p>
        </w:tc>
      </w:tr>
      <w:tr w:rsidR="00CB118A" w:rsidRPr="00CB118A" w:rsidTr="00F328BB">
        <w:trPr>
          <w:trHeight w:val="454"/>
        </w:trPr>
        <w:tc>
          <w:tcPr>
            <w:tcW w:w="3878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Принтер</w:t>
            </w:r>
            <w:r w:rsidR="00540A34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ы, МФУ</w:t>
            </w:r>
          </w:p>
        </w:tc>
        <w:tc>
          <w:tcPr>
            <w:tcW w:w="4060" w:type="dxa"/>
            <w:vAlign w:val="center"/>
          </w:tcPr>
          <w:p w:rsidR="00CB118A" w:rsidRPr="00CB118A" w:rsidRDefault="00540A34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536" w:type="dxa"/>
            <w:vAlign w:val="center"/>
          </w:tcPr>
          <w:p w:rsidR="00CB118A" w:rsidRPr="00CB118A" w:rsidRDefault="00540A34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CB118A" w:rsidRPr="00CB118A" w:rsidTr="00F328BB">
        <w:trPr>
          <w:trHeight w:val="454"/>
        </w:trPr>
        <w:tc>
          <w:tcPr>
            <w:tcW w:w="3878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Сканер</w:t>
            </w:r>
          </w:p>
        </w:tc>
        <w:tc>
          <w:tcPr>
            <w:tcW w:w="4060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6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CB118A" w:rsidRPr="00CB118A" w:rsidTr="00F328BB">
        <w:trPr>
          <w:trHeight w:val="454"/>
        </w:trPr>
        <w:tc>
          <w:tcPr>
            <w:tcW w:w="3878" w:type="dxa"/>
            <w:vAlign w:val="center"/>
          </w:tcPr>
          <w:p w:rsidR="00CB118A" w:rsidRPr="00CB118A" w:rsidRDefault="00CB118A" w:rsidP="00CB118A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Голосовое оборудование</w:t>
            </w:r>
          </w:p>
        </w:tc>
        <w:tc>
          <w:tcPr>
            <w:tcW w:w="4060" w:type="dxa"/>
            <w:vAlign w:val="center"/>
          </w:tcPr>
          <w:p w:rsidR="00CB118A" w:rsidRPr="00CB118A" w:rsidRDefault="00540A34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309</w:t>
            </w:r>
          </w:p>
        </w:tc>
        <w:tc>
          <w:tcPr>
            <w:tcW w:w="4536" w:type="dxa"/>
            <w:vAlign w:val="center"/>
          </w:tcPr>
          <w:p w:rsidR="00CB118A" w:rsidRPr="00CB118A" w:rsidRDefault="00540A34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</w:tr>
    </w:tbl>
    <w:p w:rsidR="00CB118A" w:rsidRPr="00CB118A" w:rsidRDefault="00CB118A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28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3"/>
        <w:gridCol w:w="8052"/>
        <w:gridCol w:w="4237"/>
      </w:tblGrid>
      <w:tr w:rsidR="00CB118A" w:rsidRPr="00CB118A" w:rsidTr="00F328BB">
        <w:trPr>
          <w:trHeight w:val="506"/>
        </w:trPr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6201E" w:rsidRDefault="00C6201E" w:rsidP="00CB118A">
            <w:pPr>
              <w:keepNext/>
              <w:spacing w:before="120" w:after="60" w:line="240" w:lineRule="auto"/>
              <w:ind w:left="57" w:right="57"/>
              <w:jc w:val="right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  <w:p w:rsidR="00C6201E" w:rsidRDefault="00C6201E" w:rsidP="00CB118A">
            <w:pPr>
              <w:keepNext/>
              <w:spacing w:before="120" w:after="60" w:line="240" w:lineRule="auto"/>
              <w:ind w:left="57" w:right="57"/>
              <w:jc w:val="right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  <w:p w:rsidR="00C6201E" w:rsidRDefault="00C6201E" w:rsidP="00CB118A">
            <w:pPr>
              <w:keepNext/>
              <w:spacing w:before="120" w:after="60" w:line="240" w:lineRule="auto"/>
              <w:ind w:left="57" w:right="57"/>
              <w:jc w:val="right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  <w:p w:rsidR="00C6201E" w:rsidRDefault="00C6201E" w:rsidP="00CB118A">
            <w:pPr>
              <w:keepNext/>
              <w:spacing w:before="120" w:after="60" w:line="240" w:lineRule="auto"/>
              <w:ind w:left="57" w:right="57"/>
              <w:jc w:val="right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  <w:p w:rsidR="00C6201E" w:rsidRDefault="00C6201E" w:rsidP="00CB118A">
            <w:pPr>
              <w:keepNext/>
              <w:spacing w:before="120" w:after="60" w:line="240" w:lineRule="auto"/>
              <w:ind w:left="57" w:right="57"/>
              <w:jc w:val="right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  <w:p w:rsidR="000B2B9B" w:rsidRDefault="000B2B9B" w:rsidP="00CB118A">
            <w:pPr>
              <w:keepNext/>
              <w:spacing w:before="120" w:after="60" w:line="240" w:lineRule="auto"/>
              <w:ind w:left="57" w:right="57"/>
              <w:jc w:val="right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  <w:p w:rsidR="00C6201E" w:rsidRDefault="00C6201E" w:rsidP="00CB118A">
            <w:pPr>
              <w:keepNext/>
              <w:spacing w:before="120" w:after="60" w:line="240" w:lineRule="auto"/>
              <w:ind w:left="57" w:right="57"/>
              <w:jc w:val="right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  <w:p w:rsidR="00CB118A" w:rsidRPr="00CB118A" w:rsidRDefault="00CB118A" w:rsidP="00CB118A">
            <w:pPr>
              <w:keepNext/>
              <w:spacing w:before="120" w:after="60" w:line="240" w:lineRule="auto"/>
              <w:ind w:left="57" w:right="57"/>
              <w:jc w:val="right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lastRenderedPageBreak/>
              <w:t xml:space="preserve">Приложение №2 </w:t>
            </w:r>
          </w:p>
          <w:p w:rsidR="00CB118A" w:rsidRPr="00CB118A" w:rsidRDefault="00CB118A" w:rsidP="00CB118A">
            <w:pPr>
              <w:keepNext/>
              <w:spacing w:before="120" w:after="60" w:line="240" w:lineRule="auto"/>
              <w:ind w:left="57" w:right="57"/>
              <w:jc w:val="right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bookmarkStart w:id="49" w:name="_Toc259714993"/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к Техническому заданию</w:t>
            </w:r>
            <w:bookmarkEnd w:id="49"/>
          </w:p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B118A" w:rsidRPr="00CB118A" w:rsidTr="00F328BB">
        <w:trPr>
          <w:trHeight w:val="506"/>
        </w:trPr>
        <w:tc>
          <w:tcPr>
            <w:tcW w:w="1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Роль</w:t>
            </w:r>
          </w:p>
        </w:tc>
        <w:tc>
          <w:tcPr>
            <w:tcW w:w="80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Ключевые навыки </w:t>
            </w:r>
          </w:p>
        </w:tc>
        <w:tc>
          <w:tcPr>
            <w:tcW w:w="423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Сертификация </w:t>
            </w:r>
          </w:p>
        </w:tc>
      </w:tr>
      <w:tr w:rsidR="00CB118A" w:rsidRPr="00CB118A" w:rsidTr="00F328BB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Руководитель проекта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ведения проектов не менее 3х лет, в крупных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компаниях, по стандартам PMBOK.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и навыки построения бизнес процессов в компаниях на основе ITSM.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Экспертные знания по подготовке и проведению аудитов на соответствие стандартам качества и безопасности семейства ISO, ГОСТ и т.д.</w:t>
            </w:r>
          </w:p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Наличие сертификата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PMP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или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PME</w:t>
            </w:r>
          </w:p>
        </w:tc>
      </w:tr>
      <w:tr w:rsidR="00CB118A" w:rsidRPr="00CB118A" w:rsidTr="00F328BB">
        <w:trPr>
          <w:trHeight w:val="2499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сетевой администратор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Сетевые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(EIGRP, OSPF, RIP, BGP, MPLS,  Spanning Tree, Rapid Spanning Tree, LWAPP, RADIUS, TACACS+, Ethernet,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Fibre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Channel, ISCSI, 802.11a, 802.11b, 802.11g, SNMP)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виртуализации (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VMware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ESX,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Hyper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-V)</w:t>
            </w:r>
          </w:p>
          <w:p w:rsidR="00CB118A" w:rsidRPr="00CB118A" w:rsidRDefault="00CB118A" w:rsidP="00A91009">
            <w:pPr>
              <w:keepNext/>
              <w:numPr>
                <w:ilvl w:val="0"/>
                <w:numId w:val="9"/>
              </w:num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Сетевое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(Cisco Unified Computing System (UCS) 6100, 2100, 5100, Nexus 7000, Nexus 5000, Nexus 2000 and Nexus 1000v switches, Catalyst 1900-6509 switches, 1600-7500 series routers, Cisco PIX firewalls, Cisco Load Balancers, Cisco MDS , Cisco VPN3000 VPN concentrators, Cisco ASA Adaptive Security Appliances,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Aironet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Access Points and Bridges,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Airospace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LWAPP concentrators, SSL accelerators, SSL VPN concentrators)</w:t>
            </w:r>
            <w:proofErr w:type="gramEnd"/>
          </w:p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мониторинга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(Nagios, Cacti, Kiwi Syslog, MRTG , Cisco Secure Intrusion Detection system, Cisco Network Based Application Recognition, Unified Compute System Manager,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ManageEngine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Netflow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Analyzer,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ManageEngine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DeviceExpert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ManageEngine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OpManager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</w:t>
            </w:r>
          </w:p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Certificate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CCNP </w:t>
            </w:r>
          </w:p>
        </w:tc>
      </w:tr>
      <w:tr w:rsidR="00CB118A" w:rsidRPr="00CB118A" w:rsidTr="00F328BB">
        <w:trPr>
          <w:trHeight w:val="506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Ведущий системный администратор по продуктам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Технологии виртуализации MS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Hyper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-V 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VMware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ESX.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Почтовые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MS Exchange,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Mdaemon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Potstfix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Sendmail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внедрения и миграции почтовых систем на базе MS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Exchange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2003/2007/2010. Опыт работы и интеграции с системами фильтрации нежелательных сообщений.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централизованного хранения учётных записей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Active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Directory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многосайтовой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многодоменной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среде, управление применением политик GPO.</w:t>
            </w:r>
          </w:p>
          <w:p w:rsidR="00CB118A" w:rsidRPr="00CB118A" w:rsidRDefault="00CB118A" w:rsidP="00A91009">
            <w:pPr>
              <w:keepNext/>
              <w:numPr>
                <w:ilvl w:val="0"/>
                <w:numId w:val="9"/>
              </w:num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Портальные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MS SharePoint 2003/2007/2010,  MS Project Server 2003/2007/2010.</w:t>
            </w:r>
          </w:p>
          <w:p w:rsidR="00CB118A" w:rsidRPr="00CB118A" w:rsidRDefault="00CB118A" w:rsidP="00A91009">
            <w:pPr>
              <w:keepNext/>
              <w:numPr>
                <w:ilvl w:val="0"/>
                <w:numId w:val="9"/>
              </w:num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резервного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копирования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MS DPM, Symantec Backup Exec.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продуктов MS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System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Center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2007/2010.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Базы данных MS SQL 2000/2005/2008, обеспечение отказоустойчивости и тиражирования.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синхронизации учётных данных MIIS/ILM/FIM.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Системы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проксирования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ограничения доступа MS ISA/TMG, NAP,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DirectAccess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объединённых коммуникаций MS OCS/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Lync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управления сертификатами MS PKI/AD CS.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ограничения прав MS RMS.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антивирусной защиты MS FCS/FEP.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Системы удалённого доступа к приложениям MS RDS,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App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-V.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создания административных скриптов с использованием VBS,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WSH, WMI, PS.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работы с серверным оборудованием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Dell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HP, IBM, в том числе с системами хранения данных и роботизированными ленточными библиотеками; опыт работы с технологиями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iSCSI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Fibre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Channel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кластеризации, репликации и балансировке.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по построению территориально распределённых кластеров.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и опыт работы с ГИС системами ESRI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ArcGIS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Сетевые протоколы и сервисы DNS, WINS, DHCP, RADIUS, RDP, ICA, SMTP, POP3, IMAP, MAPI, HTTP, FTP, TLS, SSL, VPN.</w:t>
            </w:r>
          </w:p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Microsoft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MCSA</w:t>
            </w:r>
          </w:p>
        </w:tc>
      </w:tr>
      <w:tr w:rsidR="00CB118A" w:rsidRPr="00CB118A" w:rsidTr="00F328BB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Специалист по портальным решениям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и дальнейшее сопровождение портальных решений на базе MS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Sharepoint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(MOSS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мониторинг быстродействия и состояния, устранение ошибок в работе. Настройка функционала и интерфейса с учётом индивидуальных особенностей и требований заказчика с помощью штатных средств,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Sharepoint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Designer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некоторых случаях с помощью программирования. Обширные знания по возможностям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Sharepoint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 большой опыт работы с ним.</w:t>
            </w:r>
          </w:p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Microsoft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MCP</w:t>
            </w:r>
          </w:p>
        </w:tc>
      </w:tr>
      <w:tr w:rsidR="00CB118A" w:rsidRPr="00CB118A" w:rsidTr="00F328BB">
        <w:trPr>
          <w:trHeight w:val="506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Сетевой администратор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Сетевые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(EIGRP, OSPF, RIP,   Spanning Tree, LWAPP, RADIUS, TACACS+, Ethernet,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Fibre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Channel, ISCSI, 802.11g, SNMP)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Сетевое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Catalyst 1900-6509 switches, 1600-7500 series routers, Cisco ASA Adaptive Security Appliances,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Aironet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Access Points and Bridges,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Airospace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LWAPP concentrators, SSL accelerators, SSL VPN concentrators)</w:t>
            </w:r>
            <w:proofErr w:type="gramEnd"/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мониторинга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(Nagios, Cacti, Kiwi Syslog, MRTG 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ManageEngine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DeviceExpert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ManageEngine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OpManager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Certificate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CCNA</w:t>
            </w:r>
          </w:p>
        </w:tc>
      </w:tr>
      <w:tr w:rsidR="00CB118A" w:rsidRPr="00CB118A" w:rsidTr="00F328BB">
        <w:trPr>
          <w:trHeight w:val="381"/>
        </w:trPr>
        <w:tc>
          <w:tcPr>
            <w:tcW w:w="1993" w:type="dxa"/>
            <w:shd w:val="clear" w:color="000000" w:fill="FFFFFF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систем унифицированных коммуникаций и ВКС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Оборудование ВКС 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TelePresence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CUCM-TP, Сервер управления вызовами системы IP-телефонии CUCM, Сервер системы управления оборудованием ВКС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Tandberg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Management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Suite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Сервер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аудиоконференций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MeetingPlace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,Сервер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CTMS,Сервер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CTMan,Сервер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управления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видеовызовами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Cisco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VCS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Control,Сервер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Telepresence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Server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Шасси Центрального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медиасервера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MSE 8000,</w:t>
            </w:r>
          </w:p>
          <w:p w:rsidR="00CB118A" w:rsidRPr="00CB118A" w:rsidRDefault="00CB118A" w:rsidP="00A91009">
            <w:pPr>
              <w:keepNext/>
              <w:numPr>
                <w:ilvl w:val="0"/>
                <w:numId w:val="9"/>
              </w:num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технологий и стандартов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VOIP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Cisco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TelePresence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Tandberg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  </w:t>
            </w:r>
          </w:p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Cisco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Certificate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CCVP</w:t>
            </w:r>
          </w:p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B118A" w:rsidRPr="00CB118A" w:rsidTr="00F328BB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Системный администратор по продуктам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Технологии виртуализации MS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Hyper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-V.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Почтовые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MS Exchange,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Mdaemon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Potstfix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Sendmail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внедрения почтовых систем на базе MS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Exchange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централизованного хранения учётных записей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Active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Directory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многосайтовой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многодоменной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среде, управление применением политик GPO.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Системы резервного копирования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MS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DPM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Symantec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Backup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Exec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продуктов MS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System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Center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2007/2010.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Базы данных MS SQL 2000/2005/2008, обеспечение отказоустойчивости и тиражирования.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Системы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проксирования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ограничения доступа MS ISA/TMG, NAP,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DirectAccess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ограничения прав MS RMS.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антивирусной защиты MS FCS/FEP.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Системы удалённого доступа к приложениям MS RDS,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App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-V.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работы с серверным оборудованием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Dell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HP, IBM, в том числе с системами хранения данных и роботизированными ленточными библиотеками; опыт работы с технологиями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iSCSI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Fibre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Channel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кластеризации, репликации и балансировке. 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Microsoft MCP</w:t>
            </w:r>
          </w:p>
        </w:tc>
      </w:tr>
      <w:tr w:rsidR="00CB118A" w:rsidRPr="00CB118A" w:rsidTr="00F328BB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телефонии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и навыки администрирования АТС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Nortel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Meridian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Avaya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Definity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IP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Office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и практический опыт внедрение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over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IP на основе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open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source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программного комплекса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Asterisk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последующей интеграцией в абонентское пространство компании, используя SIP и PRI(QSIG).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Построение отказоустойчивой системы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VoIP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основе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Asterisk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Open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HA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Cluster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Администрирование и настройка  моста конференции на основе программного комплекса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Asterisk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Инсталляция и поддержка сервера мгновенных сообщений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Jabber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Openfire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c поддержкой передачи голоса при интеграции с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Asterisk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 а также с интеграцией в AD компании.</w:t>
            </w:r>
          </w:p>
          <w:p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системы заказа и управления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видео конференциями на основе WEB (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PHP+Asterisk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Gateway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Interface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(AGI)) интерфейса с авторизацией пользователей в AD(LDAP)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и практический опыт развёртывания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IP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телефонии на базе продуктов компании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Cisco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Systems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Администрирование и настройка 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Cisco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Call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Manager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Практический опыт работы с устройствами компании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Polycom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-</w:t>
            </w:r>
          </w:p>
        </w:tc>
      </w:tr>
      <w:tr w:rsidR="00CB118A" w:rsidRPr="00CB118A" w:rsidTr="00F328BB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Архитектор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систем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техническое образование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в предметной области не менее 5 лет, опыт работы системным аналитиком/архитектором более 1 года.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понимание процессов добычи нефти и газа (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upstream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Коммуникационные навыки, умение работать в команде, системное мышление, хорошие презентационные навыки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Хорошее понимание архитектурных принципов построения информационных систем, а также построения интеграционных решений (SOA, ESB, ETL).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навыки в проектах интеграции данных, интеграции приложений и интеграции доступа.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разработки программных продуктов.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составления и ведения технической и проектной документации (целевых моделей автоматизируемых бизнес-процессов, ТЗ, спецификаций, программных требований к интерфейсам и т.д.).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Желательно наличие компетенций по архитектуре и функционалу специализированных ИТ-систем;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Желательно знание как минимум одной методологии описания и проектирования корпоративной архитектуры (TOGAF,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Zachman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framework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др.)</w:t>
            </w:r>
          </w:p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-</w:t>
            </w:r>
          </w:p>
        </w:tc>
      </w:tr>
      <w:tr w:rsidR="00CB118A" w:rsidRPr="00CB118A" w:rsidTr="00F328BB">
        <w:trPr>
          <w:trHeight w:val="506"/>
        </w:trPr>
        <w:tc>
          <w:tcPr>
            <w:tcW w:w="1993" w:type="dxa"/>
            <w:shd w:val="clear" w:color="000000" w:fill="FFFFFF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Специалист по НСИ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образование (техническое, IT, системы управления)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Желателен опыт  по  построению моделей данных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управлению НСИ, и ведению баз данных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уверенный пользователь ПК (MS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Office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Outlook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Project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Excel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создание сводных таблиц, использование функций, формул)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знания и практика принципов ведения данных - дебиторы, кредиторы, материалы, услуги, ассортиментные модули, общие знания в части справочников и данных</w:t>
            </w:r>
          </w:p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 - технический уровень</w:t>
            </w:r>
          </w:p>
        </w:tc>
        <w:tc>
          <w:tcPr>
            <w:tcW w:w="4237" w:type="dxa"/>
            <w:shd w:val="clear" w:color="auto" w:fill="auto"/>
            <w:noWrap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CB118A" w:rsidRPr="00CB118A" w:rsidTr="00F328BB">
        <w:trPr>
          <w:trHeight w:val="506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специалист по поддержке пользователей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продуктов компании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MS SQL, MS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Exchange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2003/2007/2010, MS  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Server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2003/2008, MS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Windows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ME/2000/XP/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Vista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/7;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 виртуализации: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VMWare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Virtual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Server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Hyper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-V; пользовательских программ MS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Office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2003/2010/2011; программного обеспечения для 3D-моделирования; CAD-проектирования. 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AD, GPO, сетевых сервисов DNS, DHCP, WINS, TS. 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и опыт работы по поддержке оборудования компании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Apple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знание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Apple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Mac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OS. Знание и опыт работы по поддержке оборудования компании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Blackberry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Работа с бухгалтерскими программными продуктами 1C.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Навыки по настройке и ремонту мобильных устройств.</w:t>
            </w:r>
          </w:p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CB118A" w:rsidRPr="00CB118A" w:rsidTr="00F328BB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поддержке пользователей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продуктов компании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MS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Windows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E/2000/XP/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Vista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/7;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пользовательских программ MS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Office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2003/2010/2011;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программного обеспечения для 3D-моделирования; CAD-проектирования. 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AD, GPO, сетевых сервисов DNS, DHCP, WINS, TS. 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и опыт работы по поддержке оборудования компании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Apple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знание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Apple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Mac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OS.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бухгалтерскими программными продуктами 1C. </w:t>
            </w:r>
          </w:p>
          <w:p w:rsidR="00CB118A" w:rsidRPr="00CB118A" w:rsidRDefault="00CB118A" w:rsidP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-</w:t>
            </w:r>
          </w:p>
        </w:tc>
      </w:tr>
      <w:tr w:rsidR="00CB118A" w:rsidRPr="00CB118A" w:rsidTr="00F328BB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Координатор заявок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не менее 1 года на аналогичной должности в компаниях или проектах с количеством абонентов не менее 500.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работы с системами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Service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Desk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различных производителей.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Желательно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ManageEngine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 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ServiceDesk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Plus 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Microsoft System Center Service Manager .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-</w:t>
            </w:r>
          </w:p>
        </w:tc>
      </w:tr>
      <w:tr w:rsidR="00CB118A" w:rsidRPr="00CB118A" w:rsidTr="00F328BB">
        <w:trPr>
          <w:trHeight w:val="256"/>
        </w:trPr>
        <w:tc>
          <w:tcPr>
            <w:tcW w:w="1993" w:type="dxa"/>
            <w:shd w:val="clear" w:color="000000" w:fill="FFFFFF"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Менеджер по поддержке учета ТМЦ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 образование;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Пользователь ПК (MS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Office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1С);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работать с большими объёмами документов. Навыки взаимодействия с контрагентами;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складского учёта, законодательных и нормативных документов в области складского хозяйства.</w:t>
            </w:r>
          </w:p>
        </w:tc>
        <w:tc>
          <w:tcPr>
            <w:tcW w:w="4237" w:type="dxa"/>
            <w:shd w:val="clear" w:color="auto" w:fill="auto"/>
            <w:noWrap/>
            <w:vAlign w:val="center"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-</w:t>
            </w:r>
          </w:p>
        </w:tc>
      </w:tr>
      <w:tr w:rsidR="00CB118A" w:rsidRPr="00CB118A" w:rsidTr="00F328BB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работе с контрагентами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работы в крупной компании на позиции специалиста по работе с ключевыми партнерами или аналогичной функциональной должности не менее 2х лет. </w:t>
            </w:r>
          </w:p>
          <w:p w:rsidR="00CB118A" w:rsidRPr="00CB118A" w:rsidRDefault="00CB118A" w:rsidP="00A9100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товарной линейкой, отслеживание товарных запасов, ценообразование,  приобретение  товаров по заявкам в случае возникновения производственной необходимости.</w:t>
            </w:r>
          </w:p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-</w:t>
            </w:r>
          </w:p>
        </w:tc>
      </w:tr>
    </w:tbl>
    <w:p w:rsidR="00CB118A" w:rsidRPr="00CB118A" w:rsidRDefault="00CB118A" w:rsidP="00CB118A">
      <w:pPr>
        <w:keepNext/>
        <w:keepLines/>
        <w:spacing w:before="480" w:after="0" w:line="276" w:lineRule="auto"/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eastAsia="ru-RU"/>
        </w:rPr>
      </w:pPr>
    </w:p>
    <w:p w:rsidR="00CB118A" w:rsidRPr="00CB118A" w:rsidRDefault="00CB118A" w:rsidP="00CB11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FB2B31" w:rsidRPr="00FB2B31" w:rsidSect="00CB118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F7D" w:rsidRDefault="00E07F7D" w:rsidP="00BF6485">
      <w:pPr>
        <w:spacing w:after="0" w:line="240" w:lineRule="auto"/>
      </w:pPr>
      <w:r>
        <w:separator/>
      </w:r>
    </w:p>
  </w:endnote>
  <w:endnote w:type="continuationSeparator" w:id="0">
    <w:p w:rsidR="00E07F7D" w:rsidRDefault="00E07F7D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118A" w:rsidRDefault="00CB118A">
    <w:pPr>
      <w:pStyle w:val="ac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:rsidR="00CB118A" w:rsidRDefault="00CB118A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F7D" w:rsidRDefault="00E07F7D" w:rsidP="00BF6485">
      <w:pPr>
        <w:spacing w:after="0" w:line="240" w:lineRule="auto"/>
      </w:pPr>
      <w:r>
        <w:separator/>
      </w:r>
    </w:p>
  </w:footnote>
  <w:footnote w:type="continuationSeparator" w:id="0">
    <w:p w:rsidR="00E07F7D" w:rsidRDefault="00E07F7D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3">
    <w:nsid w:val="18D01563"/>
    <w:multiLevelType w:val="hybridMultilevel"/>
    <w:tmpl w:val="74BA7C6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BFE0F61"/>
    <w:multiLevelType w:val="hybridMultilevel"/>
    <w:tmpl w:val="83AE16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C005301"/>
    <w:multiLevelType w:val="hybridMultilevel"/>
    <w:tmpl w:val="32240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F8100D"/>
    <w:multiLevelType w:val="hybridMultilevel"/>
    <w:tmpl w:val="DB5AA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1E2CDD"/>
    <w:multiLevelType w:val="hybridMultilevel"/>
    <w:tmpl w:val="A546F51C"/>
    <w:lvl w:ilvl="0" w:tplc="1C706FBE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9">
    <w:nsid w:val="2E733D6B"/>
    <w:multiLevelType w:val="hybridMultilevel"/>
    <w:tmpl w:val="C1846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9D607C"/>
    <w:multiLevelType w:val="multilevel"/>
    <w:tmpl w:val="2FE83B7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318E5DEB"/>
    <w:multiLevelType w:val="hybridMultilevel"/>
    <w:tmpl w:val="ACBAFA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2EC3D72"/>
    <w:multiLevelType w:val="hybridMultilevel"/>
    <w:tmpl w:val="1ED07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8F3BF5"/>
    <w:multiLevelType w:val="hybridMultilevel"/>
    <w:tmpl w:val="B1C09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3C60F4"/>
    <w:multiLevelType w:val="hybridMultilevel"/>
    <w:tmpl w:val="7F3CA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C954A8"/>
    <w:multiLevelType w:val="hybridMultilevel"/>
    <w:tmpl w:val="002CE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6E4C2A"/>
    <w:multiLevelType w:val="hybridMultilevel"/>
    <w:tmpl w:val="CB065D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8F4728"/>
    <w:multiLevelType w:val="hybridMultilevel"/>
    <w:tmpl w:val="0AC20E62"/>
    <w:lvl w:ilvl="0" w:tplc="40546940">
      <w:start w:val="1"/>
      <w:numFmt w:val="bullet"/>
      <w:pStyle w:val="-1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6870205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31A83F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E837D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304620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11C074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1E4EF4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428403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B5EA07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FA119CF"/>
    <w:multiLevelType w:val="hybridMultilevel"/>
    <w:tmpl w:val="B7DE60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8C422D"/>
    <w:multiLevelType w:val="hybridMultilevel"/>
    <w:tmpl w:val="DC2E93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62CF5EF7"/>
    <w:multiLevelType w:val="multilevel"/>
    <w:tmpl w:val="DC263D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63B01B4D"/>
    <w:multiLevelType w:val="hybridMultilevel"/>
    <w:tmpl w:val="2B6655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41D7387"/>
    <w:multiLevelType w:val="hybridMultilevel"/>
    <w:tmpl w:val="B824C840"/>
    <w:lvl w:ilvl="0" w:tplc="C490581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F17E10"/>
    <w:multiLevelType w:val="hybridMultilevel"/>
    <w:tmpl w:val="841A7F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B2E23B2"/>
    <w:multiLevelType w:val="hybridMultilevel"/>
    <w:tmpl w:val="679C68C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E126A3F"/>
    <w:multiLevelType w:val="hybridMultilevel"/>
    <w:tmpl w:val="6E868816"/>
    <w:lvl w:ilvl="0" w:tplc="F8322CEC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DE49BD"/>
    <w:multiLevelType w:val="hybridMultilevel"/>
    <w:tmpl w:val="5EC4FC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BC003F"/>
    <w:multiLevelType w:val="hybridMultilevel"/>
    <w:tmpl w:val="BC1AA660"/>
    <w:lvl w:ilvl="0" w:tplc="C4404E7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 w:val="0"/>
        <w:i w:val="0"/>
        <w:color w:val="auto"/>
        <w:sz w:val="24"/>
        <w:szCs w:val="24"/>
        <w:u w:val="none"/>
      </w:rPr>
    </w:lvl>
    <w:lvl w:ilvl="1" w:tplc="6EFAEF2E">
      <w:start w:val="1"/>
      <w:numFmt w:val="lowerLetter"/>
      <w:lvlText w:val="%2."/>
      <w:lvlJc w:val="left"/>
      <w:pPr>
        <w:ind w:left="2160" w:hanging="360"/>
      </w:pPr>
    </w:lvl>
    <w:lvl w:ilvl="2" w:tplc="499A1A70" w:tentative="1">
      <w:start w:val="1"/>
      <w:numFmt w:val="lowerRoman"/>
      <w:lvlText w:val="%3."/>
      <w:lvlJc w:val="right"/>
      <w:pPr>
        <w:ind w:left="2880" w:hanging="180"/>
      </w:pPr>
    </w:lvl>
    <w:lvl w:ilvl="3" w:tplc="7FFEAFA4" w:tentative="1">
      <w:start w:val="1"/>
      <w:numFmt w:val="decimal"/>
      <w:lvlText w:val="%4."/>
      <w:lvlJc w:val="left"/>
      <w:pPr>
        <w:ind w:left="3600" w:hanging="360"/>
      </w:pPr>
    </w:lvl>
    <w:lvl w:ilvl="4" w:tplc="C5CC9DF8" w:tentative="1">
      <w:start w:val="1"/>
      <w:numFmt w:val="lowerLetter"/>
      <w:lvlText w:val="%5."/>
      <w:lvlJc w:val="left"/>
      <w:pPr>
        <w:ind w:left="4320" w:hanging="360"/>
      </w:pPr>
    </w:lvl>
    <w:lvl w:ilvl="5" w:tplc="9CE8F064" w:tentative="1">
      <w:start w:val="1"/>
      <w:numFmt w:val="lowerRoman"/>
      <w:lvlText w:val="%6."/>
      <w:lvlJc w:val="right"/>
      <w:pPr>
        <w:ind w:left="5040" w:hanging="180"/>
      </w:pPr>
    </w:lvl>
    <w:lvl w:ilvl="6" w:tplc="BF407704" w:tentative="1">
      <w:start w:val="1"/>
      <w:numFmt w:val="decimal"/>
      <w:lvlText w:val="%7."/>
      <w:lvlJc w:val="left"/>
      <w:pPr>
        <w:ind w:left="5760" w:hanging="360"/>
      </w:pPr>
    </w:lvl>
    <w:lvl w:ilvl="7" w:tplc="4B988ABA" w:tentative="1">
      <w:start w:val="1"/>
      <w:numFmt w:val="lowerLetter"/>
      <w:lvlText w:val="%8."/>
      <w:lvlJc w:val="left"/>
      <w:pPr>
        <w:ind w:left="6480" w:hanging="360"/>
      </w:pPr>
    </w:lvl>
    <w:lvl w:ilvl="8" w:tplc="8938A78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E4D2CAE"/>
    <w:multiLevelType w:val="hybridMultilevel"/>
    <w:tmpl w:val="66E61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10"/>
  </w:num>
  <w:num w:numId="5">
    <w:abstractNumId w:val="11"/>
  </w:num>
  <w:num w:numId="6">
    <w:abstractNumId w:val="20"/>
  </w:num>
  <w:num w:numId="7">
    <w:abstractNumId w:val="28"/>
  </w:num>
  <w:num w:numId="8">
    <w:abstractNumId w:val="15"/>
  </w:num>
  <w:num w:numId="9">
    <w:abstractNumId w:val="2"/>
  </w:num>
  <w:num w:numId="10">
    <w:abstractNumId w:val="26"/>
  </w:num>
  <w:num w:numId="11">
    <w:abstractNumId w:val="18"/>
  </w:num>
  <w:num w:numId="12">
    <w:abstractNumId w:val="6"/>
  </w:num>
  <w:num w:numId="13">
    <w:abstractNumId w:val="5"/>
  </w:num>
  <w:num w:numId="14">
    <w:abstractNumId w:val="16"/>
  </w:num>
  <w:num w:numId="15">
    <w:abstractNumId w:val="9"/>
  </w:num>
  <w:num w:numId="16">
    <w:abstractNumId w:val="22"/>
  </w:num>
  <w:num w:numId="17">
    <w:abstractNumId w:val="12"/>
  </w:num>
  <w:num w:numId="18">
    <w:abstractNumId w:val="13"/>
  </w:num>
  <w:num w:numId="19">
    <w:abstractNumId w:val="3"/>
  </w:num>
  <w:num w:numId="20">
    <w:abstractNumId w:val="19"/>
  </w:num>
  <w:num w:numId="21">
    <w:abstractNumId w:val="4"/>
  </w:num>
  <w:num w:numId="22">
    <w:abstractNumId w:val="14"/>
  </w:num>
  <w:num w:numId="23">
    <w:abstractNumId w:val="25"/>
  </w:num>
  <w:num w:numId="24">
    <w:abstractNumId w:val="7"/>
  </w:num>
  <w:num w:numId="25">
    <w:abstractNumId w:val="24"/>
  </w:num>
  <w:num w:numId="26">
    <w:abstractNumId w:val="21"/>
  </w:num>
  <w:num w:numId="27">
    <w:abstractNumId w:val="2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3"/>
  </w:num>
  <w:num w:numId="29">
    <w:abstractNumId w:val="27"/>
  </w:num>
  <w:num w:numId="30">
    <w:abstractNumId w:val="17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25EE8"/>
    <w:rsid w:val="000320B5"/>
    <w:rsid w:val="00036F31"/>
    <w:rsid w:val="00041E2C"/>
    <w:rsid w:val="00051149"/>
    <w:rsid w:val="000718AC"/>
    <w:rsid w:val="0008693D"/>
    <w:rsid w:val="000A70E5"/>
    <w:rsid w:val="000B2B9B"/>
    <w:rsid w:val="000B3C4A"/>
    <w:rsid w:val="00107A2E"/>
    <w:rsid w:val="00110808"/>
    <w:rsid w:val="00110828"/>
    <w:rsid w:val="00125112"/>
    <w:rsid w:val="00187B11"/>
    <w:rsid w:val="001B0003"/>
    <w:rsid w:val="001C7D6B"/>
    <w:rsid w:val="00201F48"/>
    <w:rsid w:val="002837A6"/>
    <w:rsid w:val="00290191"/>
    <w:rsid w:val="002B3534"/>
    <w:rsid w:val="002C46FA"/>
    <w:rsid w:val="002C506E"/>
    <w:rsid w:val="00316653"/>
    <w:rsid w:val="00333651"/>
    <w:rsid w:val="003439C0"/>
    <w:rsid w:val="00345EEC"/>
    <w:rsid w:val="003539A8"/>
    <w:rsid w:val="00361E18"/>
    <w:rsid w:val="0037185C"/>
    <w:rsid w:val="003828AB"/>
    <w:rsid w:val="00387AAB"/>
    <w:rsid w:val="0039673B"/>
    <w:rsid w:val="003971F2"/>
    <w:rsid w:val="003D2354"/>
    <w:rsid w:val="003F7384"/>
    <w:rsid w:val="0040261E"/>
    <w:rsid w:val="0040422A"/>
    <w:rsid w:val="0040794B"/>
    <w:rsid w:val="00420D37"/>
    <w:rsid w:val="00422601"/>
    <w:rsid w:val="00475140"/>
    <w:rsid w:val="00486421"/>
    <w:rsid w:val="004A39AE"/>
    <w:rsid w:val="004A3A22"/>
    <w:rsid w:val="004D5A8C"/>
    <w:rsid w:val="004E32F0"/>
    <w:rsid w:val="005019EC"/>
    <w:rsid w:val="00506D48"/>
    <w:rsid w:val="00511251"/>
    <w:rsid w:val="00515020"/>
    <w:rsid w:val="00520339"/>
    <w:rsid w:val="00524AF4"/>
    <w:rsid w:val="005305CD"/>
    <w:rsid w:val="00540A34"/>
    <w:rsid w:val="00582154"/>
    <w:rsid w:val="0059124A"/>
    <w:rsid w:val="00594200"/>
    <w:rsid w:val="005C1330"/>
    <w:rsid w:val="00603029"/>
    <w:rsid w:val="006067D7"/>
    <w:rsid w:val="0065020D"/>
    <w:rsid w:val="0065540F"/>
    <w:rsid w:val="006631EE"/>
    <w:rsid w:val="00663A18"/>
    <w:rsid w:val="006779FE"/>
    <w:rsid w:val="006B0E96"/>
    <w:rsid w:val="006D3063"/>
    <w:rsid w:val="006F0F32"/>
    <w:rsid w:val="006F15FC"/>
    <w:rsid w:val="00701902"/>
    <w:rsid w:val="00727A93"/>
    <w:rsid w:val="007315ED"/>
    <w:rsid w:val="00760F04"/>
    <w:rsid w:val="00772990"/>
    <w:rsid w:val="00772B13"/>
    <w:rsid w:val="00774342"/>
    <w:rsid w:val="0078131A"/>
    <w:rsid w:val="007B0EDE"/>
    <w:rsid w:val="007C293F"/>
    <w:rsid w:val="007D6012"/>
    <w:rsid w:val="007F55CB"/>
    <w:rsid w:val="008115BB"/>
    <w:rsid w:val="00812FA5"/>
    <w:rsid w:val="00817000"/>
    <w:rsid w:val="00824FED"/>
    <w:rsid w:val="00834517"/>
    <w:rsid w:val="00836CA8"/>
    <w:rsid w:val="00847127"/>
    <w:rsid w:val="0086272F"/>
    <w:rsid w:val="008C298A"/>
    <w:rsid w:val="008E1CCE"/>
    <w:rsid w:val="009402B4"/>
    <w:rsid w:val="0094381C"/>
    <w:rsid w:val="00983623"/>
    <w:rsid w:val="00985BDC"/>
    <w:rsid w:val="009B0C92"/>
    <w:rsid w:val="009C5E30"/>
    <w:rsid w:val="009E4B6D"/>
    <w:rsid w:val="00A16579"/>
    <w:rsid w:val="00A91009"/>
    <w:rsid w:val="00A9681F"/>
    <w:rsid w:val="00A97324"/>
    <w:rsid w:val="00AB40AD"/>
    <w:rsid w:val="00AC07A9"/>
    <w:rsid w:val="00AC7073"/>
    <w:rsid w:val="00AD5E80"/>
    <w:rsid w:val="00B01923"/>
    <w:rsid w:val="00B12527"/>
    <w:rsid w:val="00B37147"/>
    <w:rsid w:val="00B46BD4"/>
    <w:rsid w:val="00B62F15"/>
    <w:rsid w:val="00B7643A"/>
    <w:rsid w:val="00B933E8"/>
    <w:rsid w:val="00BF6485"/>
    <w:rsid w:val="00C36281"/>
    <w:rsid w:val="00C43156"/>
    <w:rsid w:val="00C6201E"/>
    <w:rsid w:val="00C746E7"/>
    <w:rsid w:val="00C82DCA"/>
    <w:rsid w:val="00C872A6"/>
    <w:rsid w:val="00CB118A"/>
    <w:rsid w:val="00D207CD"/>
    <w:rsid w:val="00D85890"/>
    <w:rsid w:val="00DC2CAC"/>
    <w:rsid w:val="00E05B82"/>
    <w:rsid w:val="00E07F7D"/>
    <w:rsid w:val="00E143EA"/>
    <w:rsid w:val="00E45BC3"/>
    <w:rsid w:val="00E631AD"/>
    <w:rsid w:val="00E7648E"/>
    <w:rsid w:val="00E9327F"/>
    <w:rsid w:val="00EB47E1"/>
    <w:rsid w:val="00EB4924"/>
    <w:rsid w:val="00EB5DBA"/>
    <w:rsid w:val="00EE0DA3"/>
    <w:rsid w:val="00F11235"/>
    <w:rsid w:val="00F54F2C"/>
    <w:rsid w:val="00F61257"/>
    <w:rsid w:val="00F83A56"/>
    <w:rsid w:val="00FB2B31"/>
    <w:rsid w:val="00FD23DE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CB118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28"/>
      <w:sz w:val="28"/>
      <w:szCs w:val="20"/>
      <w:lang w:val="en-GB" w:eastAsia="ru-RU"/>
    </w:rPr>
  </w:style>
  <w:style w:type="paragraph" w:styleId="20">
    <w:name w:val="heading 2"/>
    <w:basedOn w:val="a0"/>
    <w:next w:val="a0"/>
    <w:link w:val="21"/>
    <w:qFormat/>
    <w:rsid w:val="00CB118A"/>
    <w:pPr>
      <w:keepNext/>
      <w:spacing w:before="120" w:after="6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n-GB" w:eastAsia="ru-RU"/>
    </w:rPr>
  </w:style>
  <w:style w:type="paragraph" w:styleId="3">
    <w:name w:val="heading 3"/>
    <w:aliases w:val="H3,h3"/>
    <w:basedOn w:val="a0"/>
    <w:next w:val="a0"/>
    <w:link w:val="30"/>
    <w:qFormat/>
    <w:rsid w:val="00CB118A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Cs/>
      <w:i/>
      <w:caps/>
      <w:sz w:val="24"/>
      <w:szCs w:val="24"/>
      <w:lang w:eastAsia="ru-RU"/>
    </w:rPr>
  </w:style>
  <w:style w:type="paragraph" w:styleId="4">
    <w:name w:val="heading 4"/>
    <w:basedOn w:val="a0"/>
    <w:next w:val="a0"/>
    <w:link w:val="40"/>
    <w:qFormat/>
    <w:rsid w:val="00CB118A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Cs w:val="20"/>
      <w:lang w:eastAsia="ru-RU"/>
    </w:rPr>
  </w:style>
  <w:style w:type="paragraph" w:styleId="5">
    <w:name w:val="heading 5"/>
    <w:basedOn w:val="a0"/>
    <w:next w:val="a0"/>
    <w:link w:val="50"/>
    <w:qFormat/>
    <w:rsid w:val="00CB118A"/>
    <w:pPr>
      <w:keepNext/>
      <w:spacing w:after="0" w:line="240" w:lineRule="auto"/>
      <w:ind w:firstLine="2756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0"/>
    <w:next w:val="a0"/>
    <w:link w:val="60"/>
    <w:qFormat/>
    <w:rsid w:val="00CB118A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7">
    <w:name w:val="heading 7"/>
    <w:basedOn w:val="a0"/>
    <w:next w:val="a0"/>
    <w:link w:val="70"/>
    <w:qFormat/>
    <w:rsid w:val="00CB118A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8">
    <w:name w:val="heading 8"/>
    <w:basedOn w:val="a0"/>
    <w:next w:val="a0"/>
    <w:link w:val="80"/>
    <w:qFormat/>
    <w:rsid w:val="00CB118A"/>
    <w:pPr>
      <w:keepNext/>
      <w:spacing w:after="0" w:line="240" w:lineRule="auto"/>
      <w:jc w:val="right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qFormat/>
    <w:rsid w:val="00CB118A"/>
    <w:pPr>
      <w:spacing w:before="240" w:after="60" w:line="240" w:lineRule="auto"/>
      <w:jc w:val="both"/>
      <w:outlineLvl w:val="8"/>
    </w:pPr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endnote text"/>
    <w:basedOn w:val="a0"/>
    <w:link w:val="a5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5">
    <w:name w:val="Текст концевой сноски Знак"/>
    <w:basedOn w:val="a1"/>
    <w:link w:val="a4"/>
    <w:uiPriority w:val="99"/>
    <w:semiHidden/>
    <w:rsid w:val="00BF6485"/>
    <w:rPr>
      <w:sz w:val="20"/>
      <w:szCs w:val="20"/>
    </w:rPr>
  </w:style>
  <w:style w:type="character" w:styleId="a6">
    <w:name w:val="endnote reference"/>
    <w:basedOn w:val="a1"/>
    <w:uiPriority w:val="99"/>
    <w:semiHidden/>
    <w:unhideWhenUsed/>
    <w:rsid w:val="00BF6485"/>
    <w:rPr>
      <w:vertAlign w:val="superscript"/>
    </w:rPr>
  </w:style>
  <w:style w:type="paragraph" w:styleId="a7">
    <w:name w:val="footnote text"/>
    <w:basedOn w:val="a0"/>
    <w:link w:val="a8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BF6485"/>
    <w:rPr>
      <w:sz w:val="20"/>
      <w:szCs w:val="20"/>
    </w:rPr>
  </w:style>
  <w:style w:type="character" w:styleId="a9">
    <w:name w:val="footnote reference"/>
    <w:basedOn w:val="a1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1"/>
    <w:rsid w:val="00BF6485"/>
  </w:style>
  <w:style w:type="character" w:customStyle="1" w:styleId="sec">
    <w:name w:val="sec"/>
    <w:basedOn w:val="a1"/>
    <w:rsid w:val="00BF6485"/>
  </w:style>
  <w:style w:type="paragraph" w:styleId="aa">
    <w:name w:val="header"/>
    <w:basedOn w:val="a0"/>
    <w:link w:val="ab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rsid w:val="00BF6485"/>
  </w:style>
  <w:style w:type="paragraph" w:styleId="ac">
    <w:name w:val="footer"/>
    <w:basedOn w:val="a0"/>
    <w:link w:val="ad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rsid w:val="00BF6485"/>
  </w:style>
  <w:style w:type="paragraph" w:styleId="ae">
    <w:name w:val="List Paragraph"/>
    <w:basedOn w:val="a0"/>
    <w:uiPriority w:val="34"/>
    <w:qFormat/>
    <w:rsid w:val="00BF6485"/>
    <w:pPr>
      <w:ind w:left="720"/>
      <w:contextualSpacing/>
    </w:pPr>
  </w:style>
  <w:style w:type="character" w:styleId="af">
    <w:name w:val="Hyperlink"/>
    <w:basedOn w:val="a1"/>
    <w:uiPriority w:val="99"/>
    <w:unhideWhenUsed/>
    <w:rsid w:val="00AC07A9"/>
    <w:rPr>
      <w:color w:val="0563C1" w:themeColor="hyperlink"/>
      <w:u w:val="single"/>
    </w:rPr>
  </w:style>
  <w:style w:type="table" w:styleId="af0">
    <w:name w:val="Table Grid"/>
    <w:basedOn w:val="a2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1"/>
    <w:uiPriority w:val="99"/>
    <w:unhideWhenUsed/>
    <w:rsid w:val="00F83A56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rsid w:val="00F83A56"/>
    <w:rPr>
      <w:sz w:val="20"/>
      <w:szCs w:val="20"/>
    </w:rPr>
  </w:style>
  <w:style w:type="paragraph" w:styleId="af4">
    <w:name w:val="Balloon Text"/>
    <w:basedOn w:val="a0"/>
    <w:link w:val="af5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semiHidden/>
    <w:rsid w:val="00F83A56"/>
    <w:rPr>
      <w:rFonts w:ascii="Tahoma" w:hAnsi="Tahoma" w:cs="Tahoma"/>
      <w:sz w:val="16"/>
      <w:szCs w:val="16"/>
    </w:rPr>
  </w:style>
  <w:style w:type="paragraph" w:styleId="af6">
    <w:name w:val="annotation subject"/>
    <w:basedOn w:val="af2"/>
    <w:next w:val="af2"/>
    <w:link w:val="af7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7">
    <w:name w:val="Тема примечания Знак"/>
    <w:basedOn w:val="af3"/>
    <w:link w:val="af6"/>
    <w:uiPriority w:val="99"/>
    <w:semiHidden/>
    <w:rsid w:val="006D3063"/>
    <w:rPr>
      <w:b/>
      <w:bCs/>
      <w:sz w:val="20"/>
      <w:szCs w:val="20"/>
    </w:rPr>
  </w:style>
  <w:style w:type="character" w:styleId="af8">
    <w:name w:val="FollowedHyperlink"/>
    <w:basedOn w:val="a1"/>
    <w:uiPriority w:val="99"/>
    <w:semiHidden/>
    <w:unhideWhenUsed/>
    <w:rsid w:val="00FD23DE"/>
    <w:rPr>
      <w:color w:val="800080"/>
      <w:u w:val="single"/>
    </w:rPr>
  </w:style>
  <w:style w:type="paragraph" w:customStyle="1" w:styleId="font5">
    <w:name w:val="font5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font6">
    <w:name w:val="font6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font7">
    <w:name w:val="font7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6">
    <w:name w:val="xl6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7">
    <w:name w:val="xl6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8">
    <w:name w:val="xl6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9">
    <w:name w:val="xl6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0">
    <w:name w:val="xl7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1">
    <w:name w:val="xl71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72">
    <w:name w:val="xl7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3">
    <w:name w:val="xl7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4">
    <w:name w:val="xl7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5">
    <w:name w:val="xl7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6">
    <w:name w:val="xl7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7">
    <w:name w:val="xl7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8">
    <w:name w:val="xl7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9">
    <w:name w:val="xl7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80">
    <w:name w:val="xl8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1">
    <w:name w:val="xl81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2">
    <w:name w:val="xl8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3">
    <w:name w:val="xl8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4">
    <w:name w:val="xl8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85">
    <w:name w:val="xl8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6">
    <w:name w:val="xl8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4"/>
      <w:szCs w:val="24"/>
      <w:lang w:eastAsia="ru-RU"/>
    </w:rPr>
  </w:style>
  <w:style w:type="paragraph" w:customStyle="1" w:styleId="xl87">
    <w:name w:val="xl8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8">
    <w:name w:val="xl8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9">
    <w:name w:val="xl8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0">
    <w:name w:val="xl9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91">
    <w:name w:val="xl91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3">
    <w:name w:val="xl9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4">
    <w:name w:val="xl9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95">
    <w:name w:val="xl9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96">
    <w:name w:val="xl9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7">
    <w:name w:val="xl97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9">
    <w:name w:val="xl99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0">
    <w:name w:val="xl100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1">
    <w:name w:val="xl101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2">
    <w:name w:val="xl102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3">
    <w:name w:val="xl103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4">
    <w:name w:val="xl104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5">
    <w:name w:val="xl10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106">
    <w:name w:val="xl10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7">
    <w:name w:val="xl10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8">
    <w:name w:val="xl10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09">
    <w:name w:val="xl10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0">
    <w:name w:val="xl11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11">
    <w:name w:val="xl111"/>
    <w:basedOn w:val="a0"/>
    <w:rsid w:val="00FD23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2">
    <w:name w:val="xl11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13">
    <w:name w:val="xl11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4">
    <w:name w:val="xl114"/>
    <w:basedOn w:val="a0"/>
    <w:rsid w:val="00FD23DE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CB118A"/>
    <w:rPr>
      <w:rFonts w:ascii="Times New Roman" w:eastAsia="Times New Roman" w:hAnsi="Times New Roman" w:cs="Times New Roman"/>
      <w:b/>
      <w:kern w:val="28"/>
      <w:sz w:val="28"/>
      <w:szCs w:val="20"/>
      <w:lang w:val="en-GB" w:eastAsia="ru-RU"/>
    </w:rPr>
  </w:style>
  <w:style w:type="character" w:customStyle="1" w:styleId="21">
    <w:name w:val="Заголовок 2 Знак"/>
    <w:basedOn w:val="a1"/>
    <w:link w:val="20"/>
    <w:rsid w:val="00CB118A"/>
    <w:rPr>
      <w:rFonts w:ascii="Times New Roman" w:eastAsia="Times New Roman" w:hAnsi="Times New Roman" w:cs="Times New Roman"/>
      <w:b/>
      <w:sz w:val="24"/>
      <w:szCs w:val="20"/>
      <w:lang w:val="en-GB" w:eastAsia="ru-RU"/>
    </w:rPr>
  </w:style>
  <w:style w:type="character" w:customStyle="1" w:styleId="30">
    <w:name w:val="Заголовок 3 Знак"/>
    <w:aliases w:val="H3 Знак,h3 Знак"/>
    <w:basedOn w:val="a1"/>
    <w:link w:val="3"/>
    <w:rsid w:val="00CB118A"/>
    <w:rPr>
      <w:rFonts w:ascii="Times New Roman" w:eastAsia="Times New Roman" w:hAnsi="Times New Roman" w:cs="Times New Roman"/>
      <w:bCs/>
      <w:i/>
      <w:caps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CB118A"/>
    <w:rPr>
      <w:rFonts w:ascii="Times New Roman" w:eastAsia="Times New Roman" w:hAnsi="Times New Roman" w:cs="Times New Roman"/>
      <w:b/>
      <w:bCs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CB118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CB118A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CB118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CB118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CB118A"/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CB118A"/>
  </w:style>
  <w:style w:type="character" w:styleId="af9">
    <w:name w:val="page number"/>
    <w:basedOn w:val="a1"/>
    <w:rsid w:val="00CB118A"/>
  </w:style>
  <w:style w:type="paragraph" w:styleId="afa">
    <w:name w:val="Body Text Indent"/>
    <w:basedOn w:val="a0"/>
    <w:link w:val="afb"/>
    <w:rsid w:val="00CB118A"/>
    <w:pPr>
      <w:spacing w:after="0" w:line="240" w:lineRule="auto"/>
      <w:ind w:left="6120" w:hanging="1080"/>
    </w:pPr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character" w:customStyle="1" w:styleId="afb">
    <w:name w:val="Основной текст с отступом Знак"/>
    <w:basedOn w:val="a1"/>
    <w:link w:val="afa"/>
    <w:rsid w:val="00CB118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2">
    <w:name w:val="toc 2"/>
    <w:basedOn w:val="a0"/>
    <w:next w:val="a0"/>
    <w:autoRedefine/>
    <w:uiPriority w:val="39"/>
    <w:rsid w:val="00CB118A"/>
    <w:pPr>
      <w:spacing w:after="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2">
    <w:name w:val="toc 1"/>
    <w:basedOn w:val="a0"/>
    <w:next w:val="a0"/>
    <w:autoRedefine/>
    <w:semiHidden/>
    <w:rsid w:val="00CB118A"/>
    <w:pPr>
      <w:widowControl w:val="0"/>
      <w:suppressLineNumbers/>
      <w:suppressAutoHyphens/>
      <w:spacing w:after="0" w:line="240" w:lineRule="auto"/>
      <w:ind w:left="70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toc 3"/>
    <w:basedOn w:val="a0"/>
    <w:next w:val="a0"/>
    <w:autoRedefine/>
    <w:uiPriority w:val="39"/>
    <w:rsid w:val="00CB118A"/>
    <w:pPr>
      <w:tabs>
        <w:tab w:val="left" w:pos="1200"/>
        <w:tab w:val="right" w:leader="dot" w:pos="9627"/>
      </w:tabs>
      <w:spacing w:after="0" w:line="240" w:lineRule="auto"/>
      <w:ind w:left="28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Title"/>
    <w:basedOn w:val="a0"/>
    <w:link w:val="afd"/>
    <w:qFormat/>
    <w:rsid w:val="00CB118A"/>
    <w:pPr>
      <w:tabs>
        <w:tab w:val="left" w:pos="676"/>
        <w:tab w:val="left" w:pos="144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9"/>
      <w:szCs w:val="24"/>
      <w:lang w:eastAsia="ru-RU"/>
    </w:rPr>
  </w:style>
  <w:style w:type="character" w:customStyle="1" w:styleId="afd">
    <w:name w:val="Название Знак"/>
    <w:basedOn w:val="a1"/>
    <w:link w:val="afc"/>
    <w:rsid w:val="00CB118A"/>
    <w:rPr>
      <w:rFonts w:ascii="Times New Roman" w:eastAsia="Times New Roman" w:hAnsi="Times New Roman" w:cs="Times New Roman"/>
      <w:b/>
      <w:sz w:val="29"/>
      <w:szCs w:val="24"/>
      <w:lang w:eastAsia="ru-RU"/>
    </w:rPr>
  </w:style>
  <w:style w:type="paragraph" w:styleId="41">
    <w:name w:val="toc 4"/>
    <w:basedOn w:val="a0"/>
    <w:next w:val="a0"/>
    <w:autoRedefine/>
    <w:semiHidden/>
    <w:rsid w:val="00CB118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2">
    <w:name w:val="Normal2"/>
    <w:rsid w:val="00CB118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CB118A"/>
    <w:pPr>
      <w:spacing w:after="0" w:line="240" w:lineRule="auto"/>
      <w:ind w:left="9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1">
    <w:name w:val="toc 6"/>
    <w:basedOn w:val="a0"/>
    <w:next w:val="a0"/>
    <w:autoRedefine/>
    <w:semiHidden/>
    <w:rsid w:val="00CB118A"/>
    <w:pPr>
      <w:spacing w:after="0" w:line="240" w:lineRule="auto"/>
      <w:ind w:left="12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1">
    <w:name w:val="toc 7"/>
    <w:basedOn w:val="a0"/>
    <w:next w:val="a0"/>
    <w:autoRedefine/>
    <w:semiHidden/>
    <w:rsid w:val="00CB118A"/>
    <w:pPr>
      <w:spacing w:after="0" w:line="240" w:lineRule="auto"/>
      <w:ind w:left="14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1">
    <w:name w:val="toc 8"/>
    <w:basedOn w:val="a0"/>
    <w:next w:val="a0"/>
    <w:autoRedefine/>
    <w:semiHidden/>
    <w:rsid w:val="00CB118A"/>
    <w:pPr>
      <w:spacing w:after="0" w:line="240" w:lineRule="auto"/>
      <w:ind w:left="16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1">
    <w:name w:val="toc 9"/>
    <w:basedOn w:val="a0"/>
    <w:next w:val="a0"/>
    <w:autoRedefine/>
    <w:semiHidden/>
    <w:rsid w:val="00CB118A"/>
    <w:pPr>
      <w:spacing w:after="0" w:line="240" w:lineRule="auto"/>
      <w:ind w:left="19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0"/>
    <w:link w:val="24"/>
    <w:rsid w:val="00CB118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1"/>
    <w:link w:val="23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0"/>
    <w:link w:val="33"/>
    <w:rsid w:val="00CB118A"/>
    <w:pPr>
      <w:spacing w:before="120" w:after="12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2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CB118A"/>
    <w:pPr>
      <w:numPr>
        <w:numId w:val="1"/>
      </w:numPr>
      <w:tabs>
        <w:tab w:val="left" w:pos="216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e">
    <w:name w:val="List Bullet"/>
    <w:basedOn w:val="a0"/>
    <w:autoRedefine/>
    <w:rsid w:val="00CB118A"/>
    <w:pPr>
      <w:spacing w:before="120" w:after="120" w:line="240" w:lineRule="auto"/>
      <w:ind w:left="106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0">
    <w:name w:val="§0"/>
    <w:basedOn w:val="a0"/>
    <w:rsid w:val="00CB118A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Title1">
    <w:name w:val="Title1"/>
    <w:basedOn w:val="Normal2"/>
    <w:rsid w:val="00CB118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CB118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CB118A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3">
    <w:name w:val="Знак Знак1"/>
    <w:rsid w:val="00CB118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CB118A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1">
    <w:name w:val="Дата Знак"/>
    <w:basedOn w:val="a1"/>
    <w:link w:val="aff0"/>
    <w:rsid w:val="00CB118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2">
    <w:name w:val="Body Text"/>
    <w:basedOn w:val="a0"/>
    <w:link w:val="aff3"/>
    <w:rsid w:val="00CB118A"/>
    <w:pPr>
      <w:tabs>
        <w:tab w:val="num" w:pos="36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Основной текст Знак"/>
    <w:basedOn w:val="a1"/>
    <w:link w:val="aff2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0"/>
    <w:link w:val="26"/>
    <w:rsid w:val="00CB118A"/>
    <w:pPr>
      <w:keepNext/>
      <w:keepLines/>
      <w:widowControl w:val="0"/>
      <w:suppressLineNumbers/>
      <w:suppressAutoHyphens/>
      <w:spacing w:after="0" w:line="240" w:lineRule="auto"/>
      <w:ind w:right="3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0"/>
    <w:link w:val="35"/>
    <w:rsid w:val="00CB118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spacing w:after="0" w:line="240" w:lineRule="auto"/>
      <w:ind w:right="-5"/>
      <w:jc w:val="center"/>
    </w:pPr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character" w:customStyle="1" w:styleId="35">
    <w:name w:val="Основной текст 3 Знак"/>
    <w:basedOn w:val="a1"/>
    <w:link w:val="34"/>
    <w:rsid w:val="00CB118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4">
    <w:name w:val="Block Text"/>
    <w:basedOn w:val="a0"/>
    <w:rsid w:val="00CB118A"/>
    <w:pPr>
      <w:widowControl w:val="0"/>
      <w:spacing w:before="120" w:after="0" w:line="240" w:lineRule="auto"/>
      <w:ind w:left="98" w:right="68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harChar">
    <w:name w:val="Char Char"/>
    <w:basedOn w:val="a0"/>
    <w:rsid w:val="00CB118A"/>
    <w:pPr>
      <w:spacing w:line="240" w:lineRule="exact"/>
    </w:pPr>
    <w:rPr>
      <w:rFonts w:ascii="Times New Roman" w:eastAsia="Calibri" w:hAnsi="Times New Roman" w:cs="Times New Roman"/>
      <w:sz w:val="20"/>
      <w:szCs w:val="20"/>
      <w:lang w:eastAsia="zh-CN"/>
    </w:rPr>
  </w:style>
  <w:style w:type="paragraph" w:styleId="2">
    <w:name w:val="List Bullet 2"/>
    <w:basedOn w:val="a0"/>
    <w:rsid w:val="00CB118A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anheaderlot21">
    <w:name w:val="span_header_lot_21"/>
    <w:rsid w:val="00CB118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CB118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4"/>
      <w:szCs w:val="18"/>
      <w:lang w:eastAsia="ru-RU"/>
    </w:rPr>
  </w:style>
  <w:style w:type="paragraph" w:styleId="a">
    <w:name w:val="Plain Text"/>
    <w:basedOn w:val="a0"/>
    <w:link w:val="aff5"/>
    <w:rsid w:val="00CB118A"/>
    <w:pPr>
      <w:numPr>
        <w:numId w:val="3"/>
      </w:numPr>
      <w:tabs>
        <w:tab w:val="clear" w:pos="360"/>
      </w:tabs>
      <w:spacing w:after="0" w:line="240" w:lineRule="auto"/>
      <w:ind w:left="0" w:firstLine="0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5">
    <w:name w:val="Текст Знак"/>
    <w:basedOn w:val="a1"/>
    <w:link w:val="a"/>
    <w:rsid w:val="00CB118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CB118A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Normal1">
    <w:name w:val="Normal1"/>
    <w:link w:val="Normal10"/>
    <w:rsid w:val="00CB118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CB118A"/>
    <w:pPr>
      <w:spacing w:line="240" w:lineRule="exact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1KGK9">
    <w:name w:val="1KG=K9"/>
    <w:rsid w:val="00CB118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CB118A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paragraph" w:customStyle="1" w:styleId="111">
    <w:name w:val="111"/>
    <w:basedOn w:val="a0"/>
    <w:rsid w:val="00CB118A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EYBodyText">
    <w:name w:val="EY Body Text"/>
    <w:basedOn w:val="a0"/>
    <w:link w:val="EYBodyTextChar"/>
    <w:rsid w:val="00CB118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ascii="Times New Roman" w:eastAsia="MS Mincho" w:hAnsi="Times New Roman" w:cs="Arial"/>
      <w:bCs/>
      <w:szCs w:val="20"/>
      <w:lang w:val="en-US"/>
    </w:rPr>
  </w:style>
  <w:style w:type="character" w:customStyle="1" w:styleId="EYBodyTextChar">
    <w:name w:val="EY Body Text Char"/>
    <w:link w:val="EYBodyText"/>
    <w:locked/>
    <w:rsid w:val="00CB118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6">
    <w:name w:val="Знак"/>
    <w:basedOn w:val="a0"/>
    <w:rsid w:val="00CB118A"/>
    <w:pPr>
      <w:spacing w:line="240" w:lineRule="exact"/>
    </w:pPr>
    <w:rPr>
      <w:rFonts w:ascii="Times New Roman" w:eastAsia="Calibri" w:hAnsi="Times New Roman" w:cs="Times New Roman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CB118A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CB118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CB118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CB118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7">
    <w:name w:val="Normal (Web)"/>
    <w:basedOn w:val="a0"/>
    <w:uiPriority w:val="99"/>
    <w:rsid w:val="00CB1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6">
    <w:name w:val="Стиль Заголовок 3 + По левому краю"/>
    <w:basedOn w:val="3"/>
    <w:rsid w:val="00CB11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4">
    <w:name w:val="Обычный1"/>
    <w:rsid w:val="00CB118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CB118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customStyle="1" w:styleId="-2">
    <w:name w:val="Заголовок - уровень 2"/>
    <w:basedOn w:val="a0"/>
    <w:rsid w:val="00CB118A"/>
    <w:pPr>
      <w:spacing w:after="0" w:line="240" w:lineRule="auto"/>
      <w:ind w:left="540" w:hanging="540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customStyle="1" w:styleId="15">
    <w:name w:val="Сетка таблицы1"/>
    <w:basedOn w:val="a2"/>
    <w:next w:val="af0"/>
    <w:uiPriority w:val="59"/>
    <w:rsid w:val="00CB11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a0"/>
    <w:rsid w:val="00CB118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styleId="aff8">
    <w:name w:val="TOC Heading"/>
    <w:basedOn w:val="1"/>
    <w:next w:val="a0"/>
    <w:uiPriority w:val="39"/>
    <w:unhideWhenUsed/>
    <w:qFormat/>
    <w:rsid w:val="00CB118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character" w:styleId="aff9">
    <w:name w:val="Emphasis"/>
    <w:qFormat/>
    <w:rsid w:val="00CB118A"/>
    <w:rPr>
      <w:i/>
      <w:iCs/>
    </w:rPr>
  </w:style>
  <w:style w:type="character" w:customStyle="1" w:styleId="apple-converted-space">
    <w:name w:val="apple-converted-space"/>
    <w:rsid w:val="00CB118A"/>
  </w:style>
  <w:style w:type="paragraph" w:customStyle="1" w:styleId="Default">
    <w:name w:val="Default"/>
    <w:rsid w:val="00CB118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CB118A"/>
    <w:rPr>
      <w:rFonts w:cs="Times New Roman"/>
    </w:rPr>
  </w:style>
  <w:style w:type="paragraph" w:styleId="affa">
    <w:name w:val="Revision"/>
    <w:hidden/>
    <w:uiPriority w:val="71"/>
    <w:rsid w:val="00CB11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b">
    <w:name w:val="!Нумер"/>
    <w:basedOn w:val="ae"/>
    <w:link w:val="affc"/>
    <w:qFormat/>
    <w:rsid w:val="00CB118A"/>
    <w:pPr>
      <w:spacing w:after="120" w:line="288" w:lineRule="auto"/>
      <w:ind w:left="0"/>
      <w:jc w:val="both"/>
    </w:pPr>
    <w:rPr>
      <w:rFonts w:ascii="Times New Roman" w:eastAsia="Times New Roman" w:hAnsi="Times New Roman" w:cs="Times New Roman"/>
      <w:snapToGrid w:val="0"/>
      <w:color w:val="000000"/>
      <w:sz w:val="24"/>
      <w:szCs w:val="20"/>
      <w:lang w:eastAsia="ru-RU"/>
    </w:rPr>
  </w:style>
  <w:style w:type="character" w:customStyle="1" w:styleId="affc">
    <w:name w:val="!Нумер Знак"/>
    <w:basedOn w:val="a1"/>
    <w:link w:val="affb"/>
    <w:rsid w:val="00CB118A"/>
    <w:rPr>
      <w:rFonts w:ascii="Times New Roman" w:eastAsia="Times New Roman" w:hAnsi="Times New Roman" w:cs="Times New Roman"/>
      <w:snapToGrid w:val="0"/>
      <w:color w:val="000000"/>
      <w:sz w:val="24"/>
      <w:szCs w:val="20"/>
      <w:lang w:eastAsia="ru-RU"/>
    </w:rPr>
  </w:style>
  <w:style w:type="paragraph" w:customStyle="1" w:styleId="affd">
    <w:name w:val="!Осн_текст"/>
    <w:basedOn w:val="a0"/>
    <w:link w:val="affe"/>
    <w:qFormat/>
    <w:rsid w:val="00CB118A"/>
    <w:pPr>
      <w:spacing w:before="120" w:after="120" w:line="288" w:lineRule="auto"/>
      <w:ind w:firstLine="720"/>
      <w:contextualSpacing/>
      <w:jc w:val="both"/>
    </w:pPr>
    <w:rPr>
      <w:rFonts w:ascii="Times New Roman" w:eastAsia="Times New Roman" w:hAnsi="Times New Roman" w:cs="Times New Roman"/>
      <w:snapToGrid w:val="0"/>
      <w:color w:val="000000"/>
      <w:sz w:val="24"/>
      <w:szCs w:val="20"/>
    </w:rPr>
  </w:style>
  <w:style w:type="character" w:customStyle="1" w:styleId="affe">
    <w:name w:val="!Осн_текст Знак"/>
    <w:basedOn w:val="a1"/>
    <w:link w:val="affd"/>
    <w:rsid w:val="00CB118A"/>
    <w:rPr>
      <w:rFonts w:ascii="Times New Roman" w:eastAsia="Times New Roman" w:hAnsi="Times New Roman" w:cs="Times New Roman"/>
      <w:snapToGrid w:val="0"/>
      <w:color w:val="000000"/>
      <w:sz w:val="24"/>
      <w:szCs w:val="20"/>
    </w:rPr>
  </w:style>
  <w:style w:type="paragraph" w:customStyle="1" w:styleId="27">
    <w:name w:val="!! марк сп ур 2"/>
    <w:basedOn w:val="afe"/>
    <w:link w:val="28"/>
    <w:qFormat/>
    <w:rsid w:val="00CB118A"/>
    <w:pPr>
      <w:keepLines/>
      <w:tabs>
        <w:tab w:val="num" w:pos="1560"/>
      </w:tabs>
      <w:spacing w:before="0" w:after="60" w:line="288" w:lineRule="auto"/>
      <w:ind w:left="1560" w:hanging="426"/>
    </w:pPr>
    <w:rPr>
      <w:szCs w:val="24"/>
      <w:lang w:eastAsia="en-US"/>
    </w:rPr>
  </w:style>
  <w:style w:type="character" w:customStyle="1" w:styleId="28">
    <w:name w:val="!! марк сп ур 2 Знак"/>
    <w:basedOn w:val="a1"/>
    <w:link w:val="27"/>
    <w:rsid w:val="00CB118A"/>
    <w:rPr>
      <w:rFonts w:ascii="Times New Roman" w:eastAsia="Times New Roman" w:hAnsi="Times New Roman" w:cs="Times New Roman"/>
      <w:sz w:val="24"/>
      <w:szCs w:val="24"/>
    </w:rPr>
  </w:style>
  <w:style w:type="paragraph" w:customStyle="1" w:styleId="-1">
    <w:name w:val="!Марк-1"/>
    <w:basedOn w:val="a0"/>
    <w:link w:val="-10"/>
    <w:qFormat/>
    <w:rsid w:val="00CB118A"/>
    <w:pPr>
      <w:keepLines/>
      <w:numPr>
        <w:numId w:val="30"/>
      </w:numPr>
      <w:spacing w:before="120" w:after="60" w:line="288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-10">
    <w:name w:val="!Марк-1 Знак"/>
    <w:basedOn w:val="a1"/>
    <w:link w:val="-1"/>
    <w:rsid w:val="00CB118A"/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a0"/>
    <w:rsid w:val="00CB118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  <w:b/>
      <w:bCs/>
    </w:rPr>
  </w:style>
  <w:style w:type="paragraph" w:customStyle="1" w:styleId="xl64">
    <w:name w:val="xl64"/>
    <w:basedOn w:val="a0"/>
    <w:rsid w:val="00CB11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CB118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28"/>
      <w:sz w:val="28"/>
      <w:szCs w:val="20"/>
      <w:lang w:val="en-GB" w:eastAsia="ru-RU"/>
    </w:rPr>
  </w:style>
  <w:style w:type="paragraph" w:styleId="20">
    <w:name w:val="heading 2"/>
    <w:basedOn w:val="a0"/>
    <w:next w:val="a0"/>
    <w:link w:val="21"/>
    <w:qFormat/>
    <w:rsid w:val="00CB118A"/>
    <w:pPr>
      <w:keepNext/>
      <w:spacing w:before="120" w:after="6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n-GB" w:eastAsia="ru-RU"/>
    </w:rPr>
  </w:style>
  <w:style w:type="paragraph" w:styleId="3">
    <w:name w:val="heading 3"/>
    <w:aliases w:val="H3,h3"/>
    <w:basedOn w:val="a0"/>
    <w:next w:val="a0"/>
    <w:link w:val="30"/>
    <w:qFormat/>
    <w:rsid w:val="00CB118A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Cs/>
      <w:i/>
      <w:caps/>
      <w:sz w:val="24"/>
      <w:szCs w:val="24"/>
      <w:lang w:eastAsia="ru-RU"/>
    </w:rPr>
  </w:style>
  <w:style w:type="paragraph" w:styleId="4">
    <w:name w:val="heading 4"/>
    <w:basedOn w:val="a0"/>
    <w:next w:val="a0"/>
    <w:link w:val="40"/>
    <w:qFormat/>
    <w:rsid w:val="00CB118A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Cs w:val="20"/>
      <w:lang w:eastAsia="ru-RU"/>
    </w:rPr>
  </w:style>
  <w:style w:type="paragraph" w:styleId="5">
    <w:name w:val="heading 5"/>
    <w:basedOn w:val="a0"/>
    <w:next w:val="a0"/>
    <w:link w:val="50"/>
    <w:qFormat/>
    <w:rsid w:val="00CB118A"/>
    <w:pPr>
      <w:keepNext/>
      <w:spacing w:after="0" w:line="240" w:lineRule="auto"/>
      <w:ind w:firstLine="2756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0"/>
    <w:next w:val="a0"/>
    <w:link w:val="60"/>
    <w:qFormat/>
    <w:rsid w:val="00CB118A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7">
    <w:name w:val="heading 7"/>
    <w:basedOn w:val="a0"/>
    <w:next w:val="a0"/>
    <w:link w:val="70"/>
    <w:qFormat/>
    <w:rsid w:val="00CB118A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8">
    <w:name w:val="heading 8"/>
    <w:basedOn w:val="a0"/>
    <w:next w:val="a0"/>
    <w:link w:val="80"/>
    <w:qFormat/>
    <w:rsid w:val="00CB118A"/>
    <w:pPr>
      <w:keepNext/>
      <w:spacing w:after="0" w:line="240" w:lineRule="auto"/>
      <w:jc w:val="right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qFormat/>
    <w:rsid w:val="00CB118A"/>
    <w:pPr>
      <w:spacing w:before="240" w:after="60" w:line="240" w:lineRule="auto"/>
      <w:jc w:val="both"/>
      <w:outlineLvl w:val="8"/>
    </w:pPr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endnote text"/>
    <w:basedOn w:val="a0"/>
    <w:link w:val="a5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5">
    <w:name w:val="Текст концевой сноски Знак"/>
    <w:basedOn w:val="a1"/>
    <w:link w:val="a4"/>
    <w:uiPriority w:val="99"/>
    <w:semiHidden/>
    <w:rsid w:val="00BF6485"/>
    <w:rPr>
      <w:sz w:val="20"/>
      <w:szCs w:val="20"/>
    </w:rPr>
  </w:style>
  <w:style w:type="character" w:styleId="a6">
    <w:name w:val="endnote reference"/>
    <w:basedOn w:val="a1"/>
    <w:uiPriority w:val="99"/>
    <w:semiHidden/>
    <w:unhideWhenUsed/>
    <w:rsid w:val="00BF6485"/>
    <w:rPr>
      <w:vertAlign w:val="superscript"/>
    </w:rPr>
  </w:style>
  <w:style w:type="paragraph" w:styleId="a7">
    <w:name w:val="footnote text"/>
    <w:basedOn w:val="a0"/>
    <w:link w:val="a8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BF6485"/>
    <w:rPr>
      <w:sz w:val="20"/>
      <w:szCs w:val="20"/>
    </w:rPr>
  </w:style>
  <w:style w:type="character" w:styleId="a9">
    <w:name w:val="footnote reference"/>
    <w:basedOn w:val="a1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1"/>
    <w:rsid w:val="00BF6485"/>
  </w:style>
  <w:style w:type="character" w:customStyle="1" w:styleId="sec">
    <w:name w:val="sec"/>
    <w:basedOn w:val="a1"/>
    <w:rsid w:val="00BF6485"/>
  </w:style>
  <w:style w:type="paragraph" w:styleId="aa">
    <w:name w:val="header"/>
    <w:basedOn w:val="a0"/>
    <w:link w:val="ab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rsid w:val="00BF6485"/>
  </w:style>
  <w:style w:type="paragraph" w:styleId="ac">
    <w:name w:val="footer"/>
    <w:basedOn w:val="a0"/>
    <w:link w:val="ad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rsid w:val="00BF6485"/>
  </w:style>
  <w:style w:type="paragraph" w:styleId="ae">
    <w:name w:val="List Paragraph"/>
    <w:basedOn w:val="a0"/>
    <w:uiPriority w:val="34"/>
    <w:qFormat/>
    <w:rsid w:val="00BF6485"/>
    <w:pPr>
      <w:ind w:left="720"/>
      <w:contextualSpacing/>
    </w:pPr>
  </w:style>
  <w:style w:type="character" w:styleId="af">
    <w:name w:val="Hyperlink"/>
    <w:basedOn w:val="a1"/>
    <w:uiPriority w:val="99"/>
    <w:unhideWhenUsed/>
    <w:rsid w:val="00AC07A9"/>
    <w:rPr>
      <w:color w:val="0563C1" w:themeColor="hyperlink"/>
      <w:u w:val="single"/>
    </w:rPr>
  </w:style>
  <w:style w:type="table" w:styleId="af0">
    <w:name w:val="Table Grid"/>
    <w:basedOn w:val="a2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1"/>
    <w:uiPriority w:val="99"/>
    <w:unhideWhenUsed/>
    <w:rsid w:val="00F83A56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rsid w:val="00F83A56"/>
    <w:rPr>
      <w:sz w:val="20"/>
      <w:szCs w:val="20"/>
    </w:rPr>
  </w:style>
  <w:style w:type="paragraph" w:styleId="af4">
    <w:name w:val="Balloon Text"/>
    <w:basedOn w:val="a0"/>
    <w:link w:val="af5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semiHidden/>
    <w:rsid w:val="00F83A56"/>
    <w:rPr>
      <w:rFonts w:ascii="Tahoma" w:hAnsi="Tahoma" w:cs="Tahoma"/>
      <w:sz w:val="16"/>
      <w:szCs w:val="16"/>
    </w:rPr>
  </w:style>
  <w:style w:type="paragraph" w:styleId="af6">
    <w:name w:val="annotation subject"/>
    <w:basedOn w:val="af2"/>
    <w:next w:val="af2"/>
    <w:link w:val="af7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7">
    <w:name w:val="Тема примечания Знак"/>
    <w:basedOn w:val="af3"/>
    <w:link w:val="af6"/>
    <w:uiPriority w:val="99"/>
    <w:semiHidden/>
    <w:rsid w:val="006D3063"/>
    <w:rPr>
      <w:b/>
      <w:bCs/>
      <w:sz w:val="20"/>
      <w:szCs w:val="20"/>
    </w:rPr>
  </w:style>
  <w:style w:type="character" w:styleId="af8">
    <w:name w:val="FollowedHyperlink"/>
    <w:basedOn w:val="a1"/>
    <w:uiPriority w:val="99"/>
    <w:semiHidden/>
    <w:unhideWhenUsed/>
    <w:rsid w:val="00FD23DE"/>
    <w:rPr>
      <w:color w:val="800080"/>
      <w:u w:val="single"/>
    </w:rPr>
  </w:style>
  <w:style w:type="paragraph" w:customStyle="1" w:styleId="font5">
    <w:name w:val="font5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font6">
    <w:name w:val="font6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font7">
    <w:name w:val="font7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6">
    <w:name w:val="xl6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7">
    <w:name w:val="xl6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8">
    <w:name w:val="xl6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9">
    <w:name w:val="xl6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0">
    <w:name w:val="xl7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1">
    <w:name w:val="xl71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72">
    <w:name w:val="xl7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3">
    <w:name w:val="xl7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4">
    <w:name w:val="xl7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5">
    <w:name w:val="xl7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6">
    <w:name w:val="xl7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7">
    <w:name w:val="xl7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8">
    <w:name w:val="xl7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9">
    <w:name w:val="xl7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80">
    <w:name w:val="xl8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1">
    <w:name w:val="xl81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2">
    <w:name w:val="xl8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3">
    <w:name w:val="xl8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4">
    <w:name w:val="xl8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85">
    <w:name w:val="xl8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6">
    <w:name w:val="xl8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4"/>
      <w:szCs w:val="24"/>
      <w:lang w:eastAsia="ru-RU"/>
    </w:rPr>
  </w:style>
  <w:style w:type="paragraph" w:customStyle="1" w:styleId="xl87">
    <w:name w:val="xl8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8">
    <w:name w:val="xl8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9">
    <w:name w:val="xl8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0">
    <w:name w:val="xl9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91">
    <w:name w:val="xl91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3">
    <w:name w:val="xl9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4">
    <w:name w:val="xl9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95">
    <w:name w:val="xl9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96">
    <w:name w:val="xl9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7">
    <w:name w:val="xl97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9">
    <w:name w:val="xl99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0">
    <w:name w:val="xl100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1">
    <w:name w:val="xl101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2">
    <w:name w:val="xl102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3">
    <w:name w:val="xl103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4">
    <w:name w:val="xl104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5">
    <w:name w:val="xl10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106">
    <w:name w:val="xl10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7">
    <w:name w:val="xl10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8">
    <w:name w:val="xl10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09">
    <w:name w:val="xl10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0">
    <w:name w:val="xl11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11">
    <w:name w:val="xl111"/>
    <w:basedOn w:val="a0"/>
    <w:rsid w:val="00FD23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2">
    <w:name w:val="xl11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13">
    <w:name w:val="xl11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4">
    <w:name w:val="xl114"/>
    <w:basedOn w:val="a0"/>
    <w:rsid w:val="00FD23DE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CB118A"/>
    <w:rPr>
      <w:rFonts w:ascii="Times New Roman" w:eastAsia="Times New Roman" w:hAnsi="Times New Roman" w:cs="Times New Roman"/>
      <w:b/>
      <w:kern w:val="28"/>
      <w:sz w:val="28"/>
      <w:szCs w:val="20"/>
      <w:lang w:val="en-GB" w:eastAsia="ru-RU"/>
    </w:rPr>
  </w:style>
  <w:style w:type="character" w:customStyle="1" w:styleId="21">
    <w:name w:val="Заголовок 2 Знак"/>
    <w:basedOn w:val="a1"/>
    <w:link w:val="20"/>
    <w:rsid w:val="00CB118A"/>
    <w:rPr>
      <w:rFonts w:ascii="Times New Roman" w:eastAsia="Times New Roman" w:hAnsi="Times New Roman" w:cs="Times New Roman"/>
      <w:b/>
      <w:sz w:val="24"/>
      <w:szCs w:val="20"/>
      <w:lang w:val="en-GB" w:eastAsia="ru-RU"/>
    </w:rPr>
  </w:style>
  <w:style w:type="character" w:customStyle="1" w:styleId="30">
    <w:name w:val="Заголовок 3 Знак"/>
    <w:aliases w:val="H3 Знак,h3 Знак"/>
    <w:basedOn w:val="a1"/>
    <w:link w:val="3"/>
    <w:rsid w:val="00CB118A"/>
    <w:rPr>
      <w:rFonts w:ascii="Times New Roman" w:eastAsia="Times New Roman" w:hAnsi="Times New Roman" w:cs="Times New Roman"/>
      <w:bCs/>
      <w:i/>
      <w:caps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CB118A"/>
    <w:rPr>
      <w:rFonts w:ascii="Times New Roman" w:eastAsia="Times New Roman" w:hAnsi="Times New Roman" w:cs="Times New Roman"/>
      <w:b/>
      <w:bCs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CB118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CB118A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CB118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CB118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CB118A"/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CB118A"/>
  </w:style>
  <w:style w:type="character" w:styleId="af9">
    <w:name w:val="page number"/>
    <w:basedOn w:val="a1"/>
    <w:rsid w:val="00CB118A"/>
  </w:style>
  <w:style w:type="paragraph" w:styleId="afa">
    <w:name w:val="Body Text Indent"/>
    <w:basedOn w:val="a0"/>
    <w:link w:val="afb"/>
    <w:rsid w:val="00CB118A"/>
    <w:pPr>
      <w:spacing w:after="0" w:line="240" w:lineRule="auto"/>
      <w:ind w:left="6120" w:hanging="1080"/>
    </w:pPr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character" w:customStyle="1" w:styleId="afb">
    <w:name w:val="Основной текст с отступом Знак"/>
    <w:basedOn w:val="a1"/>
    <w:link w:val="afa"/>
    <w:rsid w:val="00CB118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2">
    <w:name w:val="toc 2"/>
    <w:basedOn w:val="a0"/>
    <w:next w:val="a0"/>
    <w:autoRedefine/>
    <w:uiPriority w:val="39"/>
    <w:rsid w:val="00CB118A"/>
    <w:pPr>
      <w:spacing w:after="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2">
    <w:name w:val="toc 1"/>
    <w:basedOn w:val="a0"/>
    <w:next w:val="a0"/>
    <w:autoRedefine/>
    <w:semiHidden/>
    <w:rsid w:val="00CB118A"/>
    <w:pPr>
      <w:widowControl w:val="0"/>
      <w:suppressLineNumbers/>
      <w:suppressAutoHyphens/>
      <w:spacing w:after="0" w:line="240" w:lineRule="auto"/>
      <w:ind w:left="70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toc 3"/>
    <w:basedOn w:val="a0"/>
    <w:next w:val="a0"/>
    <w:autoRedefine/>
    <w:uiPriority w:val="39"/>
    <w:rsid w:val="00CB118A"/>
    <w:pPr>
      <w:tabs>
        <w:tab w:val="left" w:pos="1200"/>
        <w:tab w:val="right" w:leader="dot" w:pos="9627"/>
      </w:tabs>
      <w:spacing w:after="0" w:line="240" w:lineRule="auto"/>
      <w:ind w:left="28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Title"/>
    <w:basedOn w:val="a0"/>
    <w:link w:val="afd"/>
    <w:qFormat/>
    <w:rsid w:val="00CB118A"/>
    <w:pPr>
      <w:tabs>
        <w:tab w:val="left" w:pos="676"/>
        <w:tab w:val="left" w:pos="144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9"/>
      <w:szCs w:val="24"/>
      <w:lang w:eastAsia="ru-RU"/>
    </w:rPr>
  </w:style>
  <w:style w:type="character" w:customStyle="1" w:styleId="afd">
    <w:name w:val="Название Знак"/>
    <w:basedOn w:val="a1"/>
    <w:link w:val="afc"/>
    <w:rsid w:val="00CB118A"/>
    <w:rPr>
      <w:rFonts w:ascii="Times New Roman" w:eastAsia="Times New Roman" w:hAnsi="Times New Roman" w:cs="Times New Roman"/>
      <w:b/>
      <w:sz w:val="29"/>
      <w:szCs w:val="24"/>
      <w:lang w:eastAsia="ru-RU"/>
    </w:rPr>
  </w:style>
  <w:style w:type="paragraph" w:styleId="41">
    <w:name w:val="toc 4"/>
    <w:basedOn w:val="a0"/>
    <w:next w:val="a0"/>
    <w:autoRedefine/>
    <w:semiHidden/>
    <w:rsid w:val="00CB118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2">
    <w:name w:val="Normal2"/>
    <w:rsid w:val="00CB118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CB118A"/>
    <w:pPr>
      <w:spacing w:after="0" w:line="240" w:lineRule="auto"/>
      <w:ind w:left="9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1">
    <w:name w:val="toc 6"/>
    <w:basedOn w:val="a0"/>
    <w:next w:val="a0"/>
    <w:autoRedefine/>
    <w:semiHidden/>
    <w:rsid w:val="00CB118A"/>
    <w:pPr>
      <w:spacing w:after="0" w:line="240" w:lineRule="auto"/>
      <w:ind w:left="12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1">
    <w:name w:val="toc 7"/>
    <w:basedOn w:val="a0"/>
    <w:next w:val="a0"/>
    <w:autoRedefine/>
    <w:semiHidden/>
    <w:rsid w:val="00CB118A"/>
    <w:pPr>
      <w:spacing w:after="0" w:line="240" w:lineRule="auto"/>
      <w:ind w:left="14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1">
    <w:name w:val="toc 8"/>
    <w:basedOn w:val="a0"/>
    <w:next w:val="a0"/>
    <w:autoRedefine/>
    <w:semiHidden/>
    <w:rsid w:val="00CB118A"/>
    <w:pPr>
      <w:spacing w:after="0" w:line="240" w:lineRule="auto"/>
      <w:ind w:left="16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1">
    <w:name w:val="toc 9"/>
    <w:basedOn w:val="a0"/>
    <w:next w:val="a0"/>
    <w:autoRedefine/>
    <w:semiHidden/>
    <w:rsid w:val="00CB118A"/>
    <w:pPr>
      <w:spacing w:after="0" w:line="240" w:lineRule="auto"/>
      <w:ind w:left="19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0"/>
    <w:link w:val="24"/>
    <w:rsid w:val="00CB118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1"/>
    <w:link w:val="23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0"/>
    <w:link w:val="33"/>
    <w:rsid w:val="00CB118A"/>
    <w:pPr>
      <w:spacing w:before="120" w:after="12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2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CB118A"/>
    <w:pPr>
      <w:numPr>
        <w:numId w:val="1"/>
      </w:numPr>
      <w:tabs>
        <w:tab w:val="left" w:pos="216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e">
    <w:name w:val="List Bullet"/>
    <w:basedOn w:val="a0"/>
    <w:autoRedefine/>
    <w:rsid w:val="00CB118A"/>
    <w:pPr>
      <w:spacing w:before="120" w:after="120" w:line="240" w:lineRule="auto"/>
      <w:ind w:left="106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0">
    <w:name w:val="§0"/>
    <w:basedOn w:val="a0"/>
    <w:rsid w:val="00CB118A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Title1">
    <w:name w:val="Title1"/>
    <w:basedOn w:val="Normal2"/>
    <w:rsid w:val="00CB118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CB118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CB118A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3">
    <w:name w:val="Знак Знак1"/>
    <w:rsid w:val="00CB118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CB118A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1">
    <w:name w:val="Дата Знак"/>
    <w:basedOn w:val="a1"/>
    <w:link w:val="aff0"/>
    <w:rsid w:val="00CB118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2">
    <w:name w:val="Body Text"/>
    <w:basedOn w:val="a0"/>
    <w:link w:val="aff3"/>
    <w:rsid w:val="00CB118A"/>
    <w:pPr>
      <w:tabs>
        <w:tab w:val="num" w:pos="36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Основной текст Знак"/>
    <w:basedOn w:val="a1"/>
    <w:link w:val="aff2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0"/>
    <w:link w:val="26"/>
    <w:rsid w:val="00CB118A"/>
    <w:pPr>
      <w:keepNext/>
      <w:keepLines/>
      <w:widowControl w:val="0"/>
      <w:suppressLineNumbers/>
      <w:suppressAutoHyphens/>
      <w:spacing w:after="0" w:line="240" w:lineRule="auto"/>
      <w:ind w:right="3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0"/>
    <w:link w:val="35"/>
    <w:rsid w:val="00CB118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spacing w:after="0" w:line="240" w:lineRule="auto"/>
      <w:ind w:right="-5"/>
      <w:jc w:val="center"/>
    </w:pPr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character" w:customStyle="1" w:styleId="35">
    <w:name w:val="Основной текст 3 Знак"/>
    <w:basedOn w:val="a1"/>
    <w:link w:val="34"/>
    <w:rsid w:val="00CB118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4">
    <w:name w:val="Block Text"/>
    <w:basedOn w:val="a0"/>
    <w:rsid w:val="00CB118A"/>
    <w:pPr>
      <w:widowControl w:val="0"/>
      <w:spacing w:before="120" w:after="0" w:line="240" w:lineRule="auto"/>
      <w:ind w:left="98" w:right="68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harChar">
    <w:name w:val="Char Char"/>
    <w:basedOn w:val="a0"/>
    <w:rsid w:val="00CB118A"/>
    <w:pPr>
      <w:spacing w:line="240" w:lineRule="exact"/>
    </w:pPr>
    <w:rPr>
      <w:rFonts w:ascii="Times New Roman" w:eastAsia="Calibri" w:hAnsi="Times New Roman" w:cs="Times New Roman"/>
      <w:sz w:val="20"/>
      <w:szCs w:val="20"/>
      <w:lang w:eastAsia="zh-CN"/>
    </w:rPr>
  </w:style>
  <w:style w:type="paragraph" w:styleId="2">
    <w:name w:val="List Bullet 2"/>
    <w:basedOn w:val="a0"/>
    <w:rsid w:val="00CB118A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anheaderlot21">
    <w:name w:val="span_header_lot_21"/>
    <w:rsid w:val="00CB118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CB118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4"/>
      <w:szCs w:val="18"/>
      <w:lang w:eastAsia="ru-RU"/>
    </w:rPr>
  </w:style>
  <w:style w:type="paragraph" w:styleId="a">
    <w:name w:val="Plain Text"/>
    <w:basedOn w:val="a0"/>
    <w:link w:val="aff5"/>
    <w:rsid w:val="00CB118A"/>
    <w:pPr>
      <w:numPr>
        <w:numId w:val="3"/>
      </w:numPr>
      <w:tabs>
        <w:tab w:val="clear" w:pos="360"/>
      </w:tabs>
      <w:spacing w:after="0" w:line="240" w:lineRule="auto"/>
      <w:ind w:left="0" w:firstLine="0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5">
    <w:name w:val="Текст Знак"/>
    <w:basedOn w:val="a1"/>
    <w:link w:val="a"/>
    <w:rsid w:val="00CB118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CB118A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Normal1">
    <w:name w:val="Normal1"/>
    <w:link w:val="Normal10"/>
    <w:rsid w:val="00CB118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CB118A"/>
    <w:pPr>
      <w:spacing w:line="240" w:lineRule="exact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1KGK9">
    <w:name w:val="1KG=K9"/>
    <w:rsid w:val="00CB118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CB118A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paragraph" w:customStyle="1" w:styleId="111">
    <w:name w:val="111"/>
    <w:basedOn w:val="a0"/>
    <w:rsid w:val="00CB118A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EYBodyText">
    <w:name w:val="EY Body Text"/>
    <w:basedOn w:val="a0"/>
    <w:link w:val="EYBodyTextChar"/>
    <w:rsid w:val="00CB118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ascii="Times New Roman" w:eastAsia="MS Mincho" w:hAnsi="Times New Roman" w:cs="Arial"/>
      <w:bCs/>
      <w:szCs w:val="20"/>
      <w:lang w:val="en-US"/>
    </w:rPr>
  </w:style>
  <w:style w:type="character" w:customStyle="1" w:styleId="EYBodyTextChar">
    <w:name w:val="EY Body Text Char"/>
    <w:link w:val="EYBodyText"/>
    <w:locked/>
    <w:rsid w:val="00CB118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6">
    <w:name w:val="Знак"/>
    <w:basedOn w:val="a0"/>
    <w:rsid w:val="00CB118A"/>
    <w:pPr>
      <w:spacing w:line="240" w:lineRule="exact"/>
    </w:pPr>
    <w:rPr>
      <w:rFonts w:ascii="Times New Roman" w:eastAsia="Calibri" w:hAnsi="Times New Roman" w:cs="Times New Roman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CB118A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CB118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CB118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CB118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7">
    <w:name w:val="Normal (Web)"/>
    <w:basedOn w:val="a0"/>
    <w:uiPriority w:val="99"/>
    <w:rsid w:val="00CB1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6">
    <w:name w:val="Стиль Заголовок 3 + По левому краю"/>
    <w:basedOn w:val="3"/>
    <w:rsid w:val="00CB11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4">
    <w:name w:val="Обычный1"/>
    <w:rsid w:val="00CB118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CB118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customStyle="1" w:styleId="-2">
    <w:name w:val="Заголовок - уровень 2"/>
    <w:basedOn w:val="a0"/>
    <w:rsid w:val="00CB118A"/>
    <w:pPr>
      <w:spacing w:after="0" w:line="240" w:lineRule="auto"/>
      <w:ind w:left="540" w:hanging="540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customStyle="1" w:styleId="15">
    <w:name w:val="Сетка таблицы1"/>
    <w:basedOn w:val="a2"/>
    <w:next w:val="af0"/>
    <w:uiPriority w:val="59"/>
    <w:rsid w:val="00CB11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a0"/>
    <w:rsid w:val="00CB118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styleId="aff8">
    <w:name w:val="TOC Heading"/>
    <w:basedOn w:val="1"/>
    <w:next w:val="a0"/>
    <w:uiPriority w:val="39"/>
    <w:unhideWhenUsed/>
    <w:qFormat/>
    <w:rsid w:val="00CB118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character" w:styleId="aff9">
    <w:name w:val="Emphasis"/>
    <w:qFormat/>
    <w:rsid w:val="00CB118A"/>
    <w:rPr>
      <w:i/>
      <w:iCs/>
    </w:rPr>
  </w:style>
  <w:style w:type="character" w:customStyle="1" w:styleId="apple-converted-space">
    <w:name w:val="apple-converted-space"/>
    <w:rsid w:val="00CB118A"/>
  </w:style>
  <w:style w:type="paragraph" w:customStyle="1" w:styleId="Default">
    <w:name w:val="Default"/>
    <w:rsid w:val="00CB118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CB118A"/>
    <w:rPr>
      <w:rFonts w:cs="Times New Roman"/>
    </w:rPr>
  </w:style>
  <w:style w:type="paragraph" w:styleId="affa">
    <w:name w:val="Revision"/>
    <w:hidden/>
    <w:uiPriority w:val="71"/>
    <w:rsid w:val="00CB11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b">
    <w:name w:val="!Нумер"/>
    <w:basedOn w:val="ae"/>
    <w:link w:val="affc"/>
    <w:qFormat/>
    <w:rsid w:val="00CB118A"/>
    <w:pPr>
      <w:spacing w:after="120" w:line="288" w:lineRule="auto"/>
      <w:ind w:left="0"/>
      <w:jc w:val="both"/>
    </w:pPr>
    <w:rPr>
      <w:rFonts w:ascii="Times New Roman" w:eastAsia="Times New Roman" w:hAnsi="Times New Roman" w:cs="Times New Roman"/>
      <w:snapToGrid w:val="0"/>
      <w:color w:val="000000"/>
      <w:sz w:val="24"/>
      <w:szCs w:val="20"/>
      <w:lang w:eastAsia="ru-RU"/>
    </w:rPr>
  </w:style>
  <w:style w:type="character" w:customStyle="1" w:styleId="affc">
    <w:name w:val="!Нумер Знак"/>
    <w:basedOn w:val="a1"/>
    <w:link w:val="affb"/>
    <w:rsid w:val="00CB118A"/>
    <w:rPr>
      <w:rFonts w:ascii="Times New Roman" w:eastAsia="Times New Roman" w:hAnsi="Times New Roman" w:cs="Times New Roman"/>
      <w:snapToGrid w:val="0"/>
      <w:color w:val="000000"/>
      <w:sz w:val="24"/>
      <w:szCs w:val="20"/>
      <w:lang w:eastAsia="ru-RU"/>
    </w:rPr>
  </w:style>
  <w:style w:type="paragraph" w:customStyle="1" w:styleId="affd">
    <w:name w:val="!Осн_текст"/>
    <w:basedOn w:val="a0"/>
    <w:link w:val="affe"/>
    <w:qFormat/>
    <w:rsid w:val="00CB118A"/>
    <w:pPr>
      <w:spacing w:before="120" w:after="120" w:line="288" w:lineRule="auto"/>
      <w:ind w:firstLine="720"/>
      <w:contextualSpacing/>
      <w:jc w:val="both"/>
    </w:pPr>
    <w:rPr>
      <w:rFonts w:ascii="Times New Roman" w:eastAsia="Times New Roman" w:hAnsi="Times New Roman" w:cs="Times New Roman"/>
      <w:snapToGrid w:val="0"/>
      <w:color w:val="000000"/>
      <w:sz w:val="24"/>
      <w:szCs w:val="20"/>
    </w:rPr>
  </w:style>
  <w:style w:type="character" w:customStyle="1" w:styleId="affe">
    <w:name w:val="!Осн_текст Знак"/>
    <w:basedOn w:val="a1"/>
    <w:link w:val="affd"/>
    <w:rsid w:val="00CB118A"/>
    <w:rPr>
      <w:rFonts w:ascii="Times New Roman" w:eastAsia="Times New Roman" w:hAnsi="Times New Roman" w:cs="Times New Roman"/>
      <w:snapToGrid w:val="0"/>
      <w:color w:val="000000"/>
      <w:sz w:val="24"/>
      <w:szCs w:val="20"/>
    </w:rPr>
  </w:style>
  <w:style w:type="paragraph" w:customStyle="1" w:styleId="27">
    <w:name w:val="!! марк сп ур 2"/>
    <w:basedOn w:val="afe"/>
    <w:link w:val="28"/>
    <w:qFormat/>
    <w:rsid w:val="00CB118A"/>
    <w:pPr>
      <w:keepLines/>
      <w:tabs>
        <w:tab w:val="num" w:pos="1560"/>
      </w:tabs>
      <w:spacing w:before="0" w:after="60" w:line="288" w:lineRule="auto"/>
      <w:ind w:left="1560" w:hanging="426"/>
    </w:pPr>
    <w:rPr>
      <w:szCs w:val="24"/>
      <w:lang w:eastAsia="en-US"/>
    </w:rPr>
  </w:style>
  <w:style w:type="character" w:customStyle="1" w:styleId="28">
    <w:name w:val="!! марк сп ур 2 Знак"/>
    <w:basedOn w:val="a1"/>
    <w:link w:val="27"/>
    <w:rsid w:val="00CB118A"/>
    <w:rPr>
      <w:rFonts w:ascii="Times New Roman" w:eastAsia="Times New Roman" w:hAnsi="Times New Roman" w:cs="Times New Roman"/>
      <w:sz w:val="24"/>
      <w:szCs w:val="24"/>
    </w:rPr>
  </w:style>
  <w:style w:type="paragraph" w:customStyle="1" w:styleId="-1">
    <w:name w:val="!Марк-1"/>
    <w:basedOn w:val="a0"/>
    <w:link w:val="-10"/>
    <w:qFormat/>
    <w:rsid w:val="00CB118A"/>
    <w:pPr>
      <w:keepLines/>
      <w:numPr>
        <w:numId w:val="30"/>
      </w:numPr>
      <w:spacing w:before="120" w:after="60" w:line="288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-10">
    <w:name w:val="!Марк-1 Знак"/>
    <w:basedOn w:val="a1"/>
    <w:link w:val="-1"/>
    <w:rsid w:val="00CB118A"/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a0"/>
    <w:rsid w:val="00CB118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  <w:b/>
      <w:bCs/>
    </w:rPr>
  </w:style>
  <w:style w:type="paragraph" w:customStyle="1" w:styleId="xl64">
    <w:name w:val="xl64"/>
    <w:basedOn w:val="a0"/>
    <w:rsid w:val="00CB11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7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1.emf"/><Relationship Id="rId4" Type="http://schemas.microsoft.com/office/2007/relationships/stylesWithEffects" Target="stylesWithEffects.xml"/><Relationship Id="rId9" Type="http://schemas.openxmlformats.org/officeDocument/2006/relationships/hyperlink" Target="http://v8.1c.ru/buhv8/wr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BF4A8C-B6C8-4C1B-8710-A5092BD4F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47</Pages>
  <Words>12652</Words>
  <Characters>72120</Characters>
  <Application>Microsoft Office Word</Application>
  <DocSecurity>0</DocSecurity>
  <Lines>601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2</cp:revision>
  <dcterms:created xsi:type="dcterms:W3CDTF">2015-05-22T13:21:00Z</dcterms:created>
  <dcterms:modified xsi:type="dcterms:W3CDTF">2015-05-22T13:21:00Z</dcterms:modified>
</cp:coreProperties>
</file>