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402" w:rsidRDefault="00726015" w:rsidP="007539F8">
      <w:r>
        <w:t xml:space="preserve"> </w:t>
      </w:r>
    </w:p>
    <w:tbl>
      <w:tblPr>
        <w:tblW w:w="10431" w:type="dxa"/>
        <w:tblLook w:val="00A0" w:firstRow="1" w:lastRow="0" w:firstColumn="1" w:lastColumn="0" w:noHBand="0" w:noVBand="0"/>
      </w:tblPr>
      <w:tblGrid>
        <w:gridCol w:w="4928"/>
        <w:gridCol w:w="5503"/>
      </w:tblGrid>
      <w:tr w:rsidR="009B0E54" w:rsidRPr="00DF7094" w:rsidTr="007539F8">
        <w:tc>
          <w:tcPr>
            <w:tcW w:w="4928" w:type="dxa"/>
          </w:tcPr>
          <w:p w:rsidR="009B0E54" w:rsidRPr="008E4222" w:rsidRDefault="009B0E54" w:rsidP="007539F8">
            <w:pPr>
              <w:tabs>
                <w:tab w:val="left" w:pos="1440"/>
                <w:tab w:val="left" w:pos="5400"/>
              </w:tabs>
              <w:rPr>
                <w:sz w:val="28"/>
                <w:szCs w:val="28"/>
              </w:rPr>
            </w:pPr>
          </w:p>
        </w:tc>
        <w:tc>
          <w:tcPr>
            <w:tcW w:w="5503" w:type="dxa"/>
          </w:tcPr>
          <w:p w:rsidR="009B0E54" w:rsidRPr="007D6F9C" w:rsidRDefault="009B0E54" w:rsidP="007539F8">
            <w:pPr>
              <w:tabs>
                <w:tab w:val="left" w:pos="1440"/>
                <w:tab w:val="left" w:pos="5400"/>
              </w:tabs>
              <w:rPr>
                <w:sz w:val="28"/>
                <w:szCs w:val="28"/>
              </w:rPr>
            </w:pPr>
          </w:p>
        </w:tc>
      </w:tr>
    </w:tbl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9B0E54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ТЕХНИЧЕСКОЕ </w:t>
      </w:r>
      <w:r w:rsidR="009B0E54">
        <w:rPr>
          <w:b/>
          <w:sz w:val="28"/>
          <w:szCs w:val="28"/>
        </w:rPr>
        <w:t>ЗАДАНИЕ</w:t>
      </w:r>
    </w:p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2C2454" w:rsidRPr="00CE08AE" w:rsidRDefault="00075719" w:rsidP="00C96D12">
      <w:pPr>
        <w:tabs>
          <w:tab w:val="left" w:pos="5760"/>
        </w:tabs>
        <w:jc w:val="center"/>
        <w:rPr>
          <w:sz w:val="28"/>
          <w:szCs w:val="28"/>
        </w:rPr>
      </w:pPr>
      <w:r w:rsidRPr="002C2454">
        <w:rPr>
          <w:bCs/>
          <w:sz w:val="28"/>
          <w:szCs w:val="28"/>
        </w:rPr>
        <w:t>Н</w:t>
      </w:r>
      <w:r w:rsidR="009B0E54" w:rsidRPr="002C2454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</w:t>
      </w:r>
      <w:r w:rsidR="003D4EAC">
        <w:rPr>
          <w:sz w:val="28"/>
          <w:szCs w:val="28"/>
        </w:rPr>
        <w:t xml:space="preserve">выполнение </w:t>
      </w:r>
      <w:r w:rsidR="003D4EAC">
        <w:rPr>
          <w:bCs/>
          <w:sz w:val="28"/>
          <w:szCs w:val="28"/>
        </w:rPr>
        <w:t>проектно-изыскательских</w:t>
      </w:r>
      <w:r w:rsidR="008B1E61" w:rsidRPr="008B1E61">
        <w:rPr>
          <w:sz w:val="28"/>
          <w:szCs w:val="28"/>
        </w:rPr>
        <w:t xml:space="preserve"> </w:t>
      </w:r>
      <w:r w:rsidR="00EB01DB">
        <w:rPr>
          <w:sz w:val="28"/>
          <w:szCs w:val="28"/>
        </w:rPr>
        <w:t xml:space="preserve">и строительно-монтажных работ </w:t>
      </w:r>
      <w:r>
        <w:rPr>
          <w:sz w:val="28"/>
          <w:szCs w:val="28"/>
        </w:rPr>
        <w:t>по очистке пруда</w:t>
      </w:r>
      <w:r w:rsidR="00F44DE4">
        <w:rPr>
          <w:sz w:val="28"/>
          <w:szCs w:val="28"/>
        </w:rPr>
        <w:t>, расположенного</w:t>
      </w:r>
      <w:r w:rsidR="00C96D12">
        <w:rPr>
          <w:sz w:val="28"/>
          <w:szCs w:val="28"/>
        </w:rPr>
        <w:t xml:space="preserve"> по адресу</w:t>
      </w:r>
      <w:r w:rsidR="00F44DE4">
        <w:rPr>
          <w:sz w:val="28"/>
          <w:szCs w:val="28"/>
        </w:rPr>
        <w:t xml:space="preserve">: Россия, 143026, г. Москва, территория инновационного центра «Сколково», </w:t>
      </w:r>
      <w:r w:rsidR="00CD2032">
        <w:rPr>
          <w:sz w:val="28"/>
          <w:szCs w:val="28"/>
        </w:rPr>
        <w:t>ул. Луговая, д.4.</w:t>
      </w:r>
      <w:r w:rsidR="00C96D12">
        <w:rPr>
          <w:sz w:val="28"/>
          <w:szCs w:val="28"/>
        </w:rPr>
        <w:t xml:space="preserve">  </w:t>
      </w:r>
    </w:p>
    <w:p w:rsidR="009B0E54" w:rsidRDefault="009B0E54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9B0E54" w:rsidRDefault="009B0E54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FC69E3" w:rsidRDefault="00FC69E3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9B0E54" w:rsidRDefault="009B0E54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D1E9A" w:rsidRDefault="003D1E9A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2F3B71" w:rsidRDefault="002F3B71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2D79B0" w:rsidP="00AB7C51">
      <w:pPr>
        <w:tabs>
          <w:tab w:val="left" w:pos="5580"/>
        </w:tabs>
        <w:jc w:val="center"/>
        <w:rPr>
          <w:rFonts w:ascii="Arial" w:hAnsi="Arial" w:cs="Arial"/>
          <w:sz w:val="28"/>
          <w:szCs w:val="28"/>
        </w:rPr>
      </w:pPr>
      <w:r w:rsidRPr="002D79B0">
        <w:rPr>
          <w:rFonts w:ascii="Arial" w:hAnsi="Arial" w:cs="Arial"/>
          <w:sz w:val="28"/>
          <w:szCs w:val="28"/>
        </w:rPr>
        <w:t>201</w:t>
      </w:r>
      <w:r w:rsidR="002F3B71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г.</w:t>
      </w:r>
    </w:p>
    <w:p w:rsidR="00AE727E" w:rsidRDefault="00AE727E" w:rsidP="00AB7C51">
      <w:pPr>
        <w:tabs>
          <w:tab w:val="left" w:pos="5580"/>
        </w:tabs>
        <w:jc w:val="center"/>
        <w:rPr>
          <w:rFonts w:ascii="Arial" w:hAnsi="Arial" w:cs="Arial"/>
          <w:sz w:val="28"/>
          <w:szCs w:val="28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76"/>
        <w:gridCol w:w="2334"/>
        <w:gridCol w:w="6946"/>
      </w:tblGrid>
      <w:tr w:rsidR="00AE727E" w:rsidRPr="00DE2386" w:rsidTr="00BC0024">
        <w:tc>
          <w:tcPr>
            <w:tcW w:w="675" w:type="dxa"/>
            <w:vAlign w:val="center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№№</w:t>
            </w:r>
          </w:p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п.п.</w:t>
            </w:r>
          </w:p>
        </w:tc>
        <w:tc>
          <w:tcPr>
            <w:tcW w:w="2410" w:type="dxa"/>
            <w:gridSpan w:val="2"/>
            <w:vAlign w:val="center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Перечень основных требований</w:t>
            </w:r>
          </w:p>
        </w:tc>
        <w:tc>
          <w:tcPr>
            <w:tcW w:w="6946" w:type="dxa"/>
            <w:vAlign w:val="center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Содержание требований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</w:t>
            </w:r>
          </w:p>
        </w:tc>
        <w:tc>
          <w:tcPr>
            <w:tcW w:w="6946" w:type="dxa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</w:t>
            </w:r>
          </w:p>
        </w:tc>
      </w:tr>
      <w:tr w:rsidR="00AE727E" w:rsidRPr="00DE2386" w:rsidTr="009D4C22">
        <w:tc>
          <w:tcPr>
            <w:tcW w:w="10031" w:type="dxa"/>
            <w:gridSpan w:val="4"/>
            <w:vAlign w:val="center"/>
          </w:tcPr>
          <w:p w:rsidR="00AE727E" w:rsidRPr="00DE2386" w:rsidRDefault="00AE727E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t>1.ОБЩИЕ ДАННЫЕ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Основание для проектирования</w:t>
            </w:r>
          </w:p>
        </w:tc>
        <w:tc>
          <w:tcPr>
            <w:tcW w:w="6946" w:type="dxa"/>
          </w:tcPr>
          <w:p w:rsidR="00FB619F" w:rsidRDefault="00FB619F" w:rsidP="009D4C22">
            <w:pPr>
              <w:rPr>
                <w:sz w:val="22"/>
                <w:szCs w:val="22"/>
              </w:rPr>
            </w:pPr>
            <w:r w:rsidRPr="00FB619F">
              <w:rPr>
                <w:sz w:val="22"/>
                <w:szCs w:val="22"/>
              </w:rPr>
              <w:t>Федеральный закон №244-ФЗ «Об инновационном центре «Сколково» от 22.09.2010</w:t>
            </w:r>
            <w:r>
              <w:rPr>
                <w:sz w:val="22"/>
                <w:szCs w:val="22"/>
              </w:rPr>
              <w:t xml:space="preserve"> </w:t>
            </w:r>
            <w:r w:rsidRPr="00FB619F">
              <w:rPr>
                <w:sz w:val="22"/>
                <w:szCs w:val="22"/>
              </w:rPr>
              <w:t>г.</w:t>
            </w:r>
          </w:p>
          <w:p w:rsidR="00AE727E" w:rsidRPr="002F15DB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Технический паспорт на сооружение: Пруд, плотина, водосборное сооружение</w:t>
            </w:r>
            <w:r w:rsidR="00120111">
              <w:rPr>
                <w:sz w:val="22"/>
                <w:szCs w:val="22"/>
              </w:rPr>
              <w:t xml:space="preserve"> (Приложение 2)</w:t>
            </w:r>
            <w:r w:rsidRPr="00DE2386">
              <w:rPr>
                <w:sz w:val="22"/>
                <w:szCs w:val="22"/>
              </w:rPr>
              <w:t>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1.2</w:t>
            </w:r>
          </w:p>
          <w:p w:rsidR="00AE727E" w:rsidRPr="00DE2386" w:rsidRDefault="00AE727E" w:rsidP="009D4C22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Дополнительные условия</w:t>
            </w:r>
          </w:p>
        </w:tc>
        <w:tc>
          <w:tcPr>
            <w:tcW w:w="6946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Список проектируемых работ может быть дополнен Исполнителем, по требованию действующих нормативных документов, законов РФ и по требованию Заказчика, при обнаружении не учтенных видов работ.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1.3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Заказчик</w:t>
            </w:r>
          </w:p>
        </w:tc>
        <w:tc>
          <w:tcPr>
            <w:tcW w:w="6946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ООО «ОДАС «Сколково»</w:t>
            </w:r>
          </w:p>
        </w:tc>
      </w:tr>
      <w:tr w:rsidR="00AE727E" w:rsidRPr="00DE2386" w:rsidTr="00BC0024">
        <w:trPr>
          <w:trHeight w:val="562"/>
        </w:trPr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1.4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3D4EAC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Сроки </w:t>
            </w:r>
            <w:r w:rsidR="003D4EAC">
              <w:rPr>
                <w:sz w:val="22"/>
                <w:szCs w:val="22"/>
              </w:rPr>
              <w:t>выполнения</w:t>
            </w:r>
            <w:r w:rsidRPr="00DE2386">
              <w:rPr>
                <w:sz w:val="22"/>
                <w:szCs w:val="22"/>
              </w:rPr>
              <w:t xml:space="preserve"> </w:t>
            </w:r>
            <w:r w:rsidR="00726015">
              <w:rPr>
                <w:sz w:val="22"/>
                <w:szCs w:val="22"/>
              </w:rPr>
              <w:t>проектно-изыскательских работ</w:t>
            </w:r>
          </w:p>
        </w:tc>
        <w:tc>
          <w:tcPr>
            <w:tcW w:w="6946" w:type="dxa"/>
          </w:tcPr>
          <w:p w:rsidR="00AE727E" w:rsidRPr="00DE2386" w:rsidRDefault="00726015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881D24" w:rsidRPr="00881D24">
              <w:rPr>
                <w:sz w:val="22"/>
                <w:szCs w:val="22"/>
              </w:rPr>
              <w:t>0 календарных дней с момента заключения договора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Стадийность</w:t>
            </w:r>
            <w:r w:rsidR="00CE53E1">
              <w:rPr>
                <w:sz w:val="22"/>
                <w:szCs w:val="22"/>
              </w:rPr>
              <w:t xml:space="preserve"> </w:t>
            </w:r>
            <w:r w:rsidRPr="00DE2386">
              <w:rPr>
                <w:sz w:val="22"/>
                <w:szCs w:val="22"/>
              </w:rPr>
              <w:t>проектирования</w:t>
            </w:r>
          </w:p>
        </w:tc>
        <w:tc>
          <w:tcPr>
            <w:tcW w:w="6946" w:type="dxa"/>
          </w:tcPr>
          <w:p w:rsidR="00AE727E" w:rsidRPr="006A530F" w:rsidRDefault="006A530F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Одновременная (параллельная) разработка Проектной и Рабочей документации.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Исходно</w:t>
            </w:r>
            <w:r w:rsidR="00CE53E1">
              <w:rPr>
                <w:sz w:val="22"/>
                <w:szCs w:val="22"/>
              </w:rPr>
              <w:t>-</w:t>
            </w:r>
            <w:r w:rsidRPr="00DE2386">
              <w:rPr>
                <w:sz w:val="22"/>
                <w:szCs w:val="22"/>
              </w:rPr>
              <w:t xml:space="preserve">разрешительная </w:t>
            </w:r>
          </w:p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документация</w:t>
            </w:r>
          </w:p>
        </w:tc>
        <w:tc>
          <w:tcPr>
            <w:tcW w:w="6946" w:type="dxa"/>
          </w:tcPr>
          <w:p w:rsidR="00CE796E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Предоставляется Заказчиком</w:t>
            </w:r>
            <w:r w:rsidR="00CE796E">
              <w:rPr>
                <w:sz w:val="22"/>
                <w:szCs w:val="22"/>
              </w:rPr>
              <w:t>:</w:t>
            </w:r>
          </w:p>
          <w:p w:rsidR="00CE796E" w:rsidRDefault="00CE796E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Паспорт водосборного сооружения;</w:t>
            </w:r>
          </w:p>
          <w:p w:rsidR="00AE727E" w:rsidRPr="00DE2386" w:rsidRDefault="00CE796E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При необходимости ТУ на подключение к сетям ресурсоснабжения.  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Общие сведения об участке  (Местоположение, границы проектируемой территории)   </w:t>
            </w:r>
          </w:p>
        </w:tc>
        <w:tc>
          <w:tcPr>
            <w:tcW w:w="6946" w:type="dxa"/>
          </w:tcPr>
          <w:p w:rsidR="00AE727E" w:rsidRPr="00EB324A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Работы по очистке пруда проводятся на территории Инновационного центра «Сколково» по адресу: </w:t>
            </w:r>
            <w:r w:rsidR="00A66FFA">
              <w:rPr>
                <w:sz w:val="22"/>
                <w:szCs w:val="22"/>
              </w:rPr>
              <w:t>Москва, территория инновационного центра «Сколково»,</w:t>
            </w:r>
            <w:r w:rsidRPr="00DE2386">
              <w:rPr>
                <w:sz w:val="22"/>
                <w:szCs w:val="22"/>
              </w:rPr>
              <w:t xml:space="preserve"> ул. Луговая, д.4. Инвентарный номер сооружения – 173:054-1272.</w:t>
            </w:r>
          </w:p>
          <w:p w:rsidR="002F15DB" w:rsidRPr="0075425F" w:rsidRDefault="002F15DB" w:rsidP="00737A9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Площадь пруда – 5285 кв. м. </w:t>
            </w:r>
            <w:r w:rsidRPr="002F15DB">
              <w:rPr>
                <w:sz w:val="22"/>
                <w:szCs w:val="22"/>
              </w:rPr>
              <w:t>(Приложение 2)</w:t>
            </w:r>
          </w:p>
        </w:tc>
      </w:tr>
      <w:tr w:rsidR="00AE727E" w:rsidRPr="00DE2386" w:rsidTr="0067586A">
        <w:tc>
          <w:tcPr>
            <w:tcW w:w="675" w:type="dxa"/>
          </w:tcPr>
          <w:p w:rsidR="00AE727E" w:rsidRPr="00DE2386" w:rsidRDefault="00AE727E" w:rsidP="009D4C22">
            <w:pPr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DE2386">
              <w:rPr>
                <w:noProof/>
                <w:sz w:val="22"/>
                <w:szCs w:val="22"/>
              </w:rPr>
              <w:t>1.</w:t>
            </w:r>
            <w:r>
              <w:rPr>
                <w:noProof/>
                <w:sz w:val="22"/>
                <w:szCs w:val="22"/>
              </w:rPr>
              <w:t>8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Подготовка исходных данных об условиях строительства</w:t>
            </w:r>
          </w:p>
        </w:tc>
        <w:tc>
          <w:tcPr>
            <w:tcW w:w="6946" w:type="dxa"/>
          </w:tcPr>
          <w:p w:rsidR="00AE727E" w:rsidRPr="00702C5E" w:rsidRDefault="00702C5E" w:rsidP="00737A9F">
            <w:pPr>
              <w:autoSpaceDN w:val="0"/>
              <w:adjustRightInd w:val="0"/>
              <w:ind w:firstLine="25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Предварительный перечень видов и объемов работ, необходимый для подготовки исходных данных</w:t>
            </w:r>
            <w:r w:rsidRPr="00780A36">
              <w:rPr>
                <w:sz w:val="22"/>
                <w:szCs w:val="22"/>
              </w:rPr>
              <w:t>:</w:t>
            </w:r>
          </w:p>
          <w:p w:rsidR="00AE727E" w:rsidRPr="00DE2386" w:rsidRDefault="00AE727E" w:rsidP="00737A9F">
            <w:pPr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 Инженерно-</w:t>
            </w:r>
            <w:r w:rsidR="00D7054B">
              <w:rPr>
                <w:sz w:val="22"/>
                <w:szCs w:val="22"/>
              </w:rPr>
              <w:t>геологические и и</w:t>
            </w:r>
            <w:r w:rsidR="00D7054B" w:rsidRPr="00DE2386">
              <w:rPr>
                <w:sz w:val="22"/>
                <w:szCs w:val="22"/>
              </w:rPr>
              <w:t>нженерно-</w:t>
            </w:r>
            <w:r w:rsidR="00D7054B">
              <w:rPr>
                <w:sz w:val="22"/>
                <w:szCs w:val="22"/>
              </w:rPr>
              <w:t>экологические</w:t>
            </w:r>
            <w:r w:rsidRPr="00DE2386">
              <w:rPr>
                <w:sz w:val="22"/>
                <w:szCs w:val="22"/>
              </w:rPr>
              <w:t xml:space="preserve"> изыскания;</w:t>
            </w:r>
          </w:p>
          <w:p w:rsidR="00782E9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Инженерно-геологическая, гидрогеологическая рекогносцировка</w:t>
            </w:r>
            <w:r w:rsidR="00C327B5" w:rsidRPr="00780A36">
              <w:rPr>
                <w:bCs/>
                <w:sz w:val="22"/>
                <w:szCs w:val="22"/>
              </w:rPr>
              <w:t xml:space="preserve"> – 0</w:t>
            </w:r>
            <w:r w:rsidR="00C327B5">
              <w:rPr>
                <w:bCs/>
                <w:sz w:val="22"/>
                <w:szCs w:val="22"/>
              </w:rPr>
              <w:t>,</w:t>
            </w:r>
            <w:r w:rsidR="00C327B5" w:rsidRPr="00780A36">
              <w:rPr>
                <w:bCs/>
                <w:sz w:val="22"/>
                <w:szCs w:val="22"/>
              </w:rPr>
              <w:t>5</w:t>
            </w:r>
            <w:r w:rsidR="00C327B5">
              <w:rPr>
                <w:bCs/>
                <w:sz w:val="22"/>
                <w:szCs w:val="22"/>
              </w:rPr>
              <w:t xml:space="preserve"> км. маршрута</w:t>
            </w:r>
            <w:r w:rsidR="00C327B5" w:rsidRPr="00780A36">
              <w:rPr>
                <w:bCs/>
                <w:sz w:val="22"/>
                <w:szCs w:val="22"/>
              </w:rPr>
              <w:t xml:space="preserve"> </w:t>
            </w:r>
            <w:r w:rsidR="00AE727E" w:rsidRPr="00782E96">
              <w:rPr>
                <w:bCs/>
                <w:sz w:val="22"/>
                <w:szCs w:val="22"/>
              </w:rPr>
              <w:t>.</w:t>
            </w:r>
          </w:p>
          <w:p w:rsidR="00AE727E" w:rsidRPr="00DE238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Описание точек наблюдений при составлении инженерно-экологических карт</w:t>
            </w:r>
            <w:r w:rsidR="00C327B5">
              <w:rPr>
                <w:bCs/>
                <w:sz w:val="22"/>
                <w:szCs w:val="22"/>
              </w:rPr>
              <w:t xml:space="preserve"> – 2 точки</w:t>
            </w:r>
            <w:r w:rsidR="00AE727E" w:rsidRPr="00DE2386">
              <w:rPr>
                <w:bCs/>
                <w:sz w:val="22"/>
                <w:szCs w:val="22"/>
              </w:rPr>
              <w:t>.</w:t>
            </w:r>
          </w:p>
          <w:p w:rsidR="00AE727E" w:rsidRPr="00DE238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точечных проб для анализа на загрязненность по химическим показателям: почво-грунтов (методами конверта, по диагонали и т.п.)</w:t>
            </w:r>
            <w:r w:rsidR="00C327B5">
              <w:rPr>
                <w:bCs/>
                <w:sz w:val="22"/>
                <w:szCs w:val="22"/>
              </w:rPr>
              <w:t xml:space="preserve">  – 20 проб</w:t>
            </w:r>
            <w:r w:rsidR="00AE727E" w:rsidRPr="00DE2386">
              <w:rPr>
                <w:bCs/>
                <w:sz w:val="22"/>
                <w:szCs w:val="22"/>
              </w:rPr>
              <w:t>.</w:t>
            </w:r>
          </w:p>
          <w:p w:rsidR="00AE727E" w:rsidRPr="00DE238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точечных проб для анализа на загрязненность по химическим показателям: воды с поверхности</w:t>
            </w:r>
            <w:r w:rsidR="00C327B5">
              <w:rPr>
                <w:bCs/>
                <w:sz w:val="22"/>
                <w:szCs w:val="22"/>
              </w:rPr>
              <w:t xml:space="preserve"> – 2 пробы</w:t>
            </w:r>
            <w:r w:rsidR="00AE727E" w:rsidRPr="00DE2386">
              <w:rPr>
                <w:bCs/>
                <w:sz w:val="22"/>
                <w:szCs w:val="22"/>
              </w:rPr>
              <w:t>.</w:t>
            </w:r>
          </w:p>
          <w:p w:rsidR="00AE727E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точечных проб для анализа на загрязненность по химическим показателям: донных отложений по слоям</w:t>
            </w:r>
            <w:r w:rsidR="00C327B5">
              <w:rPr>
                <w:bCs/>
                <w:sz w:val="22"/>
                <w:szCs w:val="22"/>
              </w:rPr>
              <w:t xml:space="preserve"> – 20 проб</w:t>
            </w:r>
            <w:r w:rsidR="00AE727E" w:rsidRPr="00DE2386">
              <w:rPr>
                <w:bCs/>
                <w:sz w:val="22"/>
                <w:szCs w:val="22"/>
              </w:rPr>
              <w:t>.</w:t>
            </w:r>
          </w:p>
          <w:p w:rsidR="00782E9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проб для бактериологического анализа: почвогрунтов с одной пробной площадки</w:t>
            </w:r>
            <w:r w:rsidR="00C327B5">
              <w:rPr>
                <w:bCs/>
                <w:sz w:val="22"/>
                <w:szCs w:val="22"/>
              </w:rPr>
              <w:t xml:space="preserve"> – 4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782E96" w:rsidRPr="00782E9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проб для бактериологического анализа: донных отложений</w:t>
            </w:r>
            <w:r w:rsidR="00C327B5">
              <w:rPr>
                <w:bCs/>
                <w:sz w:val="22"/>
                <w:szCs w:val="22"/>
              </w:rPr>
              <w:t xml:space="preserve"> - 20 проб</w:t>
            </w:r>
            <w:r>
              <w:rPr>
                <w:bCs/>
                <w:sz w:val="22"/>
                <w:szCs w:val="22"/>
              </w:rPr>
              <w:t>.</w:t>
            </w:r>
          </w:p>
          <w:p w:rsidR="00782E96" w:rsidRPr="00782E9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Отбор проб для бактериологического анализа: воды</w:t>
            </w:r>
            <w:r w:rsidR="00C327B5">
              <w:rPr>
                <w:bCs/>
                <w:sz w:val="22"/>
                <w:szCs w:val="22"/>
              </w:rPr>
              <w:t xml:space="preserve"> – 2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782E96" w:rsidRDefault="00782E96" w:rsidP="00737A9F">
            <w:pPr>
              <w:pStyle w:val="af3"/>
              <w:numPr>
                <w:ilvl w:val="1"/>
                <w:numId w:val="33"/>
              </w:numPr>
              <w:tabs>
                <w:tab w:val="left" w:pos="317"/>
                <w:tab w:val="left" w:pos="459"/>
              </w:tabs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82E96">
              <w:rPr>
                <w:bCs/>
                <w:sz w:val="22"/>
                <w:szCs w:val="22"/>
              </w:rPr>
              <w:t>Ра</w:t>
            </w:r>
            <w:r>
              <w:rPr>
                <w:bCs/>
                <w:sz w:val="22"/>
                <w:szCs w:val="22"/>
              </w:rPr>
              <w:t>диационное обследование участка</w:t>
            </w:r>
            <w:r w:rsidR="00C327B5">
              <w:rPr>
                <w:bCs/>
                <w:sz w:val="22"/>
                <w:szCs w:val="22"/>
              </w:rPr>
              <w:t xml:space="preserve"> – 5285 м2</w:t>
            </w:r>
            <w:r>
              <w:rPr>
                <w:bCs/>
                <w:sz w:val="22"/>
                <w:szCs w:val="22"/>
              </w:rPr>
              <w:t>.</w:t>
            </w:r>
          </w:p>
          <w:p w:rsidR="00782E96" w:rsidRPr="00DE2386" w:rsidRDefault="00782E96" w:rsidP="00737A9F">
            <w:p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AE727E" w:rsidRPr="00DE2386" w:rsidRDefault="00AE727E" w:rsidP="00737A9F">
            <w:p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sz w:val="22"/>
                <w:szCs w:val="22"/>
              </w:rPr>
              <w:t>2.</w:t>
            </w:r>
            <w:r w:rsidRPr="00DE2386">
              <w:rPr>
                <w:bCs/>
                <w:sz w:val="22"/>
                <w:szCs w:val="22"/>
              </w:rPr>
              <w:t xml:space="preserve"> Лабораторные </w:t>
            </w:r>
            <w:r w:rsidR="00A7402A">
              <w:rPr>
                <w:bCs/>
                <w:sz w:val="22"/>
                <w:szCs w:val="22"/>
              </w:rPr>
              <w:t>работы</w:t>
            </w:r>
            <w:r w:rsidRPr="00DE2386">
              <w:rPr>
                <w:bCs/>
                <w:sz w:val="22"/>
                <w:szCs w:val="22"/>
              </w:rPr>
              <w:t>:</w:t>
            </w:r>
          </w:p>
          <w:p w:rsidR="00A7402A" w:rsidRPr="00A7402A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A7402A">
              <w:rPr>
                <w:bCs/>
                <w:sz w:val="22"/>
                <w:szCs w:val="22"/>
              </w:rPr>
              <w:t>Спектрометрия (а-, или b-, или у) лабораторно с пробоподготовкой</w:t>
            </w:r>
            <w:r w:rsidR="006C26D0">
              <w:rPr>
                <w:bCs/>
                <w:sz w:val="22"/>
                <w:szCs w:val="22"/>
              </w:rPr>
              <w:t xml:space="preserve"> – 24 определения</w:t>
            </w:r>
            <w:r>
              <w:rPr>
                <w:bCs/>
                <w:sz w:val="22"/>
                <w:szCs w:val="22"/>
              </w:rPr>
              <w:t>.</w:t>
            </w:r>
          </w:p>
          <w:p w:rsidR="00A7402A" w:rsidRPr="00A7402A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A7402A">
              <w:rPr>
                <w:bCs/>
                <w:sz w:val="22"/>
                <w:szCs w:val="22"/>
              </w:rPr>
              <w:t xml:space="preserve">Единичные определения химического состава грунтов (почв): водородный показатель рН водной или солевой вытяжки </w:t>
            </w:r>
            <w:r w:rsidR="00690006" w:rsidRPr="00A7402A">
              <w:rPr>
                <w:bCs/>
                <w:sz w:val="22"/>
                <w:szCs w:val="22"/>
              </w:rPr>
              <w:t>электрометрическим</w:t>
            </w:r>
            <w:r w:rsidRPr="00A7402A">
              <w:rPr>
                <w:bCs/>
                <w:sz w:val="22"/>
                <w:szCs w:val="22"/>
              </w:rPr>
              <w:t xml:space="preserve"> методом</w:t>
            </w:r>
            <w:r w:rsidR="006C26D0">
              <w:rPr>
                <w:bCs/>
                <w:sz w:val="22"/>
                <w:szCs w:val="22"/>
              </w:rPr>
              <w:t xml:space="preserve"> – 24 образца</w:t>
            </w:r>
            <w:r>
              <w:rPr>
                <w:bCs/>
                <w:sz w:val="22"/>
                <w:szCs w:val="22"/>
              </w:rPr>
              <w:t>.</w:t>
            </w:r>
          </w:p>
          <w:p w:rsidR="00A7402A" w:rsidRPr="00A7402A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A7402A">
              <w:rPr>
                <w:bCs/>
                <w:sz w:val="22"/>
                <w:szCs w:val="22"/>
              </w:rPr>
              <w:t>Единичные определения химического состава грунтов (почв): пробоподготовка для выполнения физико-химических исследований солей тяжелых металлов</w:t>
            </w:r>
            <w:r w:rsidR="006C26D0">
              <w:rPr>
                <w:bCs/>
                <w:sz w:val="22"/>
                <w:szCs w:val="22"/>
              </w:rPr>
              <w:t xml:space="preserve"> </w:t>
            </w:r>
            <w:r w:rsidR="00780A36">
              <w:rPr>
                <w:bCs/>
                <w:sz w:val="22"/>
                <w:szCs w:val="22"/>
              </w:rPr>
              <w:t xml:space="preserve">- </w:t>
            </w:r>
            <w:r w:rsidR="006C26D0">
              <w:rPr>
                <w:bCs/>
                <w:sz w:val="22"/>
                <w:szCs w:val="22"/>
              </w:rPr>
              <w:t>24 образца</w:t>
            </w:r>
            <w:r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A7402A">
              <w:rPr>
                <w:bCs/>
                <w:sz w:val="22"/>
                <w:szCs w:val="22"/>
              </w:rPr>
              <w:t xml:space="preserve">Единичные определения химического состава грунтов (почв): определение солей тяжелых </w:t>
            </w:r>
            <w:r w:rsidRPr="007021B4">
              <w:rPr>
                <w:bCs/>
                <w:sz w:val="22"/>
                <w:szCs w:val="22"/>
              </w:rPr>
              <w:t xml:space="preserve">металлов без пробоподготовки методом </w:t>
            </w:r>
            <w:r w:rsidRPr="007021B4">
              <w:rPr>
                <w:bCs/>
                <w:sz w:val="22"/>
                <w:szCs w:val="22"/>
              </w:rPr>
              <w:lastRenderedPageBreak/>
              <w:t>атомной абсорбции</w:t>
            </w:r>
            <w:r w:rsidR="006C26D0">
              <w:rPr>
                <w:bCs/>
                <w:sz w:val="22"/>
                <w:szCs w:val="22"/>
              </w:rPr>
              <w:t xml:space="preserve"> – 24 образца</w:t>
            </w:r>
            <w:r w:rsidRPr="007021B4"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021B4">
              <w:rPr>
                <w:bCs/>
                <w:sz w:val="22"/>
                <w:szCs w:val="22"/>
              </w:rPr>
              <w:t>Единичные определения химического состава грунтов (почв): определение солей тяжелых металлов без пробоподготовки с использованием ртутно-гидридной приставки</w:t>
            </w:r>
            <w:r w:rsidR="006C26D0">
              <w:rPr>
                <w:bCs/>
                <w:sz w:val="22"/>
                <w:szCs w:val="22"/>
              </w:rPr>
              <w:t xml:space="preserve"> – 24 образца</w:t>
            </w:r>
            <w:r w:rsidRPr="007021B4"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021B4">
              <w:rPr>
                <w:bCs/>
                <w:sz w:val="22"/>
                <w:szCs w:val="22"/>
              </w:rPr>
              <w:t>Единичные определения химического состава грунтов (почв): определение нефтяных углеводородов хроматографическим методом</w:t>
            </w:r>
            <w:r w:rsidR="006C26D0">
              <w:rPr>
                <w:bCs/>
                <w:sz w:val="22"/>
                <w:szCs w:val="22"/>
              </w:rPr>
              <w:t xml:space="preserve"> – 24 образца</w:t>
            </w:r>
            <w:r w:rsidRPr="007021B4"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021B4">
              <w:rPr>
                <w:bCs/>
                <w:sz w:val="22"/>
                <w:szCs w:val="22"/>
              </w:rPr>
              <w:t>Единичные определения химического состава грунтов (почв): определение полициклических ароматических углеводородов хроматографическим методом</w:t>
            </w:r>
            <w:r w:rsidR="006C26D0">
              <w:rPr>
                <w:bCs/>
                <w:sz w:val="22"/>
                <w:szCs w:val="22"/>
              </w:rPr>
              <w:t xml:space="preserve"> – 24 образца</w:t>
            </w:r>
            <w:r w:rsidRPr="007021B4"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pStyle w:val="af3"/>
              <w:numPr>
                <w:ilvl w:val="0"/>
                <w:numId w:val="34"/>
              </w:numPr>
              <w:autoSpaceDN w:val="0"/>
              <w:adjustRightInd w:val="0"/>
              <w:ind w:left="34" w:firstLine="0"/>
              <w:jc w:val="both"/>
              <w:rPr>
                <w:bCs/>
                <w:sz w:val="22"/>
                <w:szCs w:val="22"/>
              </w:rPr>
            </w:pPr>
            <w:r w:rsidRPr="007021B4">
              <w:rPr>
                <w:bCs/>
                <w:sz w:val="22"/>
                <w:szCs w:val="22"/>
              </w:rPr>
              <w:t>Полный анализ воды</w:t>
            </w:r>
            <w:r w:rsidR="006C26D0">
              <w:rPr>
                <w:bCs/>
                <w:sz w:val="22"/>
                <w:szCs w:val="22"/>
              </w:rPr>
              <w:t xml:space="preserve">  2 пробы</w:t>
            </w:r>
            <w:r w:rsidRPr="007021B4">
              <w:rPr>
                <w:bCs/>
                <w:sz w:val="22"/>
                <w:szCs w:val="22"/>
              </w:rPr>
              <w:t>.</w:t>
            </w:r>
          </w:p>
          <w:p w:rsidR="00A7402A" w:rsidRPr="007021B4" w:rsidRDefault="00A7402A" w:rsidP="00737A9F">
            <w:p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A7402A" w:rsidRPr="00DE2386" w:rsidRDefault="00AE727E" w:rsidP="00737A9F">
            <w:p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sz w:val="22"/>
                <w:szCs w:val="22"/>
              </w:rPr>
              <w:t>3.</w:t>
            </w:r>
            <w:r w:rsidRPr="00DE2386">
              <w:rPr>
                <w:bCs/>
                <w:sz w:val="22"/>
                <w:szCs w:val="22"/>
              </w:rPr>
              <w:t xml:space="preserve"> Камеральная обработка материалов полевых изысканий и лабораторных аналитических исследований</w:t>
            </w:r>
            <w:r w:rsidR="006C26D0">
              <w:rPr>
                <w:bCs/>
                <w:sz w:val="22"/>
                <w:szCs w:val="22"/>
              </w:rPr>
              <w:t xml:space="preserve"> – 0,5 км. маршрута</w:t>
            </w:r>
            <w:r w:rsidRPr="00DE2386">
              <w:rPr>
                <w:bCs/>
                <w:sz w:val="22"/>
                <w:szCs w:val="22"/>
              </w:rPr>
              <w:t>.</w:t>
            </w:r>
          </w:p>
          <w:p w:rsidR="00AE727E" w:rsidRDefault="003D1E9A" w:rsidP="00737A9F">
            <w:pPr>
              <w:autoSpaceDN w:val="0"/>
              <w:adjustRightInd w:val="0"/>
              <w:ind w:firstLine="252"/>
              <w:jc w:val="both"/>
              <w:rPr>
                <w:bCs/>
                <w:sz w:val="22"/>
                <w:szCs w:val="22"/>
              </w:rPr>
            </w:pPr>
            <w:r w:rsidRPr="00BC0024">
              <w:rPr>
                <w:bCs/>
                <w:sz w:val="22"/>
                <w:szCs w:val="22"/>
              </w:rPr>
              <w:t xml:space="preserve">Технический отчет по инженерно-экологическим изысканиям должен включать в себя протокол радиационного </w:t>
            </w:r>
            <w:r w:rsidR="006C26D0">
              <w:rPr>
                <w:bCs/>
                <w:sz w:val="22"/>
                <w:szCs w:val="22"/>
              </w:rPr>
              <w:t>обследования участка, площадью 5285 м2</w:t>
            </w:r>
            <w:r w:rsidRPr="00BC0024">
              <w:rPr>
                <w:bCs/>
                <w:sz w:val="22"/>
                <w:szCs w:val="22"/>
              </w:rPr>
              <w:t>.</w:t>
            </w:r>
          </w:p>
          <w:p w:rsidR="00A7402A" w:rsidRPr="00DE2386" w:rsidRDefault="00A7402A" w:rsidP="00737A9F">
            <w:pPr>
              <w:autoSpaceDN w:val="0"/>
              <w:adjustRightInd w:val="0"/>
              <w:ind w:firstLine="252"/>
              <w:jc w:val="both"/>
              <w:rPr>
                <w:bCs/>
                <w:sz w:val="22"/>
                <w:szCs w:val="22"/>
              </w:rPr>
            </w:pPr>
          </w:p>
          <w:p w:rsidR="00AE727E" w:rsidRPr="00DE2386" w:rsidRDefault="00A7402A" w:rsidP="00737A9F">
            <w:p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 </w:t>
            </w:r>
            <w:r w:rsidRPr="00A7402A">
              <w:rPr>
                <w:bCs/>
                <w:sz w:val="22"/>
                <w:szCs w:val="22"/>
              </w:rPr>
              <w:t>Инженерно-гидрографические работы</w:t>
            </w:r>
            <w:r w:rsidR="00726D41">
              <w:rPr>
                <w:bCs/>
                <w:sz w:val="22"/>
                <w:szCs w:val="22"/>
              </w:rPr>
              <w:t>.</w:t>
            </w:r>
          </w:p>
          <w:p w:rsidR="00A7402A" w:rsidRPr="00A7402A" w:rsidRDefault="00A7402A" w:rsidP="00737A9F">
            <w:pPr>
              <w:pStyle w:val="af3"/>
              <w:numPr>
                <w:ilvl w:val="0"/>
                <w:numId w:val="35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A7402A">
              <w:rPr>
                <w:bCs/>
                <w:sz w:val="22"/>
                <w:szCs w:val="22"/>
              </w:rPr>
              <w:t>Промеры глубин на участках акваторий с открытой водной поверхностью с составлением плана в масштабе 1:500</w:t>
            </w:r>
            <w:r w:rsidR="006C26D0">
              <w:rPr>
                <w:bCs/>
                <w:sz w:val="22"/>
                <w:szCs w:val="22"/>
              </w:rPr>
              <w:t xml:space="preserve"> – 0,5285 га акватории</w:t>
            </w:r>
            <w:r>
              <w:rPr>
                <w:bCs/>
                <w:sz w:val="22"/>
                <w:szCs w:val="22"/>
              </w:rPr>
              <w:t>.</w:t>
            </w:r>
          </w:p>
          <w:p w:rsidR="00DC1A6D" w:rsidRDefault="00DC1A6D" w:rsidP="00737A9F">
            <w:pPr>
              <w:autoSpaceDN w:val="0"/>
              <w:adjustRightInd w:val="0"/>
              <w:jc w:val="both"/>
              <w:rPr>
                <w:b/>
                <w:bCs/>
                <w:sz w:val="22"/>
                <w:szCs w:val="22"/>
              </w:rPr>
            </w:pPr>
          </w:p>
          <w:p w:rsidR="00835FDC" w:rsidRDefault="00D1024B" w:rsidP="00737A9F">
            <w:pPr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</w:t>
            </w:r>
            <w:r w:rsidRPr="00D1024B">
              <w:rPr>
                <w:sz w:val="22"/>
                <w:szCs w:val="22"/>
              </w:rPr>
              <w:t>Микробиологические исследования</w:t>
            </w:r>
            <w:r w:rsidR="00726D41">
              <w:rPr>
                <w:sz w:val="22"/>
                <w:szCs w:val="22"/>
              </w:rPr>
              <w:t xml:space="preserve"> отобранных образцов.</w:t>
            </w:r>
          </w:p>
          <w:p w:rsidR="003733FE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Вода открытых водоемов</w:t>
            </w:r>
            <w:r w:rsidR="00726D41">
              <w:rPr>
                <w:bCs/>
                <w:sz w:val="22"/>
                <w:szCs w:val="22"/>
              </w:rPr>
              <w:t>:</w:t>
            </w:r>
          </w:p>
          <w:p w:rsidR="003733FE" w:rsidRPr="00780A36" w:rsidRDefault="003733FE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о</w:t>
            </w:r>
            <w:r w:rsidR="00D1024B" w:rsidRPr="00780A36">
              <w:rPr>
                <w:bCs/>
                <w:sz w:val="22"/>
                <w:szCs w:val="22"/>
              </w:rPr>
              <w:t>бщие колиформные бактерии</w:t>
            </w:r>
            <w:r w:rsidRPr="00780A36">
              <w:rPr>
                <w:bCs/>
                <w:sz w:val="22"/>
                <w:szCs w:val="22"/>
              </w:rPr>
              <w:t xml:space="preserve"> – 2 пробы;</w:t>
            </w:r>
            <w:r w:rsidR="00D1024B" w:rsidRPr="00780A36">
              <w:rPr>
                <w:bCs/>
                <w:sz w:val="22"/>
                <w:szCs w:val="22"/>
              </w:rPr>
              <w:t xml:space="preserve"> </w:t>
            </w:r>
          </w:p>
          <w:p w:rsidR="003733FE" w:rsidRPr="00780A36" w:rsidRDefault="00D1024B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термотолерантные</w:t>
            </w:r>
            <w:r w:rsidR="003733FE">
              <w:rPr>
                <w:bCs/>
                <w:sz w:val="22"/>
                <w:szCs w:val="22"/>
              </w:rPr>
              <w:t xml:space="preserve"> </w:t>
            </w:r>
            <w:r w:rsidR="003733FE" w:rsidRPr="003F09C7">
              <w:rPr>
                <w:bCs/>
                <w:sz w:val="22"/>
                <w:szCs w:val="22"/>
              </w:rPr>
              <w:t>– 2 пробы</w:t>
            </w:r>
            <w:r w:rsidR="003733FE">
              <w:rPr>
                <w:bCs/>
                <w:sz w:val="22"/>
                <w:szCs w:val="22"/>
              </w:rPr>
              <w:t>;</w:t>
            </w:r>
          </w:p>
          <w:p w:rsidR="003733FE" w:rsidRPr="00780A36" w:rsidRDefault="00D1024B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энтерококки</w:t>
            </w:r>
            <w:r w:rsidR="003733FE" w:rsidRPr="003F09C7">
              <w:rPr>
                <w:bCs/>
                <w:sz w:val="22"/>
                <w:szCs w:val="22"/>
              </w:rPr>
              <w:t xml:space="preserve"> – 2 пробы</w:t>
            </w:r>
            <w:r w:rsidR="003733FE">
              <w:rPr>
                <w:bCs/>
                <w:sz w:val="22"/>
                <w:szCs w:val="22"/>
              </w:rPr>
              <w:t>;</w:t>
            </w:r>
          </w:p>
          <w:p w:rsidR="003733FE" w:rsidRPr="00780A36" w:rsidRDefault="00D1024B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патогенный стафилококк</w:t>
            </w:r>
            <w:r w:rsidR="003733FE">
              <w:rPr>
                <w:bCs/>
                <w:sz w:val="22"/>
                <w:szCs w:val="22"/>
              </w:rPr>
              <w:t xml:space="preserve"> </w:t>
            </w:r>
            <w:r w:rsidR="003733FE" w:rsidRPr="003F09C7">
              <w:rPr>
                <w:bCs/>
                <w:sz w:val="22"/>
                <w:szCs w:val="22"/>
              </w:rPr>
              <w:t>– 2 пробы</w:t>
            </w:r>
            <w:r w:rsidR="003733FE">
              <w:rPr>
                <w:bCs/>
                <w:sz w:val="22"/>
                <w:szCs w:val="22"/>
              </w:rPr>
              <w:t>;</w:t>
            </w:r>
          </w:p>
          <w:p w:rsidR="003733FE" w:rsidRPr="00780A36" w:rsidRDefault="00D1024B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синегнойная палочка</w:t>
            </w:r>
            <w:r w:rsidR="003733FE" w:rsidRPr="003F09C7">
              <w:rPr>
                <w:bCs/>
                <w:sz w:val="22"/>
                <w:szCs w:val="22"/>
              </w:rPr>
              <w:t xml:space="preserve"> – 2 пробы</w:t>
            </w:r>
            <w:r w:rsidR="003733FE">
              <w:rPr>
                <w:bCs/>
                <w:sz w:val="22"/>
                <w:szCs w:val="22"/>
              </w:rPr>
              <w:t>;</w:t>
            </w:r>
          </w:p>
          <w:p w:rsidR="003733FE" w:rsidRPr="00780A36" w:rsidRDefault="001066F8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к</w:t>
            </w:r>
            <w:r w:rsidR="00D1024B" w:rsidRPr="00780A36">
              <w:rPr>
                <w:bCs/>
                <w:sz w:val="22"/>
                <w:szCs w:val="22"/>
              </w:rPr>
              <w:t>олифаги</w:t>
            </w:r>
            <w:r w:rsidR="003733FE">
              <w:rPr>
                <w:bCs/>
                <w:sz w:val="22"/>
                <w:szCs w:val="22"/>
              </w:rPr>
              <w:t xml:space="preserve"> </w:t>
            </w:r>
            <w:r w:rsidR="003733FE" w:rsidRPr="003F09C7">
              <w:rPr>
                <w:bCs/>
                <w:sz w:val="22"/>
                <w:szCs w:val="22"/>
              </w:rPr>
              <w:t>– 2 пробы</w:t>
            </w:r>
            <w:r w:rsidR="003733FE">
              <w:rPr>
                <w:bCs/>
                <w:sz w:val="22"/>
                <w:szCs w:val="22"/>
              </w:rPr>
              <w:t>;</w:t>
            </w:r>
          </w:p>
          <w:p w:rsidR="00D1024B" w:rsidRPr="00780A36" w:rsidRDefault="00D1024B" w:rsidP="00737A9F">
            <w:pPr>
              <w:pStyle w:val="af3"/>
              <w:numPr>
                <w:ilvl w:val="0"/>
                <w:numId w:val="39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80A36">
              <w:rPr>
                <w:bCs/>
                <w:sz w:val="22"/>
                <w:szCs w:val="22"/>
              </w:rPr>
              <w:t>сульфитредуцирующие клостридии</w:t>
            </w:r>
            <w:r w:rsidR="006C26D0" w:rsidRPr="00780A36">
              <w:rPr>
                <w:bCs/>
                <w:sz w:val="22"/>
                <w:szCs w:val="22"/>
              </w:rPr>
              <w:t xml:space="preserve"> – 2 пробы</w:t>
            </w:r>
            <w:r w:rsidRPr="00780A36">
              <w:rPr>
                <w:bCs/>
                <w:sz w:val="22"/>
                <w:szCs w:val="22"/>
              </w:rPr>
              <w:t>.</w:t>
            </w:r>
          </w:p>
          <w:p w:rsidR="00D1024B" w:rsidRPr="00D1024B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Идентификация условно-патогенных микроорганизмов: семейство энтеробактерий</w:t>
            </w:r>
            <w:r w:rsidR="003733FE">
              <w:rPr>
                <w:bCs/>
                <w:sz w:val="22"/>
                <w:szCs w:val="22"/>
              </w:rPr>
              <w:t xml:space="preserve"> – 24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3733FE" w:rsidRDefault="00726D41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Почва:</w:t>
            </w:r>
          </w:p>
          <w:p w:rsidR="003733FE" w:rsidRDefault="00D1024B" w:rsidP="00737A9F">
            <w:pPr>
              <w:pStyle w:val="af3"/>
              <w:numPr>
                <w:ilvl w:val="0"/>
                <w:numId w:val="40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БГПК</w:t>
            </w:r>
            <w:r w:rsidR="003733FE">
              <w:rPr>
                <w:bCs/>
                <w:sz w:val="22"/>
                <w:szCs w:val="22"/>
              </w:rPr>
              <w:t xml:space="preserve"> </w:t>
            </w:r>
            <w:r w:rsidR="00780A36">
              <w:rPr>
                <w:bCs/>
                <w:sz w:val="22"/>
                <w:szCs w:val="22"/>
              </w:rPr>
              <w:t xml:space="preserve"> -  </w:t>
            </w:r>
            <w:r w:rsidR="003733FE">
              <w:rPr>
                <w:bCs/>
                <w:sz w:val="22"/>
                <w:szCs w:val="22"/>
              </w:rPr>
              <w:t>24 пробы</w:t>
            </w:r>
          </w:p>
          <w:p w:rsidR="00726D41" w:rsidRDefault="00726D41" w:rsidP="00737A9F">
            <w:pPr>
              <w:pStyle w:val="af3"/>
              <w:numPr>
                <w:ilvl w:val="0"/>
                <w:numId w:val="40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э</w:t>
            </w:r>
            <w:r w:rsidR="00D1024B" w:rsidRPr="00726D41">
              <w:rPr>
                <w:bCs/>
                <w:sz w:val="22"/>
                <w:szCs w:val="22"/>
              </w:rPr>
              <w:t>нтерококки</w:t>
            </w:r>
            <w:r w:rsidR="003733FE" w:rsidRPr="00726D41">
              <w:rPr>
                <w:bCs/>
                <w:sz w:val="22"/>
                <w:szCs w:val="22"/>
              </w:rPr>
              <w:t xml:space="preserve"> – 24 пробы</w:t>
            </w:r>
            <w:r w:rsidR="00D1024B" w:rsidRPr="00726D41">
              <w:rPr>
                <w:bCs/>
                <w:sz w:val="22"/>
                <w:szCs w:val="22"/>
              </w:rPr>
              <w:t xml:space="preserve">, </w:t>
            </w:r>
          </w:p>
          <w:p w:rsidR="00D1024B" w:rsidRPr="00726D41" w:rsidRDefault="00D1024B" w:rsidP="00737A9F">
            <w:pPr>
              <w:pStyle w:val="af3"/>
              <w:numPr>
                <w:ilvl w:val="0"/>
                <w:numId w:val="40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726D41">
              <w:rPr>
                <w:bCs/>
                <w:sz w:val="22"/>
                <w:szCs w:val="22"/>
              </w:rPr>
              <w:t>сальмонелла</w:t>
            </w:r>
            <w:r w:rsidR="001066F8" w:rsidRPr="00726D41">
              <w:rPr>
                <w:bCs/>
                <w:sz w:val="22"/>
                <w:szCs w:val="22"/>
              </w:rPr>
              <w:t xml:space="preserve"> – 24 пробы</w:t>
            </w:r>
            <w:r w:rsidRPr="00726D41">
              <w:rPr>
                <w:bCs/>
                <w:sz w:val="22"/>
                <w:szCs w:val="22"/>
              </w:rPr>
              <w:t>.</w:t>
            </w:r>
          </w:p>
          <w:p w:rsidR="00D1024B" w:rsidRPr="00D1024B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Исследование почвы на цистых кишечных простейших</w:t>
            </w:r>
            <w:r w:rsidR="001066F8">
              <w:rPr>
                <w:bCs/>
                <w:sz w:val="22"/>
                <w:szCs w:val="22"/>
              </w:rPr>
              <w:t xml:space="preserve"> – 24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D1024B" w:rsidRPr="00D1024B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Исследование почвы на яйца, личинки гельминтов</w:t>
            </w:r>
            <w:r w:rsidR="001066F8">
              <w:rPr>
                <w:bCs/>
                <w:sz w:val="22"/>
                <w:szCs w:val="22"/>
              </w:rPr>
              <w:t xml:space="preserve"> – 24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D1024B" w:rsidRPr="00D1024B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Оценка промышленных отходов</w:t>
            </w:r>
            <w:r w:rsidR="001066F8">
              <w:rPr>
                <w:bCs/>
                <w:sz w:val="22"/>
                <w:szCs w:val="22"/>
              </w:rPr>
              <w:t xml:space="preserve"> – 2 пробы</w:t>
            </w:r>
            <w:r>
              <w:rPr>
                <w:bCs/>
                <w:sz w:val="22"/>
                <w:szCs w:val="22"/>
              </w:rPr>
              <w:t>.</w:t>
            </w:r>
          </w:p>
          <w:p w:rsidR="00D1024B" w:rsidRPr="00D1024B" w:rsidRDefault="00D1024B" w:rsidP="00737A9F">
            <w:pPr>
              <w:pStyle w:val="af3"/>
              <w:numPr>
                <w:ilvl w:val="0"/>
                <w:numId w:val="36"/>
              </w:numPr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D1024B">
              <w:rPr>
                <w:bCs/>
                <w:sz w:val="22"/>
                <w:szCs w:val="22"/>
              </w:rPr>
              <w:t>Исследование почвы, песка, твердых бытовых отходов на наличие личинок и куколок мух</w:t>
            </w:r>
            <w:r w:rsidR="001066F8">
              <w:rPr>
                <w:bCs/>
                <w:sz w:val="22"/>
                <w:szCs w:val="22"/>
              </w:rPr>
              <w:t xml:space="preserve"> - 4 пробы</w:t>
            </w:r>
            <w:r>
              <w:rPr>
                <w:bCs/>
                <w:sz w:val="22"/>
                <w:szCs w:val="22"/>
              </w:rPr>
              <w:t>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1.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2410" w:type="dxa"/>
            <w:gridSpan w:val="2"/>
          </w:tcPr>
          <w:p w:rsidR="003D4EAC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Геологические и гидрологические условия</w:t>
            </w:r>
          </w:p>
        </w:tc>
        <w:tc>
          <w:tcPr>
            <w:tcW w:w="6946" w:type="dxa"/>
          </w:tcPr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 соответствии с отчетом по инженерно-геологическим изысканиям.  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Состояние окружающей среды (атмосферный воздух, шумы, прочие загрязнения)</w:t>
            </w:r>
          </w:p>
        </w:tc>
        <w:tc>
          <w:tcPr>
            <w:tcW w:w="6946" w:type="dxa"/>
          </w:tcPr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По экологическим характеристикам участок пригоден под заявленные цели.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FC0D5E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  <w:lang w:val="en-US"/>
              </w:rPr>
              <w:t>1.1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Дополнительные требования</w:t>
            </w:r>
          </w:p>
        </w:tc>
        <w:tc>
          <w:tcPr>
            <w:tcW w:w="6946" w:type="dxa"/>
          </w:tcPr>
          <w:p w:rsidR="00AE727E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 составе проекта провести оценку возможного ущерба биоресурса.</w:t>
            </w:r>
          </w:p>
          <w:p w:rsidR="00726015" w:rsidRDefault="002E23A8" w:rsidP="00737A9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ходе проектирования учитывать, что данный водоем является</w:t>
            </w:r>
            <w:r w:rsidR="00726015">
              <w:rPr>
                <w:sz w:val="22"/>
                <w:szCs w:val="22"/>
              </w:rPr>
              <w:t xml:space="preserve"> пожарным</w:t>
            </w:r>
            <w:r w:rsidR="003D4EAC">
              <w:rPr>
                <w:sz w:val="22"/>
                <w:szCs w:val="22"/>
              </w:rPr>
              <w:t>.</w:t>
            </w:r>
          </w:p>
          <w:p w:rsidR="002E23A8" w:rsidRPr="00DE2386" w:rsidRDefault="00731F05" w:rsidP="00737A9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Подрядчик при необходимости получает </w:t>
            </w:r>
            <w:r w:rsidRPr="00731F05">
              <w:rPr>
                <w:sz w:val="22"/>
                <w:szCs w:val="22"/>
              </w:rPr>
              <w:t xml:space="preserve">технические условия на подключение/присоединение к источникам/внешним сетям ресурсоснабжения, с эксплуатирующими организациями </w:t>
            </w:r>
            <w:r w:rsidRPr="00731F05">
              <w:rPr>
                <w:sz w:val="22"/>
                <w:szCs w:val="22"/>
              </w:rPr>
              <w:lastRenderedPageBreak/>
              <w:t>общегородских сетей/сооружений инженерно-технического обеспечения ИЦ</w:t>
            </w:r>
            <w:r>
              <w:rPr>
                <w:sz w:val="22"/>
                <w:szCs w:val="22"/>
              </w:rPr>
              <w:t xml:space="preserve"> </w:t>
            </w:r>
            <w:r w:rsidRPr="00731F05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колково.</w:t>
            </w:r>
          </w:p>
        </w:tc>
      </w:tr>
      <w:tr w:rsidR="00AE727E" w:rsidRPr="00DE2386" w:rsidTr="009D4C22">
        <w:tc>
          <w:tcPr>
            <w:tcW w:w="10031" w:type="dxa"/>
            <w:gridSpan w:val="4"/>
          </w:tcPr>
          <w:p w:rsidR="00AE727E" w:rsidRPr="00DE2386" w:rsidRDefault="00AE727E" w:rsidP="00737A9F">
            <w:pPr>
              <w:jc w:val="center"/>
              <w:rPr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lastRenderedPageBreak/>
              <w:t>2. ОСНОВНЫЕ ТРЕБОВАНИЯ К ПРОЕКТНЫМ РЕШЕНИЯМ</w:t>
            </w:r>
          </w:p>
        </w:tc>
      </w:tr>
      <w:tr w:rsidR="00AE727E" w:rsidRPr="00DE2386" w:rsidTr="00BC0024">
        <w:trPr>
          <w:trHeight w:val="4258"/>
        </w:trPr>
        <w:tc>
          <w:tcPr>
            <w:tcW w:w="751" w:type="dxa"/>
            <w:gridSpan w:val="2"/>
            <w:tcBorders>
              <w:bottom w:val="single" w:sz="4" w:space="0" w:color="auto"/>
            </w:tcBorders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2.1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Состав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и требования к их содержанию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 соответствии с требованиями Градостроительного Кодекса РФ,</w:t>
            </w:r>
            <w:r w:rsidR="00B05B9F">
              <w:rPr>
                <w:sz w:val="22"/>
                <w:szCs w:val="22"/>
              </w:rPr>
              <w:t xml:space="preserve"> и другой нормативно-технической документацией, действующей на территории РФ.</w:t>
            </w:r>
            <w:r w:rsidRPr="00DE2386">
              <w:rPr>
                <w:sz w:val="22"/>
                <w:szCs w:val="22"/>
              </w:rPr>
              <w:t xml:space="preserve">      Технические, экономические и другие требования к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должны соответствовать требованиям действующих нормативных документов и нормативных актов Российской Федерации, Градостроительному кодексу РФ. 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  По результатам проведения исследований разработать </w:t>
            </w:r>
            <w:r w:rsidR="007B7790">
              <w:rPr>
                <w:sz w:val="22"/>
                <w:szCs w:val="22"/>
              </w:rPr>
              <w:t>рабочую документацию в составе</w:t>
            </w:r>
            <w:r w:rsidRPr="00DE2386">
              <w:rPr>
                <w:sz w:val="22"/>
                <w:szCs w:val="22"/>
              </w:rPr>
              <w:t>: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пояснительн</w:t>
            </w:r>
            <w:r w:rsidR="003D4EAC">
              <w:rPr>
                <w:sz w:val="22"/>
                <w:szCs w:val="22"/>
              </w:rPr>
              <w:t>ая</w:t>
            </w:r>
            <w:r w:rsidRPr="00DE2386">
              <w:rPr>
                <w:sz w:val="22"/>
                <w:szCs w:val="22"/>
              </w:rPr>
              <w:t xml:space="preserve"> записк</w:t>
            </w:r>
            <w:r w:rsidR="003D4EAC">
              <w:rPr>
                <w:sz w:val="22"/>
                <w:szCs w:val="22"/>
              </w:rPr>
              <w:t>а с отчетом о проведении изысканий</w:t>
            </w:r>
            <w:r w:rsidRPr="00DE2386">
              <w:rPr>
                <w:sz w:val="22"/>
                <w:szCs w:val="22"/>
              </w:rPr>
              <w:t>;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схем</w:t>
            </w:r>
            <w:r w:rsidR="003D4EAC">
              <w:rPr>
                <w:sz w:val="22"/>
                <w:szCs w:val="22"/>
              </w:rPr>
              <w:t>а</w:t>
            </w:r>
            <w:r w:rsidRPr="00DE2386">
              <w:rPr>
                <w:sz w:val="22"/>
                <w:szCs w:val="22"/>
              </w:rPr>
              <w:t xml:space="preserve"> планировочной организации водного объекта;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архитектурно-планировочное решение;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проект организации строительства (проведения работ);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перечень мероприятий по охране окружающей среды;</w:t>
            </w:r>
          </w:p>
          <w:p w:rsidR="00AE727E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мероприятия по обеспечению взрыво-пожаробезопасности;</w:t>
            </w:r>
          </w:p>
          <w:p w:rsidR="00976FAE" w:rsidRPr="00DE2386" w:rsidRDefault="00976FAE" w:rsidP="00737A9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мероприятия по дальнейшей эксплуатации объекта;</w:t>
            </w:r>
          </w:p>
          <w:p w:rsidR="00AE727E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смета на строительство (проведение работ);</w:t>
            </w:r>
          </w:p>
          <w:p w:rsidR="00670480" w:rsidRPr="00DE2386" w:rsidRDefault="00670480" w:rsidP="00737A9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иные тома рабочей документации (при необходимости).</w:t>
            </w:r>
          </w:p>
        </w:tc>
      </w:tr>
      <w:tr w:rsidR="00AE727E" w:rsidRPr="00DE2386" w:rsidTr="00BC0024">
        <w:trPr>
          <w:trHeight w:val="215"/>
        </w:trPr>
        <w:tc>
          <w:tcPr>
            <w:tcW w:w="751" w:type="dxa"/>
            <w:gridSpan w:val="2"/>
            <w:tcBorders>
              <w:top w:val="single" w:sz="4" w:space="0" w:color="auto"/>
            </w:tcBorders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2.2</w:t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Виды работ. </w:t>
            </w:r>
          </w:p>
        </w:tc>
        <w:tc>
          <w:tcPr>
            <w:tcW w:w="6946" w:type="dxa"/>
            <w:tcBorders>
              <w:top w:val="single" w:sz="4" w:space="0" w:color="auto"/>
            </w:tcBorders>
          </w:tcPr>
          <w:p w:rsidR="00AE727E" w:rsidRPr="00DE2386" w:rsidRDefault="00AE727E" w:rsidP="00737A9F">
            <w:pPr>
              <w:numPr>
                <w:ilvl w:val="0"/>
                <w:numId w:val="26"/>
              </w:numPr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Дноуглубление/очистка водоема;</w:t>
            </w:r>
          </w:p>
          <w:p w:rsidR="00FA70A6" w:rsidRDefault="00FA70A6" w:rsidP="00737A9F">
            <w:pPr>
              <w:jc w:val="both"/>
              <w:rPr>
                <w:bCs/>
                <w:sz w:val="22"/>
                <w:szCs w:val="22"/>
              </w:rPr>
            </w:pPr>
            <w:r w:rsidRPr="00FA70A6">
              <w:rPr>
                <w:bCs/>
                <w:sz w:val="22"/>
                <w:szCs w:val="22"/>
              </w:rPr>
              <w:t>Обосновать проектом необходимость и возможность работ по удалению иловых отложений, метод удаления и мероприятия по дальнейшей эксплуатации водоема.</w:t>
            </w:r>
          </w:p>
          <w:p w:rsidR="00AE727E" w:rsidRPr="00DE2386" w:rsidRDefault="00AE727E" w:rsidP="00737A9F">
            <w:pPr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Проектом разработать комплекс мер по предотвращению иловых отложений, произрастанию водной растительности и иных негативных факторов.  </w:t>
            </w:r>
          </w:p>
          <w:p w:rsidR="00AE727E" w:rsidRPr="00DE2386" w:rsidRDefault="00AE727E" w:rsidP="00737A9F">
            <w:pPr>
              <w:jc w:val="both"/>
              <w:rPr>
                <w:bCs/>
                <w:sz w:val="22"/>
                <w:szCs w:val="22"/>
              </w:rPr>
            </w:pPr>
          </w:p>
          <w:p w:rsidR="00EB01DB" w:rsidRPr="00EB01DB" w:rsidRDefault="00AE727E" w:rsidP="00737A9F">
            <w:pPr>
              <w:numPr>
                <w:ilvl w:val="0"/>
                <w:numId w:val="26"/>
              </w:numPr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Водоочистка;</w:t>
            </w:r>
          </w:p>
          <w:p w:rsidR="00BD51A1" w:rsidRDefault="00835FDC" w:rsidP="00737A9F">
            <w:pPr>
              <w:jc w:val="both"/>
              <w:rPr>
                <w:bCs/>
                <w:sz w:val="22"/>
                <w:szCs w:val="22"/>
              </w:rPr>
            </w:pPr>
            <w:r w:rsidRPr="00835FDC">
              <w:rPr>
                <w:bCs/>
                <w:sz w:val="22"/>
                <w:szCs w:val="22"/>
              </w:rPr>
              <w:t xml:space="preserve">Необходимость </w:t>
            </w:r>
            <w:r>
              <w:rPr>
                <w:bCs/>
                <w:sz w:val="22"/>
                <w:szCs w:val="22"/>
              </w:rPr>
              <w:t>установки очистных сооружений</w:t>
            </w:r>
            <w:r w:rsidRPr="00835FDC">
              <w:rPr>
                <w:bCs/>
                <w:sz w:val="22"/>
                <w:szCs w:val="22"/>
              </w:rPr>
              <w:t xml:space="preserve"> </w:t>
            </w:r>
            <w:r w:rsidR="00BD51A1">
              <w:rPr>
                <w:bCs/>
                <w:sz w:val="22"/>
                <w:szCs w:val="22"/>
              </w:rPr>
              <w:t xml:space="preserve">и место их установки </w:t>
            </w:r>
            <w:r w:rsidRPr="00835FDC">
              <w:rPr>
                <w:bCs/>
                <w:sz w:val="22"/>
                <w:szCs w:val="22"/>
              </w:rPr>
              <w:t>обосновать проектом</w:t>
            </w:r>
            <w:r w:rsidR="00BD51A1">
              <w:rPr>
                <w:bCs/>
                <w:sz w:val="22"/>
                <w:szCs w:val="22"/>
              </w:rPr>
              <w:t>.</w:t>
            </w:r>
          </w:p>
          <w:p w:rsidR="00EB01DB" w:rsidRDefault="00835FDC" w:rsidP="00737A9F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При необходимости п</w:t>
            </w:r>
            <w:r w:rsidR="00AE727E" w:rsidRPr="00DE2386">
              <w:rPr>
                <w:bCs/>
                <w:sz w:val="22"/>
                <w:szCs w:val="22"/>
              </w:rPr>
              <w:t xml:space="preserve">редусмотреть проектом монтаж </w:t>
            </w:r>
            <w:r w:rsidR="00EB01DB">
              <w:rPr>
                <w:bCs/>
                <w:sz w:val="22"/>
                <w:szCs w:val="22"/>
              </w:rPr>
              <w:t>очистных сооружений:</w:t>
            </w:r>
          </w:p>
          <w:p w:rsidR="00EB01DB" w:rsidRDefault="00EB01DB" w:rsidP="00737A9F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>
              <w:t xml:space="preserve"> </w:t>
            </w:r>
            <w:r w:rsidRPr="00EB01DB">
              <w:rPr>
                <w:bCs/>
                <w:sz w:val="22"/>
                <w:szCs w:val="22"/>
              </w:rPr>
              <w:t xml:space="preserve">фильтр барабанный (типа FAIVRE </w:t>
            </w:r>
            <w:r w:rsidR="001D17D9">
              <w:rPr>
                <w:bCs/>
                <w:sz w:val="22"/>
                <w:szCs w:val="22"/>
              </w:rPr>
              <w:t>4</w:t>
            </w:r>
            <w:r w:rsidRPr="00EB01DB">
              <w:rPr>
                <w:bCs/>
                <w:sz w:val="22"/>
                <w:szCs w:val="22"/>
              </w:rPr>
              <w:t>-80 или аналог) в каркасе для пресной воды, в комплекте с электрическим шкафом управления, полной автоматикой, электрозащитой, с радаром уровня воды, с вертикальной помпой для промывки фильтра.</w:t>
            </w:r>
          </w:p>
          <w:p w:rsidR="00B41BBA" w:rsidRDefault="00EB01DB" w:rsidP="00737A9F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- </w:t>
            </w:r>
            <w:r w:rsidR="00B41BBA">
              <w:rPr>
                <w:bCs/>
                <w:sz w:val="22"/>
                <w:szCs w:val="22"/>
              </w:rPr>
              <w:t>установк</w:t>
            </w:r>
            <w:r>
              <w:rPr>
                <w:bCs/>
                <w:sz w:val="22"/>
                <w:szCs w:val="22"/>
              </w:rPr>
              <w:t>а</w:t>
            </w:r>
            <w:r w:rsidR="00B41BBA">
              <w:rPr>
                <w:bCs/>
                <w:sz w:val="22"/>
                <w:szCs w:val="22"/>
              </w:rPr>
              <w:t xml:space="preserve"> обеззараживания воды (типа УОВ 100С или аналог).</w:t>
            </w:r>
          </w:p>
          <w:p w:rsidR="00B41BBA" w:rsidRDefault="00BD51A1" w:rsidP="00737A9F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="00B41BBA">
              <w:rPr>
                <w:bCs/>
                <w:sz w:val="22"/>
                <w:szCs w:val="22"/>
              </w:rPr>
              <w:t>редусмотреть использование препаратов для поддержания биологического баланса в водоеме, средств против водорослей, препараты с активными бактериями в помощь системе фильтрации.</w:t>
            </w:r>
          </w:p>
          <w:p w:rsidR="00EB01DB" w:rsidRDefault="00EB01DB" w:rsidP="00737A9F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При необходимости предусмотреть возведение </w:t>
            </w:r>
            <w:r w:rsidR="00FB619F">
              <w:rPr>
                <w:bCs/>
                <w:sz w:val="22"/>
                <w:szCs w:val="22"/>
              </w:rPr>
              <w:t>сооружения</w:t>
            </w:r>
            <w:r>
              <w:rPr>
                <w:bCs/>
                <w:sz w:val="22"/>
                <w:szCs w:val="22"/>
              </w:rPr>
              <w:t xml:space="preserve"> для установки элементов очистных сооружений</w:t>
            </w:r>
            <w:r w:rsidR="00FB619F">
              <w:rPr>
                <w:bCs/>
                <w:sz w:val="22"/>
                <w:szCs w:val="22"/>
              </w:rPr>
              <w:t xml:space="preserve"> (внешний вид сооружения дополнительно согласовать с Заказчиком)</w:t>
            </w:r>
            <w:r>
              <w:rPr>
                <w:bCs/>
                <w:sz w:val="22"/>
                <w:szCs w:val="22"/>
              </w:rPr>
              <w:t>, прокладку кабелей для подключения к сетям электроснабжения.</w:t>
            </w:r>
          </w:p>
          <w:p w:rsidR="00976FAE" w:rsidRDefault="006713E5" w:rsidP="00737A9F">
            <w:pPr>
              <w:jc w:val="both"/>
              <w:rPr>
                <w:bCs/>
                <w:sz w:val="22"/>
                <w:szCs w:val="22"/>
              </w:rPr>
            </w:pPr>
            <w:r w:rsidRPr="006713E5">
              <w:rPr>
                <w:bCs/>
                <w:sz w:val="22"/>
                <w:szCs w:val="22"/>
              </w:rPr>
              <w:t>Ориентировочное место установки очистного оборудования и ориентировочное место подклю</w:t>
            </w:r>
            <w:r>
              <w:rPr>
                <w:bCs/>
                <w:sz w:val="22"/>
                <w:szCs w:val="22"/>
              </w:rPr>
              <w:t>чения к сетям электроснабжения указаны в Приложении №5.</w:t>
            </w:r>
          </w:p>
          <w:p w:rsidR="00976FAE" w:rsidRDefault="00976FAE" w:rsidP="00737A9F">
            <w:pPr>
              <w:jc w:val="both"/>
              <w:rPr>
                <w:bCs/>
                <w:sz w:val="22"/>
                <w:szCs w:val="22"/>
              </w:rPr>
            </w:pPr>
          </w:p>
          <w:p w:rsidR="00EB01DB" w:rsidRPr="00670480" w:rsidRDefault="00EB01DB" w:rsidP="00737A9F">
            <w:pPr>
              <w:numPr>
                <w:ilvl w:val="0"/>
                <w:numId w:val="26"/>
              </w:numPr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Требования к качеству работ и материалов;</w:t>
            </w:r>
          </w:p>
          <w:p w:rsidR="00670480" w:rsidRPr="00DE2386" w:rsidRDefault="00670480" w:rsidP="00737A9F">
            <w:pPr>
              <w:ind w:left="786"/>
              <w:jc w:val="both"/>
              <w:rPr>
                <w:bCs/>
                <w:sz w:val="22"/>
                <w:szCs w:val="22"/>
              </w:rPr>
            </w:pPr>
          </w:p>
          <w:p w:rsidR="00AE727E" w:rsidRPr="00DE2386" w:rsidRDefault="00AE727E" w:rsidP="00737A9F">
            <w:pPr>
              <w:jc w:val="both"/>
              <w:rPr>
                <w:bCs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AE727E" w:rsidRPr="00DE2386" w:rsidRDefault="00AE727E" w:rsidP="00737A9F">
            <w:pPr>
              <w:jc w:val="both"/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Все материалы, применяемые Подрядчиком, должны быть сертифицированы (если это предусмотрено действующими </w:t>
            </w:r>
            <w:r w:rsidRPr="00DE2386">
              <w:rPr>
                <w:sz w:val="22"/>
                <w:szCs w:val="22"/>
              </w:rPr>
              <w:lastRenderedPageBreak/>
              <w:t>нормативами</w:t>
            </w:r>
            <w:r w:rsidRPr="00DE2386">
              <w:rPr>
                <w:b/>
                <w:bCs/>
                <w:i/>
                <w:sz w:val="22"/>
                <w:szCs w:val="22"/>
              </w:rPr>
              <w:t>).</w:t>
            </w:r>
          </w:p>
          <w:p w:rsidR="00AE727E" w:rsidRPr="00DE2386" w:rsidRDefault="00AE727E" w:rsidP="00737A9F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737A9F">
            <w:pPr>
              <w:numPr>
                <w:ilvl w:val="0"/>
                <w:numId w:val="26"/>
              </w:numPr>
              <w:jc w:val="both"/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 xml:space="preserve">Мероприятия по восстановлению водообмена водоема, существующих водопропускных сооружений; </w:t>
            </w:r>
          </w:p>
          <w:p w:rsidR="00AE727E" w:rsidRPr="00DE2386" w:rsidRDefault="00AE727E" w:rsidP="00737A9F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737A9F">
            <w:pPr>
              <w:jc w:val="both"/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Произвести диагностическое обследование водосбросных трубопроводов и переливных колодцев пруда для определения текущего технического состояния сооружений и  возможности дальнейшей безаварийной эксплуатации. Результатом обследования должен отчет о состоянии сооружений, наличия характерных деформаций и других обстоятельств, влияющих на работоспособность и целостность системы, касающихся надежности эксплуатации. На основании отчета разработать проектные решения. </w:t>
            </w: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В составе проекта предусмотреть мероприятия по восстановлению рабочего состояния и облагораживания  всех </w:t>
            </w:r>
            <w:r w:rsidRPr="00DE2386">
              <w:rPr>
                <w:sz w:val="22"/>
                <w:szCs w:val="22"/>
              </w:rPr>
              <w:t>водосбросных трубопроводов и переливных колодцев</w:t>
            </w:r>
            <w:r w:rsidRPr="00DE2386">
              <w:rPr>
                <w:bCs/>
                <w:sz w:val="22"/>
                <w:szCs w:val="22"/>
              </w:rPr>
              <w:t xml:space="preserve">. </w:t>
            </w:r>
            <w:r w:rsidRPr="00DE2386">
              <w:rPr>
                <w:sz w:val="22"/>
                <w:szCs w:val="22"/>
              </w:rPr>
              <w:t>Эскиз оформления согласовать с Заказчиком.</w:t>
            </w:r>
          </w:p>
          <w:p w:rsidR="00AE727E" w:rsidRPr="00DE2386" w:rsidRDefault="00AE727E" w:rsidP="00737A9F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  <w:p w:rsidR="00726015" w:rsidRDefault="00FA70A6" w:rsidP="00737A9F">
            <w:pPr>
              <w:jc w:val="both"/>
              <w:rPr>
                <w:bCs/>
                <w:sz w:val="22"/>
                <w:szCs w:val="22"/>
              </w:rPr>
            </w:pPr>
            <w:r w:rsidRPr="00FA70A6">
              <w:rPr>
                <w:bCs/>
                <w:sz w:val="22"/>
                <w:szCs w:val="22"/>
              </w:rPr>
              <w:t>Предусмотреть мероприятия по восстановлению уровня зеркала воды водоема на прежнем уровне. Учесть возможность наполнения водоема, используя хозяйственно-питьевой водопровод ИЦ «Сколково» или с использованием водовода технической воды с территории ОЦ «Технопарк». При разработке данного мероприятия учесть комплекс мер по соответствию замещаемой воды нормативным требованиям ПДК водоемов рыбо-хозяйственного пользования I категории, подтвердить протоколами количественного химического анализа с приложением актов отбора проб воды, подписанных ответственным лицом аккредитованной испытательной лаборатории (центра). Порядок и условия использования хозяйственно-питьевого водопровода ИЦ «Сколково» согласовать с Заказчиком дополнительно.</w:t>
            </w:r>
          </w:p>
          <w:p w:rsidR="00726015" w:rsidRDefault="00726015" w:rsidP="00737A9F">
            <w:pPr>
              <w:numPr>
                <w:ilvl w:val="0"/>
                <w:numId w:val="26"/>
              </w:numPr>
              <w:jc w:val="both"/>
              <w:rPr>
                <w:b/>
                <w:bCs/>
                <w:i/>
                <w:sz w:val="22"/>
                <w:szCs w:val="22"/>
              </w:rPr>
            </w:pPr>
            <w:r w:rsidRPr="00726015">
              <w:rPr>
                <w:b/>
                <w:bCs/>
                <w:i/>
                <w:sz w:val="22"/>
                <w:szCs w:val="22"/>
              </w:rPr>
              <w:t>Восстановление нарушенного благоустройства</w:t>
            </w:r>
            <w:r>
              <w:rPr>
                <w:b/>
                <w:bCs/>
                <w:i/>
                <w:sz w:val="22"/>
                <w:szCs w:val="22"/>
              </w:rPr>
              <w:t>.</w:t>
            </w:r>
          </w:p>
          <w:p w:rsidR="00726015" w:rsidRPr="00726015" w:rsidRDefault="00726015" w:rsidP="00737A9F">
            <w:pPr>
              <w:ind w:left="786"/>
              <w:jc w:val="both"/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737A9F">
            <w:pPr>
              <w:jc w:val="both"/>
              <w:rPr>
                <w:sz w:val="22"/>
                <w:szCs w:val="22"/>
              </w:rPr>
            </w:pPr>
            <w:r w:rsidRPr="00726015">
              <w:rPr>
                <w:bCs/>
                <w:sz w:val="22"/>
                <w:szCs w:val="22"/>
              </w:rPr>
              <w:t xml:space="preserve">При производстве работ предусмотреть </w:t>
            </w:r>
            <w:r w:rsidR="003D4EAC">
              <w:rPr>
                <w:bCs/>
                <w:sz w:val="22"/>
                <w:szCs w:val="22"/>
              </w:rPr>
              <w:t xml:space="preserve">устройство временных подъездных дорог, </w:t>
            </w:r>
            <w:r w:rsidRPr="00726015">
              <w:rPr>
                <w:bCs/>
                <w:sz w:val="22"/>
                <w:szCs w:val="22"/>
              </w:rPr>
              <w:t xml:space="preserve">восстановление </w:t>
            </w:r>
            <w:r w:rsidR="003D4EAC">
              <w:rPr>
                <w:bCs/>
                <w:sz w:val="22"/>
                <w:szCs w:val="22"/>
              </w:rPr>
              <w:t xml:space="preserve">нарушенного </w:t>
            </w:r>
            <w:r w:rsidRPr="00726015">
              <w:rPr>
                <w:bCs/>
                <w:sz w:val="22"/>
                <w:szCs w:val="22"/>
              </w:rPr>
              <w:t>благоустройства</w:t>
            </w:r>
            <w:r w:rsidR="00726015">
              <w:rPr>
                <w:bCs/>
                <w:sz w:val="22"/>
                <w:szCs w:val="22"/>
              </w:rPr>
              <w:t xml:space="preserve">, ремонт подъездных дорог на территории Штаба строительства ИЦ Сколково </w:t>
            </w:r>
            <w:r w:rsidRPr="00726015">
              <w:rPr>
                <w:bCs/>
                <w:sz w:val="22"/>
                <w:szCs w:val="22"/>
              </w:rPr>
              <w:t>и компенсационное озеленение</w:t>
            </w:r>
            <w:r w:rsidR="00726015">
              <w:rPr>
                <w:bCs/>
                <w:sz w:val="22"/>
                <w:szCs w:val="22"/>
              </w:rPr>
              <w:t xml:space="preserve"> на прилегающей к пруду территории (при необходимости)</w:t>
            </w:r>
            <w:r w:rsidRPr="00726015">
              <w:rPr>
                <w:bCs/>
                <w:sz w:val="22"/>
                <w:szCs w:val="22"/>
              </w:rPr>
              <w:t>.</w:t>
            </w:r>
          </w:p>
        </w:tc>
      </w:tr>
      <w:tr w:rsidR="00AE727E" w:rsidRPr="00DE2386" w:rsidTr="00BC0024">
        <w:tc>
          <w:tcPr>
            <w:tcW w:w="751" w:type="dxa"/>
            <w:gridSpan w:val="2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2.3</w:t>
            </w:r>
          </w:p>
          <w:p w:rsidR="00AE727E" w:rsidRPr="00DE2386" w:rsidRDefault="00AE727E" w:rsidP="009D4C22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</w:tcPr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Необходимость изменения и переустройства существующих  внутриплощадочных</w:t>
            </w:r>
          </w:p>
          <w:p w:rsidR="00AE727E" w:rsidRPr="00DE2386" w:rsidRDefault="00AE727E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инженерных сетей</w:t>
            </w:r>
          </w:p>
        </w:tc>
        <w:tc>
          <w:tcPr>
            <w:tcW w:w="6946" w:type="dxa"/>
          </w:tcPr>
          <w:p w:rsidR="00AE727E" w:rsidRPr="00DE2386" w:rsidRDefault="00AE727E" w:rsidP="00B41BBA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По ТУ</w:t>
            </w:r>
            <w:r w:rsidR="00B41BBA">
              <w:rPr>
                <w:sz w:val="22"/>
                <w:szCs w:val="22"/>
              </w:rPr>
              <w:t xml:space="preserve"> </w:t>
            </w:r>
            <w:r w:rsidRPr="00DE2386">
              <w:rPr>
                <w:sz w:val="22"/>
                <w:szCs w:val="22"/>
              </w:rPr>
              <w:t xml:space="preserve">эксплуатирующих служб. 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2334" w:type="dxa"/>
          </w:tcPr>
          <w:p w:rsidR="00670480" w:rsidRDefault="00670480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color w:val="000000" w:themeColor="text1"/>
                <w:sz w:val="20"/>
                <w:szCs w:val="20"/>
                <w:lang w:eastAsia="ru-RU"/>
              </w:rPr>
              <w:t>Требования к организации строительства</w:t>
            </w:r>
          </w:p>
        </w:tc>
        <w:tc>
          <w:tcPr>
            <w:tcW w:w="6946" w:type="dxa"/>
          </w:tcPr>
          <w:p w:rsidR="00670480" w:rsidRPr="00ED468A" w:rsidRDefault="00670480">
            <w:pPr>
              <w:jc w:val="both"/>
              <w:rPr>
                <w:sz w:val="20"/>
                <w:szCs w:val="20"/>
                <w:lang w:eastAsia="ru-RU"/>
              </w:rPr>
            </w:pPr>
            <w:r w:rsidRPr="00FA1288">
              <w:rPr>
                <w:sz w:val="20"/>
                <w:szCs w:val="20"/>
                <w:lang w:eastAsia="ru-RU"/>
              </w:rPr>
              <w:t xml:space="preserve">Раздел ПОС разработать в соответствии с требованиями действующих нормативных </w:t>
            </w:r>
            <w:r w:rsidRPr="00ED468A">
              <w:rPr>
                <w:sz w:val="20"/>
                <w:szCs w:val="20"/>
                <w:lang w:eastAsia="ru-RU"/>
              </w:rPr>
              <w:t xml:space="preserve">документов, в т.ч. </w:t>
            </w:r>
          </w:p>
          <w:p w:rsidR="00670480" w:rsidRDefault="00670480" w:rsidP="00670480">
            <w:pPr>
              <w:spacing w:after="120"/>
              <w:jc w:val="both"/>
              <w:rPr>
                <w:sz w:val="20"/>
                <w:szCs w:val="20"/>
                <w:lang w:eastAsia="ru-RU"/>
              </w:rPr>
            </w:pPr>
            <w:r w:rsidRPr="00ED468A">
              <w:rPr>
                <w:sz w:val="20"/>
                <w:szCs w:val="20"/>
                <w:lang w:eastAsia="ru-RU"/>
              </w:rPr>
              <w:t>- предусмотреть устройс</w:t>
            </w:r>
            <w:r>
              <w:rPr>
                <w:sz w:val="20"/>
                <w:szCs w:val="20"/>
                <w:lang w:eastAsia="ru-RU"/>
              </w:rPr>
              <w:t>тво временных проездов и площадок для организации проезда строительной техники: с монтажом и демонтажем по окончании строительства дорожных бордюров и дорожных покрытий, и прочие восстановительные работы.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2334" w:type="dxa"/>
          </w:tcPr>
          <w:p w:rsidR="00670480" w:rsidRDefault="00670480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color w:val="000000" w:themeColor="text1"/>
                <w:sz w:val="20"/>
                <w:szCs w:val="20"/>
                <w:lang w:eastAsia="ru-RU"/>
              </w:rPr>
              <w:t>Требования к обеспечению безопасной эксплуатации объекта</w:t>
            </w:r>
          </w:p>
        </w:tc>
        <w:tc>
          <w:tcPr>
            <w:tcW w:w="6946" w:type="dxa"/>
          </w:tcPr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Определить в соответствии с назначением Объекта и в соответствии с действующим Законодательством РФ и действующими нормативными документами.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</w:t>
            </w:r>
          </w:p>
        </w:tc>
        <w:tc>
          <w:tcPr>
            <w:tcW w:w="2334" w:type="dxa"/>
          </w:tcPr>
          <w:p w:rsidR="00670480" w:rsidRDefault="00670480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color w:val="000000" w:themeColor="text1"/>
                <w:sz w:val="20"/>
                <w:szCs w:val="20"/>
                <w:lang w:eastAsia="ru-RU"/>
              </w:rPr>
              <w:t>Требования к иным разделам и пунктам документации</w:t>
            </w:r>
          </w:p>
        </w:tc>
        <w:tc>
          <w:tcPr>
            <w:tcW w:w="6946" w:type="dxa"/>
          </w:tcPr>
          <w:p w:rsidR="00670480" w:rsidRDefault="00670480">
            <w:pPr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1. Разработать сметную документацию на строительство Объекта,</w:t>
            </w:r>
            <w:r>
              <w:rPr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>согл</w:t>
            </w:r>
            <w:r w:rsidR="00FA1288">
              <w:rPr>
                <w:sz w:val="20"/>
                <w:szCs w:val="20"/>
                <w:lang w:eastAsia="ru-RU"/>
              </w:rPr>
              <w:t>асно сметно-нормативной базе ФСНБ</w:t>
            </w:r>
            <w:r>
              <w:rPr>
                <w:sz w:val="20"/>
                <w:szCs w:val="20"/>
                <w:lang w:eastAsia="ru-RU"/>
              </w:rPr>
              <w:t>-2001 (</w:t>
            </w:r>
            <w:r w:rsidR="00FA1288" w:rsidRPr="00FA1288">
              <w:rPr>
                <w:sz w:val="20"/>
                <w:szCs w:val="20"/>
                <w:lang w:eastAsia="ru-RU"/>
              </w:rPr>
              <w:t>в редакции 2014</w:t>
            </w:r>
            <w:r w:rsidRPr="00FA1288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 xml:space="preserve">г.) с учетом всех дополнений и изменений, выпущенных до настоящего времени в базисном уровне цен 2001 г (Приложение 1). 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2. Выполнить Конъюнктурный анализ цен на материалы и оборудование с приложением к нему прайс-листов и коммерческих предложений </w:t>
            </w:r>
            <w:r>
              <w:rPr>
                <w:sz w:val="20"/>
                <w:szCs w:val="20"/>
                <w:lang w:eastAsia="ru-RU"/>
              </w:rPr>
              <w:lastRenderedPageBreak/>
              <w:t>поставщиков (не менее 3 шт по каждой позиции</w:t>
            </w:r>
            <w:r w:rsidR="001D17D9">
              <w:rPr>
                <w:sz w:val="20"/>
                <w:szCs w:val="20"/>
                <w:lang w:eastAsia="ru-RU"/>
              </w:rPr>
              <w:t>)</w:t>
            </w:r>
            <w:r>
              <w:rPr>
                <w:sz w:val="20"/>
                <w:szCs w:val="20"/>
                <w:lang w:eastAsia="ru-RU"/>
              </w:rPr>
              <w:t>.</w:t>
            </w:r>
          </w:p>
        </w:tc>
      </w:tr>
      <w:tr w:rsidR="00670480" w:rsidRPr="00DE2386" w:rsidTr="009D4C22">
        <w:tc>
          <w:tcPr>
            <w:tcW w:w="10031" w:type="dxa"/>
            <w:gridSpan w:val="4"/>
          </w:tcPr>
          <w:p w:rsidR="00670480" w:rsidRPr="00DE2386" w:rsidRDefault="00670480" w:rsidP="009D4C22">
            <w:pPr>
              <w:jc w:val="center"/>
              <w:rPr>
                <w:b/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lastRenderedPageBreak/>
              <w:t>3.    ДОПОЛНИТЕЛЬНЫЕ ТРЕБОВАНИЯ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3.1.</w:t>
            </w:r>
          </w:p>
        </w:tc>
        <w:tc>
          <w:tcPr>
            <w:tcW w:w="2334" w:type="dxa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Прохождение Экспертизы</w:t>
            </w:r>
          </w:p>
        </w:tc>
        <w:tc>
          <w:tcPr>
            <w:tcW w:w="6946" w:type="dxa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Проектировщик без дополнительной оплаты участвует в защите проекта в органах экспертизы, представля</w:t>
            </w:r>
            <w:r>
              <w:rPr>
                <w:sz w:val="22"/>
                <w:szCs w:val="22"/>
              </w:rPr>
              <w:t>ет</w:t>
            </w:r>
            <w:r w:rsidRPr="00DE2386">
              <w:rPr>
                <w:sz w:val="22"/>
                <w:szCs w:val="22"/>
              </w:rPr>
              <w:t xml:space="preserve"> пояснения, документы и обоснования по требованию экспертизы, вносит в проект по результатам рассмотрения у заказчика и замечаниям экспертизы изменения и дополнения, не противоречащие данному заданию.</w:t>
            </w:r>
          </w:p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Корректировка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осуществляется проектировщиком в течение 10 дней после выдачи замечаний.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3.2</w:t>
            </w:r>
          </w:p>
        </w:tc>
        <w:tc>
          <w:tcPr>
            <w:tcW w:w="2334" w:type="dxa"/>
          </w:tcPr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Согласование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рабочей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документации</w:t>
            </w:r>
          </w:p>
        </w:tc>
        <w:tc>
          <w:tcPr>
            <w:tcW w:w="6946" w:type="dxa"/>
          </w:tcPr>
          <w:p w:rsidR="00670480" w:rsidRDefault="00CE796E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</w:t>
            </w:r>
            <w:r w:rsidR="00670480">
              <w:rPr>
                <w:sz w:val="20"/>
                <w:szCs w:val="20"/>
                <w:lang w:eastAsia="ru-RU"/>
              </w:rPr>
              <w:t>огласовани</w:t>
            </w:r>
            <w:r>
              <w:rPr>
                <w:sz w:val="20"/>
                <w:szCs w:val="20"/>
                <w:lang w:eastAsia="ru-RU"/>
              </w:rPr>
              <w:t>е</w:t>
            </w:r>
            <w:r w:rsidR="00670480">
              <w:rPr>
                <w:sz w:val="20"/>
                <w:szCs w:val="20"/>
                <w:lang w:eastAsia="ru-RU"/>
              </w:rPr>
              <w:t xml:space="preserve"> Рабочей документации (РД)  и прохождение экспертизы Сметной документации (СМ) выполняется Исполнителем.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Рабочая документация подлежит согласованию: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   с ООО «ОДАС Сколково»;</w:t>
            </w:r>
          </w:p>
          <w:p w:rsidR="00670480" w:rsidRDefault="00670480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   с иными согласующими организациями (при необходимости).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3.3</w:t>
            </w:r>
          </w:p>
        </w:tc>
        <w:tc>
          <w:tcPr>
            <w:tcW w:w="2334" w:type="dxa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Основные требования к составу, содержанию и форме представления материалов документации</w:t>
            </w:r>
          </w:p>
        </w:tc>
        <w:tc>
          <w:tcPr>
            <w:tcW w:w="6946" w:type="dxa"/>
          </w:tcPr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Рабочая документация разрабатывается и предоставляется заказчику в соответствии ТЗ, Градостроительным кодексом Российской Федерации и другими нормативными документами, действующими на территории Российской Федерации, применяемыми к данному типу объектов.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 xml:space="preserve">       Проектировщик передает Заказчику результаты проектных работ в следующем формате и количестве: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- 4 (четыре) комплекта Документации, включая полноразмерные чертежи, пояснительные записки, калькуляции, спецификации – на бумажном носителе.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- 1 (одна) цифровая копия (в формате dwg и doc) - на электронном носителе CD-диске;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- 1 (одна) цифровая копия (в формате pdf) - на электронном носителе CD-диске;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 xml:space="preserve">     Правила для электронных файлов чертежей: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электронная версия должна включать все необходимые шрифты, материалы и текстуры, а также сведения об использованных компьютерных программах;</w:t>
            </w:r>
          </w:p>
          <w:p w:rsidR="00670480" w:rsidRPr="00670480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все чертежи должны быть в формате AutoCAD;</w:t>
            </w:r>
          </w:p>
          <w:p w:rsidR="00670480" w:rsidRPr="00DE2386" w:rsidRDefault="00670480" w:rsidP="00233E71">
            <w:pPr>
              <w:jc w:val="both"/>
              <w:rPr>
                <w:sz w:val="22"/>
                <w:szCs w:val="22"/>
              </w:rPr>
            </w:pPr>
            <w:r w:rsidRPr="00670480">
              <w:rPr>
                <w:sz w:val="22"/>
                <w:szCs w:val="22"/>
              </w:rPr>
              <w:t>- чертежи должны быть оформлены в соответствии с требованиями ГОСТ Р 21.1001-2009, другими нормативами, действующими на территории Российской Федерации, согласующимися между разделами проекта и иметь унифицированный вид.</w:t>
            </w:r>
          </w:p>
        </w:tc>
      </w:tr>
      <w:tr w:rsidR="00670480" w:rsidRPr="00DE2386" w:rsidTr="009D4C22">
        <w:tc>
          <w:tcPr>
            <w:tcW w:w="10031" w:type="dxa"/>
            <w:gridSpan w:val="4"/>
          </w:tcPr>
          <w:p w:rsidR="00670480" w:rsidRPr="00DE2386" w:rsidRDefault="00670480" w:rsidP="0072601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DE2386">
              <w:rPr>
                <w:b/>
                <w:sz w:val="22"/>
                <w:szCs w:val="22"/>
              </w:rPr>
              <w:t xml:space="preserve">.    </w:t>
            </w:r>
            <w:r>
              <w:rPr>
                <w:b/>
                <w:sz w:val="22"/>
                <w:szCs w:val="22"/>
              </w:rPr>
              <w:t>ВЫПОЛНЕНИЕ СТРОИТЕЛЬНО-МОНТАЖНЫХ РАБОТ</w:t>
            </w: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2334" w:type="dxa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Срок выполнения строительно-монтажных работ </w:t>
            </w:r>
          </w:p>
        </w:tc>
        <w:tc>
          <w:tcPr>
            <w:tcW w:w="6946" w:type="dxa"/>
          </w:tcPr>
          <w:p w:rsidR="00670480" w:rsidRPr="00DE2386" w:rsidRDefault="00670480" w:rsidP="009D4C22">
            <w:pPr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2"/>
                <w:szCs w:val="22"/>
              </w:rPr>
              <w:t>не позднее 01.09.2015</w:t>
            </w:r>
          </w:p>
        </w:tc>
      </w:tr>
      <w:tr w:rsidR="0075425F" w:rsidRPr="00DE2386" w:rsidTr="00BC0024">
        <w:tc>
          <w:tcPr>
            <w:tcW w:w="751" w:type="dxa"/>
            <w:gridSpan w:val="2"/>
          </w:tcPr>
          <w:p w:rsidR="0075425F" w:rsidRPr="0075425F" w:rsidRDefault="0075425F" w:rsidP="007542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4</w:t>
            </w:r>
            <w:r>
              <w:rPr>
                <w:sz w:val="22"/>
                <w:szCs w:val="22"/>
              </w:rPr>
              <w:t>.2</w:t>
            </w:r>
          </w:p>
        </w:tc>
        <w:tc>
          <w:tcPr>
            <w:tcW w:w="2334" w:type="dxa"/>
          </w:tcPr>
          <w:p w:rsidR="0075425F" w:rsidRDefault="0075425F" w:rsidP="002434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Работы по очистке пруда</w:t>
            </w:r>
          </w:p>
        </w:tc>
        <w:tc>
          <w:tcPr>
            <w:tcW w:w="6946" w:type="dxa"/>
          </w:tcPr>
          <w:p w:rsidR="0075425F" w:rsidRDefault="0075425F" w:rsidP="00A67572">
            <w:pPr>
              <w:pStyle w:val="af3"/>
              <w:ind w:left="1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Работы выполнить в соответствии с проектной документацией, утвержденной Заказчиком.</w:t>
            </w:r>
          </w:p>
          <w:p w:rsidR="0075425F" w:rsidRDefault="0075425F" w:rsidP="00A67572">
            <w:pPr>
              <w:pStyle w:val="af3"/>
              <w:ind w:left="176"/>
              <w:rPr>
                <w:sz w:val="22"/>
                <w:szCs w:val="22"/>
              </w:rPr>
            </w:pPr>
          </w:p>
        </w:tc>
      </w:tr>
      <w:tr w:rsidR="00670480" w:rsidRPr="00DE2386" w:rsidTr="00BC0024">
        <w:tc>
          <w:tcPr>
            <w:tcW w:w="751" w:type="dxa"/>
            <w:gridSpan w:val="2"/>
          </w:tcPr>
          <w:p w:rsidR="00670480" w:rsidRPr="00DE2386" w:rsidRDefault="00670480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  <w:r w:rsidR="0075425F">
              <w:rPr>
                <w:sz w:val="22"/>
                <w:szCs w:val="22"/>
              </w:rPr>
              <w:t>.1</w:t>
            </w:r>
          </w:p>
        </w:tc>
        <w:tc>
          <w:tcPr>
            <w:tcW w:w="2334" w:type="dxa"/>
          </w:tcPr>
          <w:p w:rsidR="00670480" w:rsidRPr="00DE2386" w:rsidRDefault="0075425F" w:rsidP="002434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Способ очистки</w:t>
            </w:r>
            <w:r w:rsidR="00690006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принятый для определения предварительной ведомости объемов работ (уточняется после утверждения проекта).</w:t>
            </w:r>
          </w:p>
        </w:tc>
        <w:tc>
          <w:tcPr>
            <w:tcW w:w="6946" w:type="dxa"/>
          </w:tcPr>
          <w:p w:rsidR="00A67572" w:rsidRDefault="00A67572" w:rsidP="00233E71">
            <w:pPr>
              <w:pStyle w:val="af3"/>
              <w:ind w:left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Данный </w:t>
            </w:r>
            <w:r w:rsidR="00A22132">
              <w:rPr>
                <w:sz w:val="22"/>
                <w:szCs w:val="22"/>
              </w:rPr>
              <w:t>метод</w:t>
            </w:r>
            <w:r>
              <w:rPr>
                <w:sz w:val="22"/>
                <w:szCs w:val="22"/>
              </w:rPr>
              <w:t xml:space="preserve"> работ и состав монтируемого оборудования является предварительным и уточняется по результатам выполнения проектно-изыскательских работ, в строгом соответствии с согласованной и утвержденной Заказчиком проектно</w:t>
            </w:r>
            <w:r w:rsidR="00A22132">
              <w:rPr>
                <w:sz w:val="22"/>
                <w:szCs w:val="22"/>
              </w:rPr>
              <w:t xml:space="preserve">-сметной </w:t>
            </w:r>
            <w:r>
              <w:rPr>
                <w:sz w:val="22"/>
                <w:szCs w:val="22"/>
              </w:rPr>
              <w:t>документацией:</w:t>
            </w:r>
          </w:p>
          <w:p w:rsidR="002E23A8" w:rsidRPr="002E23A8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Очистка дна от ила и донных отложений с помощью гидротехники</w:t>
            </w:r>
            <w:r w:rsidR="002E23A8">
              <w:rPr>
                <w:sz w:val="22"/>
                <w:szCs w:val="22"/>
              </w:rPr>
              <w:t>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EB324A">
              <w:rPr>
                <w:sz w:val="22"/>
                <w:szCs w:val="22"/>
              </w:rPr>
              <w:t xml:space="preserve">стройство </w:t>
            </w:r>
            <w:r w:rsidR="009D4C22">
              <w:rPr>
                <w:sz w:val="22"/>
                <w:szCs w:val="22"/>
              </w:rPr>
              <w:t xml:space="preserve">и разборка </w:t>
            </w:r>
            <w:r w:rsidRPr="00EB324A">
              <w:rPr>
                <w:sz w:val="22"/>
                <w:szCs w:val="22"/>
              </w:rPr>
              <w:t>подъездных дорог из сборных железобетонных плит</w:t>
            </w:r>
            <w:r>
              <w:rPr>
                <w:sz w:val="22"/>
                <w:szCs w:val="22"/>
              </w:rPr>
              <w:t>;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Прокладка труб для перекачки иловых отложений с последующей разборкой после окончания работ</w:t>
            </w:r>
            <w:r w:rsidR="00B3034B">
              <w:rPr>
                <w:sz w:val="22"/>
                <w:szCs w:val="22"/>
              </w:rPr>
              <w:t>;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jc w:val="both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 xml:space="preserve">Смешивание </w:t>
            </w:r>
            <w:r w:rsidR="00B3034B">
              <w:rPr>
                <w:sz w:val="22"/>
                <w:szCs w:val="22"/>
              </w:rPr>
              <w:t xml:space="preserve">откаченного </w:t>
            </w:r>
            <w:r w:rsidRPr="009D4C22">
              <w:rPr>
                <w:sz w:val="22"/>
                <w:szCs w:val="22"/>
              </w:rPr>
              <w:t xml:space="preserve">ила с грунтом песчаным для последующей транспортировки (в соотношении 1:3 </w:t>
            </w:r>
            <w:r w:rsidRPr="009D4C22">
              <w:rPr>
                <w:sz w:val="22"/>
                <w:szCs w:val="22"/>
              </w:rPr>
              <w:lastRenderedPageBreak/>
              <w:t>ил/песок)</w:t>
            </w:r>
            <w:r w:rsidR="007B2A98">
              <w:rPr>
                <w:sz w:val="22"/>
                <w:szCs w:val="22"/>
              </w:rPr>
              <w:t xml:space="preserve">. Исполнителю предусмотреть использование привозного грунта, ввиду </w:t>
            </w:r>
            <w:r w:rsidR="009E2376">
              <w:rPr>
                <w:sz w:val="22"/>
                <w:szCs w:val="22"/>
              </w:rPr>
              <w:t xml:space="preserve">непригодности </w:t>
            </w:r>
            <w:r w:rsidR="007B2A98">
              <w:rPr>
                <w:sz w:val="22"/>
                <w:szCs w:val="22"/>
              </w:rPr>
              <w:t>грунта с территории Заказчика по несоответствию физико-химическим свойствам</w:t>
            </w:r>
            <w:r w:rsidR="004A5FC9">
              <w:rPr>
                <w:sz w:val="22"/>
                <w:szCs w:val="22"/>
              </w:rPr>
              <w:t>;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Погрузка смешанного ила в автомобили-самосвалы механизированным способом</w:t>
            </w:r>
            <w:r w:rsidR="00B3034B">
              <w:rPr>
                <w:sz w:val="22"/>
                <w:szCs w:val="22"/>
              </w:rPr>
              <w:t>;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Вывоз и утилизация ила</w:t>
            </w:r>
            <w:r w:rsidR="00A22132">
              <w:rPr>
                <w:sz w:val="22"/>
                <w:szCs w:val="22"/>
              </w:rPr>
              <w:t>.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Внесение препаратов для очистки воды</w:t>
            </w:r>
            <w:r>
              <w:rPr>
                <w:sz w:val="22"/>
                <w:szCs w:val="22"/>
              </w:rPr>
              <w:t xml:space="preserve"> (при необходимости)</w:t>
            </w:r>
            <w:r w:rsidR="00A2213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</w:p>
          <w:p w:rsid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Устройство газонов.</w:t>
            </w:r>
          </w:p>
          <w:p w:rsid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Ремонт дорожек с покрытием из тротуарной плитки.</w:t>
            </w:r>
          </w:p>
          <w:p w:rsidR="009D4C22" w:rsidRPr="009D4C22" w:rsidRDefault="009D4C22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9D4C22">
              <w:rPr>
                <w:sz w:val="22"/>
                <w:szCs w:val="22"/>
              </w:rPr>
              <w:t>Демонтаж и монтаж бортового камня.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Монтаж барабанного фильтра FAIVRE 4-80</w:t>
            </w:r>
            <w:r>
              <w:rPr>
                <w:sz w:val="22"/>
                <w:szCs w:val="22"/>
              </w:rPr>
              <w:t xml:space="preserve"> или аналога;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Монтаж насоса Multi System M 40000</w:t>
            </w:r>
            <w:r>
              <w:rPr>
                <w:sz w:val="22"/>
                <w:szCs w:val="22"/>
              </w:rPr>
              <w:t xml:space="preserve"> или аналога;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Монтаж насоса Kripsol Kapri KAP-550</w:t>
            </w:r>
            <w:r>
              <w:rPr>
                <w:sz w:val="22"/>
                <w:szCs w:val="22"/>
              </w:rPr>
              <w:t xml:space="preserve"> или аналога;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Монтаж обеззараживания воды на бактерицидных лампах УОВ-100</w:t>
            </w:r>
            <w:r>
              <w:rPr>
                <w:sz w:val="22"/>
                <w:szCs w:val="22"/>
              </w:rPr>
              <w:t xml:space="preserve"> или аналога;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Устройство песчаного основания под плиту для монтажа оборудования</w:t>
            </w:r>
            <w:r>
              <w:rPr>
                <w:sz w:val="22"/>
                <w:szCs w:val="22"/>
              </w:rPr>
              <w:t>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Устройство щебеночного основания под плиту для монтажа оборудования</w:t>
            </w:r>
            <w:r>
              <w:rPr>
                <w:sz w:val="22"/>
                <w:szCs w:val="22"/>
              </w:rPr>
              <w:t>;</w:t>
            </w:r>
          </w:p>
          <w:p w:rsidR="00EB324A" w:rsidRPr="00EB324A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Устройство железобетонной плиты для монтажа оборудования</w:t>
            </w:r>
            <w:r>
              <w:rPr>
                <w:sz w:val="22"/>
                <w:szCs w:val="22"/>
              </w:rPr>
              <w:t>;</w:t>
            </w:r>
          </w:p>
          <w:p w:rsidR="00EB324A" w:rsidRDefault="001B7A44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Огрунтовка</w:t>
            </w:r>
            <w:r w:rsidR="00EB324A" w:rsidRPr="00EB324A">
              <w:rPr>
                <w:sz w:val="22"/>
                <w:szCs w:val="22"/>
              </w:rPr>
              <w:t xml:space="preserve"> железобетонной плиты для монтажа оборудования</w:t>
            </w:r>
            <w:r w:rsidR="00EB324A">
              <w:rPr>
                <w:sz w:val="22"/>
                <w:szCs w:val="22"/>
              </w:rPr>
              <w:t>;</w:t>
            </w:r>
          </w:p>
          <w:p w:rsidR="001B7A44" w:rsidRDefault="00EB324A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EB324A">
              <w:rPr>
                <w:sz w:val="22"/>
                <w:szCs w:val="22"/>
              </w:rPr>
              <w:t>Пуско-наладочные работы смонтированного оборудования</w:t>
            </w:r>
            <w:r>
              <w:rPr>
                <w:sz w:val="22"/>
                <w:szCs w:val="22"/>
              </w:rPr>
              <w:t>;</w:t>
            </w:r>
          </w:p>
          <w:p w:rsidR="001B7A44" w:rsidRDefault="001B7A44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Прокладка кабеля для подключения оборудования к сетям электроснабжения.</w:t>
            </w:r>
          </w:p>
          <w:p w:rsidR="001B7A44" w:rsidRPr="001B7A44" w:rsidRDefault="001B7A44" w:rsidP="007B2A98">
            <w:pPr>
              <w:pStyle w:val="af3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Установка шкафа управления с монтажом пускателя, выключателя, счетчика электроэнергии.</w:t>
            </w:r>
          </w:p>
          <w:p w:rsidR="00A67572" w:rsidRDefault="00A67572" w:rsidP="00B84B57">
            <w:pPr>
              <w:pStyle w:val="af3"/>
              <w:ind w:left="176"/>
              <w:rPr>
                <w:sz w:val="22"/>
                <w:szCs w:val="22"/>
              </w:rPr>
            </w:pPr>
          </w:p>
          <w:p w:rsidR="00EB324A" w:rsidRDefault="00EB324A" w:rsidP="004428D7">
            <w:pPr>
              <w:pStyle w:val="af3"/>
              <w:ind w:left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Предварительный объем </w:t>
            </w:r>
            <w:r w:rsidR="00C95731">
              <w:rPr>
                <w:sz w:val="22"/>
                <w:szCs w:val="22"/>
              </w:rPr>
              <w:t xml:space="preserve">строительно-монтажных работ </w:t>
            </w:r>
            <w:r>
              <w:rPr>
                <w:sz w:val="22"/>
                <w:szCs w:val="22"/>
              </w:rPr>
              <w:t>указан в Приложении №3.</w:t>
            </w:r>
          </w:p>
          <w:p w:rsidR="00C95731" w:rsidRPr="00C95731" w:rsidRDefault="00C95731" w:rsidP="004428D7">
            <w:pPr>
              <w:pStyle w:val="af3"/>
              <w:ind w:left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Предварительный объем </w:t>
            </w:r>
            <w:r w:rsidRPr="00C95731">
              <w:rPr>
                <w:sz w:val="22"/>
                <w:szCs w:val="22"/>
              </w:rPr>
              <w:t>работ по подключению к сетям электроснабжения</w:t>
            </w:r>
            <w:r>
              <w:rPr>
                <w:sz w:val="22"/>
                <w:szCs w:val="22"/>
              </w:rPr>
              <w:t xml:space="preserve"> указан в Приложении №4.</w:t>
            </w:r>
          </w:p>
        </w:tc>
      </w:tr>
      <w:tr w:rsidR="00976FAE" w:rsidRPr="00DE2386" w:rsidTr="00BC0024">
        <w:tc>
          <w:tcPr>
            <w:tcW w:w="751" w:type="dxa"/>
            <w:gridSpan w:val="2"/>
          </w:tcPr>
          <w:p w:rsidR="00976FAE" w:rsidRPr="00DE2386" w:rsidRDefault="00976FAE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</w:p>
        </w:tc>
        <w:tc>
          <w:tcPr>
            <w:tcW w:w="2334" w:type="dxa"/>
          </w:tcPr>
          <w:p w:rsidR="00976FAE" w:rsidRPr="00976FAE" w:rsidRDefault="00976FAE" w:rsidP="009D4C22">
            <w:pPr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Требования к качеству работ и материалов;</w:t>
            </w:r>
          </w:p>
          <w:p w:rsidR="00976FAE" w:rsidRDefault="00976FAE" w:rsidP="009D4C22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</w:tcPr>
          <w:p w:rsidR="00976FAE" w:rsidRPr="00976FAE" w:rsidRDefault="00976FAE" w:rsidP="009D4C2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Строительно-монтажные работы в</w:t>
            </w:r>
            <w:r w:rsidRPr="00976FAE">
              <w:rPr>
                <w:sz w:val="22"/>
                <w:szCs w:val="22"/>
              </w:rPr>
              <w:t>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976FAE" w:rsidRPr="00976FAE" w:rsidRDefault="00976FAE" w:rsidP="009D4C22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976FAE" w:rsidRPr="00B84B57" w:rsidRDefault="00FB619F" w:rsidP="00FB619F">
            <w:pPr>
              <w:jc w:val="both"/>
              <w:rPr>
                <w:sz w:val="22"/>
                <w:szCs w:val="22"/>
              </w:rPr>
            </w:pPr>
            <w:r w:rsidRPr="00FB619F">
              <w:rPr>
                <w:sz w:val="22"/>
                <w:szCs w:val="22"/>
              </w:rPr>
              <w:t xml:space="preserve">Все применяемые </w:t>
            </w:r>
            <w:r>
              <w:rPr>
                <w:sz w:val="22"/>
                <w:szCs w:val="22"/>
              </w:rPr>
              <w:t>П</w:t>
            </w:r>
            <w:r w:rsidRPr="00FB619F">
              <w:rPr>
                <w:sz w:val="22"/>
                <w:szCs w:val="22"/>
              </w:rPr>
              <w:t xml:space="preserve">одрядчиком </w:t>
            </w:r>
            <w:r>
              <w:rPr>
                <w:sz w:val="22"/>
                <w:szCs w:val="22"/>
              </w:rPr>
              <w:t>м</w:t>
            </w:r>
            <w:r w:rsidRPr="00FB619F">
              <w:rPr>
                <w:sz w:val="22"/>
                <w:szCs w:val="22"/>
              </w:rPr>
              <w:t xml:space="preserve">атериалы и </w:t>
            </w:r>
            <w:r>
              <w:rPr>
                <w:sz w:val="22"/>
                <w:szCs w:val="22"/>
              </w:rPr>
              <w:t>о</w:t>
            </w:r>
            <w:r w:rsidRPr="00FB619F">
              <w:rPr>
                <w:sz w:val="22"/>
                <w:szCs w:val="22"/>
              </w:rPr>
              <w:t xml:space="preserve">борудование должны быть сертифицированы и разрешены к применению в Российской Федерации и городе Москве. Все используемые для выполнения </w:t>
            </w:r>
            <w:r>
              <w:rPr>
                <w:sz w:val="22"/>
                <w:szCs w:val="22"/>
              </w:rPr>
              <w:t>р</w:t>
            </w:r>
            <w:r w:rsidRPr="00FB619F">
              <w:rPr>
                <w:sz w:val="22"/>
                <w:szCs w:val="22"/>
              </w:rPr>
              <w:t xml:space="preserve">абот </w:t>
            </w:r>
            <w:r>
              <w:rPr>
                <w:sz w:val="22"/>
                <w:szCs w:val="22"/>
              </w:rPr>
              <w:t>м</w:t>
            </w:r>
            <w:r w:rsidRPr="00FB619F">
              <w:rPr>
                <w:sz w:val="22"/>
                <w:szCs w:val="22"/>
              </w:rPr>
              <w:t xml:space="preserve">атериалы и </w:t>
            </w:r>
            <w:r>
              <w:rPr>
                <w:sz w:val="22"/>
                <w:szCs w:val="22"/>
              </w:rPr>
              <w:t>о</w:t>
            </w:r>
            <w:r w:rsidRPr="00FB619F">
              <w:rPr>
                <w:sz w:val="22"/>
                <w:szCs w:val="22"/>
              </w:rPr>
              <w:t xml:space="preserve">борудование должны соответствовать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</w:t>
            </w:r>
            <w:r>
              <w:rPr>
                <w:sz w:val="22"/>
                <w:szCs w:val="22"/>
              </w:rPr>
              <w:t>их качество</w:t>
            </w:r>
            <w:r w:rsidRPr="00FB619F">
              <w:rPr>
                <w:sz w:val="22"/>
                <w:szCs w:val="22"/>
              </w:rPr>
              <w:t>.</w:t>
            </w:r>
          </w:p>
        </w:tc>
      </w:tr>
      <w:tr w:rsidR="00FA70A6" w:rsidRPr="00DE2386" w:rsidTr="00BC0024">
        <w:tc>
          <w:tcPr>
            <w:tcW w:w="751" w:type="dxa"/>
            <w:gridSpan w:val="2"/>
          </w:tcPr>
          <w:p w:rsidR="00FA70A6" w:rsidRPr="00DE2386" w:rsidRDefault="00FA70A6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2334" w:type="dxa"/>
          </w:tcPr>
          <w:p w:rsidR="00FA70A6" w:rsidRPr="00DE2386" w:rsidRDefault="00FA70A6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Охрана окружающей среды</w:t>
            </w:r>
          </w:p>
        </w:tc>
        <w:tc>
          <w:tcPr>
            <w:tcW w:w="6946" w:type="dxa"/>
          </w:tcPr>
          <w:p w:rsidR="00FA70A6" w:rsidRDefault="00FA70A6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Предусмотреть и обустроить места для временного складирования ила в соответствии с санитарными и экологическими требованиями;</w:t>
            </w:r>
          </w:p>
          <w:p w:rsidR="00FA70A6" w:rsidRDefault="00FA70A6" w:rsidP="00D71596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2. При необходимости вырубки зеленых насаждений </w:t>
            </w:r>
            <w:r w:rsidRPr="00641931">
              <w:rPr>
                <w:bCs/>
                <w:sz w:val="22"/>
                <w:szCs w:val="22"/>
              </w:rPr>
              <w:t>согласовать с Заказчиком вопросы, связанные с вырубкой зелёных насаждений</w:t>
            </w:r>
            <w:r>
              <w:rPr>
                <w:bCs/>
                <w:sz w:val="22"/>
                <w:szCs w:val="22"/>
              </w:rPr>
              <w:t>.</w:t>
            </w:r>
          </w:p>
          <w:p w:rsidR="00FA70A6" w:rsidRDefault="00FA70A6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В</w:t>
            </w:r>
            <w:r w:rsidRPr="00976FAE">
              <w:rPr>
                <w:sz w:val="22"/>
                <w:szCs w:val="22"/>
              </w:rPr>
              <w:t xml:space="preserve"> целях охраны окружающей среды </w:t>
            </w:r>
            <w:r>
              <w:rPr>
                <w:sz w:val="22"/>
                <w:szCs w:val="22"/>
              </w:rPr>
              <w:t xml:space="preserve">Подрядчик должен </w:t>
            </w:r>
            <w:r w:rsidRPr="00976FAE">
              <w:rPr>
                <w:sz w:val="22"/>
                <w:szCs w:val="22"/>
              </w:rPr>
              <w:t>прилагать усилия для:</w:t>
            </w:r>
          </w:p>
          <w:p w:rsidR="00FA70A6" w:rsidRPr="00976FAE" w:rsidRDefault="00FA70A6" w:rsidP="00D71596">
            <w:pPr>
              <w:pStyle w:val="af3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минимизации упаковочного материала;</w:t>
            </w:r>
          </w:p>
          <w:p w:rsidR="00FA70A6" w:rsidRPr="00976FAE" w:rsidRDefault="00FA70A6" w:rsidP="00D71596">
            <w:pPr>
              <w:pStyle w:val="af3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минимизации отходов строительных материалов;</w:t>
            </w:r>
          </w:p>
          <w:p w:rsidR="00FA70A6" w:rsidRPr="00976FAE" w:rsidRDefault="00FA70A6" w:rsidP="00D71596">
            <w:pPr>
              <w:pStyle w:val="af3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минимизации потребления электроэнергии и воды;</w:t>
            </w:r>
          </w:p>
          <w:p w:rsidR="00FA70A6" w:rsidRPr="00976FAE" w:rsidRDefault="00FA70A6" w:rsidP="00D71596">
            <w:pPr>
              <w:pStyle w:val="af3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предотвращения загрязнения окружающей среды.</w:t>
            </w:r>
          </w:p>
          <w:p w:rsidR="00FA70A6" w:rsidRPr="00DE2386" w:rsidRDefault="00FA70A6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B84B57">
              <w:rPr>
                <w:sz w:val="22"/>
                <w:szCs w:val="22"/>
              </w:rPr>
              <w:t xml:space="preserve">одрядчик должен воздерживаться от использования опасных </w:t>
            </w:r>
            <w:r>
              <w:rPr>
                <w:sz w:val="22"/>
                <w:szCs w:val="22"/>
              </w:rPr>
              <w:t>м</w:t>
            </w:r>
            <w:r w:rsidRPr="00B84B57">
              <w:rPr>
                <w:sz w:val="22"/>
                <w:szCs w:val="22"/>
              </w:rPr>
              <w:t xml:space="preserve">атериалов, а также иных </w:t>
            </w:r>
            <w:r>
              <w:rPr>
                <w:sz w:val="22"/>
                <w:szCs w:val="22"/>
              </w:rPr>
              <w:t>м</w:t>
            </w:r>
            <w:r w:rsidRPr="00B84B57">
              <w:rPr>
                <w:sz w:val="22"/>
                <w:szCs w:val="22"/>
              </w:rPr>
              <w:t xml:space="preserve">атериалов, использование и применение которых запрещено согласно </w:t>
            </w:r>
            <w:r>
              <w:rPr>
                <w:sz w:val="22"/>
                <w:szCs w:val="22"/>
              </w:rPr>
              <w:t xml:space="preserve">действующему на территории РФ </w:t>
            </w:r>
            <w:r w:rsidRPr="00B84B57">
              <w:rPr>
                <w:sz w:val="22"/>
                <w:szCs w:val="22"/>
              </w:rPr>
              <w:t xml:space="preserve">законодательству. </w:t>
            </w:r>
          </w:p>
        </w:tc>
      </w:tr>
      <w:tr w:rsidR="00976FAE" w:rsidRPr="00DE2386" w:rsidTr="00BC0024">
        <w:tc>
          <w:tcPr>
            <w:tcW w:w="751" w:type="dxa"/>
            <w:gridSpan w:val="2"/>
          </w:tcPr>
          <w:p w:rsidR="00976FAE" w:rsidRPr="00DE2386" w:rsidRDefault="00976FAE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4.5</w:t>
            </w:r>
          </w:p>
        </w:tc>
        <w:tc>
          <w:tcPr>
            <w:tcW w:w="2334" w:type="dxa"/>
          </w:tcPr>
          <w:p w:rsidR="00976FAE" w:rsidRPr="00DE2386" w:rsidRDefault="00976FAE" w:rsidP="009D4C22">
            <w:pPr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Требования к обеспечению безопасности при проведении работ</w:t>
            </w:r>
          </w:p>
          <w:p w:rsidR="00976FAE" w:rsidRPr="00DE2386" w:rsidRDefault="00976FAE" w:rsidP="009D4C22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</w:tcPr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Работы выполняются с соблюдением требований техники безопасности для каждого вида работ.</w:t>
            </w:r>
          </w:p>
          <w:p w:rsidR="00976FAE" w:rsidRPr="00DE2386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К работам допускаются лица, прошедшие инструктаж по технике безопасности на рабочем месте, инструктаж оформляется документально. Обязательно наличие ответственного за технику безопасности на предприятии.</w:t>
            </w:r>
          </w:p>
        </w:tc>
      </w:tr>
      <w:tr w:rsidR="00976FAE" w:rsidRPr="00DE2386" w:rsidTr="00976FAE">
        <w:trPr>
          <w:trHeight w:val="338"/>
        </w:trPr>
        <w:tc>
          <w:tcPr>
            <w:tcW w:w="751" w:type="dxa"/>
            <w:gridSpan w:val="2"/>
          </w:tcPr>
          <w:p w:rsidR="00976FAE" w:rsidRPr="00DE2386" w:rsidRDefault="00976FAE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2334" w:type="dxa"/>
          </w:tcPr>
          <w:p w:rsidR="00976FAE" w:rsidRPr="00976FAE" w:rsidRDefault="00976FAE" w:rsidP="009D4C22">
            <w:pPr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Порядок сдачи и приемки результатов работ</w:t>
            </w:r>
          </w:p>
          <w:p w:rsidR="00976FAE" w:rsidRPr="00DE2386" w:rsidRDefault="00976FAE" w:rsidP="009D4C22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</w:tcPr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Подрядчик предоставляет Заказчику комплект отчетной документации, в том числе: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акт сдачи-приемки выполненных работ;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акт технической приемки выполненных работ;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техническую документацию, по которой производились работы;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акт</w:t>
            </w:r>
            <w:r>
              <w:rPr>
                <w:sz w:val="22"/>
                <w:szCs w:val="22"/>
              </w:rPr>
              <w:t>ы</w:t>
            </w:r>
            <w:r w:rsidRPr="00976FAE">
              <w:rPr>
                <w:sz w:val="22"/>
                <w:szCs w:val="22"/>
              </w:rPr>
              <w:t xml:space="preserve"> освидетельствования скрытых работ;</w:t>
            </w:r>
          </w:p>
          <w:p w:rsidR="00976FAE" w:rsidRPr="00976FAE" w:rsidRDefault="00D71596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976FAE" w:rsidRPr="00976FAE">
              <w:rPr>
                <w:sz w:val="22"/>
                <w:szCs w:val="22"/>
              </w:rPr>
              <w:t>документы по вывозу грунта, непригодного для вторичного использования;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документы по вывозу строительных отходов и мусора;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паспорта и сертификаты на используемые материалы</w:t>
            </w:r>
            <w:r>
              <w:rPr>
                <w:sz w:val="22"/>
                <w:szCs w:val="22"/>
              </w:rPr>
              <w:t xml:space="preserve"> и оборудование</w:t>
            </w:r>
            <w:r w:rsidRPr="00976FAE">
              <w:rPr>
                <w:sz w:val="22"/>
                <w:szCs w:val="22"/>
              </w:rPr>
              <w:t>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акт о приемке выполненных работ (форма КС-2), справку о стоимости выполненных работ (форма КС-3), общий журнал выполненных работ (форма КС-6) в соответствии с  постановлением Российского статистического агентства от 11.11.1999 № 100 «Об утверждении унифицированных форм первичной учетной документации по учету работ в капитальном строительстве и ремонтно-строительных работ» и требованиями настоящего Контракта;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копию сертификата соответствия Московской добровольной сертификации «Экологичные почвогрунты»;</w:t>
            </w:r>
          </w:p>
          <w:p w:rsidR="00976FAE" w:rsidRP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фотофиксацию выполненных работ;</w:t>
            </w:r>
          </w:p>
          <w:p w:rsidR="00976FAE" w:rsidRDefault="00976FAE" w:rsidP="00D71596">
            <w:pPr>
              <w:jc w:val="both"/>
              <w:rPr>
                <w:sz w:val="22"/>
                <w:szCs w:val="22"/>
              </w:rPr>
            </w:pPr>
            <w:r w:rsidRPr="00976FAE">
              <w:rPr>
                <w:sz w:val="22"/>
                <w:szCs w:val="22"/>
              </w:rPr>
              <w:t>- исполнительная съемка территории благоустройства в масштабе 1:500.</w:t>
            </w:r>
          </w:p>
          <w:p w:rsidR="002E23A8" w:rsidRDefault="002E23A8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Pr="002E23A8">
              <w:rPr>
                <w:sz w:val="22"/>
                <w:szCs w:val="22"/>
              </w:rPr>
              <w:t xml:space="preserve">исполнительная съемка </w:t>
            </w:r>
            <w:r>
              <w:rPr>
                <w:sz w:val="22"/>
                <w:szCs w:val="22"/>
              </w:rPr>
              <w:t>дна пруда</w:t>
            </w:r>
            <w:r w:rsidRPr="002E23A8">
              <w:rPr>
                <w:sz w:val="22"/>
                <w:szCs w:val="22"/>
              </w:rPr>
              <w:t xml:space="preserve"> в масштабе 1:500.</w:t>
            </w:r>
          </w:p>
          <w:p w:rsidR="00976FAE" w:rsidRPr="00DE2386" w:rsidRDefault="00976FAE" w:rsidP="00D7159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иную документацию по требованию Заказчика.</w:t>
            </w:r>
          </w:p>
        </w:tc>
      </w:tr>
      <w:tr w:rsidR="00976FAE" w:rsidRPr="00DE2386" w:rsidTr="00BC0024">
        <w:tc>
          <w:tcPr>
            <w:tcW w:w="751" w:type="dxa"/>
            <w:gridSpan w:val="2"/>
          </w:tcPr>
          <w:p w:rsidR="00976FAE" w:rsidRPr="00DE2386" w:rsidRDefault="00976FAE" w:rsidP="009D4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</w:t>
            </w:r>
          </w:p>
        </w:tc>
        <w:tc>
          <w:tcPr>
            <w:tcW w:w="2334" w:type="dxa"/>
          </w:tcPr>
          <w:p w:rsidR="00976FAE" w:rsidRPr="00DE2386" w:rsidRDefault="00976FAE" w:rsidP="009D4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Гарантийный период</w:t>
            </w:r>
          </w:p>
        </w:tc>
        <w:tc>
          <w:tcPr>
            <w:tcW w:w="6946" w:type="dxa"/>
          </w:tcPr>
          <w:p w:rsidR="00976FAE" w:rsidRPr="00ED468A" w:rsidRDefault="00976FAE" w:rsidP="00D71596">
            <w:pPr>
              <w:jc w:val="both"/>
              <w:rPr>
                <w:sz w:val="22"/>
                <w:szCs w:val="22"/>
              </w:rPr>
            </w:pPr>
            <w:r w:rsidRPr="00ED468A">
              <w:rPr>
                <w:sz w:val="22"/>
                <w:szCs w:val="22"/>
              </w:rPr>
              <w:t xml:space="preserve">Гарантийный период на результаты </w:t>
            </w:r>
            <w:r w:rsidR="00FB619F" w:rsidRPr="00ED468A">
              <w:rPr>
                <w:sz w:val="22"/>
                <w:szCs w:val="22"/>
              </w:rPr>
              <w:t>с</w:t>
            </w:r>
            <w:r w:rsidRPr="00ED468A">
              <w:rPr>
                <w:sz w:val="22"/>
                <w:szCs w:val="22"/>
              </w:rPr>
              <w:t xml:space="preserve">троительно-монтажных работ </w:t>
            </w:r>
            <w:r w:rsidR="00CE796E">
              <w:rPr>
                <w:sz w:val="22"/>
                <w:szCs w:val="22"/>
              </w:rPr>
              <w:t>составляет не менее</w:t>
            </w:r>
            <w:r w:rsidRPr="00ED468A">
              <w:rPr>
                <w:sz w:val="22"/>
                <w:szCs w:val="22"/>
              </w:rPr>
              <w:t xml:space="preserve"> 24 (Двадцати четыре</w:t>
            </w:r>
            <w:r w:rsidR="00CE796E">
              <w:rPr>
                <w:sz w:val="22"/>
                <w:szCs w:val="22"/>
              </w:rPr>
              <w:t>х</w:t>
            </w:r>
            <w:r w:rsidRPr="00ED468A">
              <w:rPr>
                <w:sz w:val="22"/>
                <w:szCs w:val="22"/>
              </w:rPr>
              <w:t>) месяц</w:t>
            </w:r>
            <w:r w:rsidR="00CE796E">
              <w:rPr>
                <w:sz w:val="22"/>
                <w:szCs w:val="22"/>
              </w:rPr>
              <w:t>ев</w:t>
            </w:r>
            <w:r w:rsidRPr="00ED468A">
              <w:rPr>
                <w:sz w:val="22"/>
                <w:szCs w:val="22"/>
              </w:rPr>
              <w:t xml:space="preserve"> с момента </w:t>
            </w:r>
            <w:r w:rsidR="00CE796E">
              <w:rPr>
                <w:sz w:val="22"/>
                <w:szCs w:val="22"/>
              </w:rPr>
              <w:t>подписания акта сдачи-приемки выполненных работ</w:t>
            </w:r>
            <w:r w:rsidRPr="00ED468A">
              <w:rPr>
                <w:sz w:val="22"/>
                <w:szCs w:val="22"/>
              </w:rPr>
              <w:t xml:space="preserve">, либо с даты досрочного расторжения (прекращения) договора </w:t>
            </w:r>
            <w:r w:rsidR="00CE796E">
              <w:rPr>
                <w:sz w:val="22"/>
                <w:szCs w:val="22"/>
              </w:rPr>
              <w:t xml:space="preserve">на объемы выполненных и принятых работ на момент расторжения договора </w:t>
            </w:r>
            <w:r w:rsidRPr="00ED468A">
              <w:rPr>
                <w:sz w:val="22"/>
                <w:szCs w:val="22"/>
              </w:rPr>
              <w:t>(отказа Заказчика от исполнения договора).</w:t>
            </w:r>
          </w:p>
          <w:p w:rsidR="00976FAE" w:rsidRPr="00ED468A" w:rsidRDefault="00976FAE" w:rsidP="00D71596">
            <w:pPr>
              <w:jc w:val="both"/>
              <w:rPr>
                <w:sz w:val="22"/>
                <w:szCs w:val="22"/>
              </w:rPr>
            </w:pPr>
            <w:r w:rsidRPr="00ED468A">
              <w:rPr>
                <w:sz w:val="22"/>
                <w:szCs w:val="22"/>
              </w:rPr>
              <w:t xml:space="preserve">В случае если Гарантийный период на какой-либо элемент </w:t>
            </w:r>
            <w:r w:rsidR="00FB619F" w:rsidRPr="00ED468A">
              <w:rPr>
                <w:sz w:val="22"/>
                <w:szCs w:val="22"/>
              </w:rPr>
              <w:t>р</w:t>
            </w:r>
            <w:r w:rsidRPr="00ED468A">
              <w:rPr>
                <w:sz w:val="22"/>
                <w:szCs w:val="22"/>
              </w:rPr>
              <w:t xml:space="preserve">абот или </w:t>
            </w:r>
            <w:r w:rsidR="00FB619F" w:rsidRPr="00ED468A">
              <w:rPr>
                <w:sz w:val="22"/>
                <w:szCs w:val="22"/>
              </w:rPr>
              <w:t>о</w:t>
            </w:r>
            <w:r w:rsidRPr="00ED468A">
              <w:rPr>
                <w:sz w:val="22"/>
                <w:szCs w:val="22"/>
              </w:rPr>
              <w:t>борудование, составляет больше 24 (Двадцати четырех) месяцев, подрядчик несет гарантийные обязательства по такому элементу Работ на протяжении его Гарантийного периода.</w:t>
            </w:r>
          </w:p>
        </w:tc>
      </w:tr>
    </w:tbl>
    <w:p w:rsidR="00AE727E" w:rsidRDefault="00AE727E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B84B57" w:rsidRPr="00B84B57" w:rsidRDefault="00B84B57" w:rsidP="00B84B57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B84B57">
        <w:rPr>
          <w:sz w:val="20"/>
          <w:szCs w:val="20"/>
          <w:lang w:eastAsia="en-US"/>
        </w:rPr>
        <w:t>Приложения:</w:t>
      </w:r>
    </w:p>
    <w:p w:rsidR="00B84B57" w:rsidRPr="00B84B57" w:rsidRDefault="00B84B57" w:rsidP="00B84B57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B84B57">
        <w:rPr>
          <w:sz w:val="20"/>
          <w:szCs w:val="20"/>
          <w:lang w:eastAsia="en-US"/>
        </w:rPr>
        <w:t xml:space="preserve">Приложение 1. Требования к сметному разделу документации  - на </w:t>
      </w:r>
      <w:r w:rsidR="00ED468A">
        <w:rPr>
          <w:sz w:val="20"/>
          <w:szCs w:val="20"/>
          <w:lang w:eastAsia="en-US"/>
        </w:rPr>
        <w:t>1</w:t>
      </w:r>
      <w:r w:rsidRPr="00B84B57">
        <w:rPr>
          <w:sz w:val="20"/>
          <w:szCs w:val="20"/>
          <w:lang w:eastAsia="en-US"/>
        </w:rPr>
        <w:t>-</w:t>
      </w:r>
      <w:r w:rsidR="00ED468A">
        <w:rPr>
          <w:sz w:val="20"/>
          <w:szCs w:val="20"/>
          <w:lang w:eastAsia="en-US"/>
        </w:rPr>
        <w:t>ой</w:t>
      </w:r>
      <w:r w:rsidRPr="00B84B57">
        <w:rPr>
          <w:sz w:val="20"/>
          <w:szCs w:val="20"/>
          <w:lang w:eastAsia="en-US"/>
        </w:rPr>
        <w:t xml:space="preserve"> страниц</w:t>
      </w:r>
      <w:r w:rsidR="00ED468A">
        <w:rPr>
          <w:sz w:val="20"/>
          <w:szCs w:val="20"/>
          <w:lang w:eastAsia="en-US"/>
        </w:rPr>
        <w:t>е</w:t>
      </w:r>
      <w:r w:rsidRPr="00B84B57">
        <w:rPr>
          <w:sz w:val="20"/>
          <w:szCs w:val="20"/>
          <w:lang w:eastAsia="en-US"/>
        </w:rPr>
        <w:t>.</w:t>
      </w:r>
    </w:p>
    <w:p w:rsidR="00120111" w:rsidRPr="00B84B57" w:rsidRDefault="00120111" w:rsidP="00120111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B84B57">
        <w:rPr>
          <w:sz w:val="20"/>
          <w:szCs w:val="20"/>
          <w:lang w:eastAsia="en-US"/>
        </w:rPr>
        <w:t xml:space="preserve">Приложение </w:t>
      </w:r>
      <w:r>
        <w:rPr>
          <w:sz w:val="20"/>
          <w:szCs w:val="20"/>
          <w:lang w:eastAsia="en-US"/>
        </w:rPr>
        <w:t>2</w:t>
      </w:r>
      <w:r w:rsidRPr="00B84B57">
        <w:rPr>
          <w:sz w:val="20"/>
          <w:szCs w:val="20"/>
          <w:lang w:eastAsia="en-US"/>
        </w:rPr>
        <w:t xml:space="preserve">. </w:t>
      </w:r>
      <w:r>
        <w:rPr>
          <w:sz w:val="20"/>
          <w:szCs w:val="20"/>
          <w:lang w:eastAsia="en-US"/>
        </w:rPr>
        <w:t xml:space="preserve">Технический паспорт </w:t>
      </w:r>
      <w:r w:rsidRPr="00B84B57">
        <w:rPr>
          <w:sz w:val="20"/>
          <w:szCs w:val="20"/>
          <w:lang w:eastAsia="en-US"/>
        </w:rPr>
        <w:t xml:space="preserve">  - на </w:t>
      </w:r>
      <w:r>
        <w:rPr>
          <w:sz w:val="20"/>
          <w:szCs w:val="20"/>
          <w:lang w:eastAsia="en-US"/>
        </w:rPr>
        <w:t>8</w:t>
      </w:r>
      <w:r w:rsidRPr="00B84B57">
        <w:rPr>
          <w:sz w:val="20"/>
          <w:szCs w:val="20"/>
          <w:lang w:eastAsia="en-US"/>
        </w:rPr>
        <w:t>-</w:t>
      </w:r>
      <w:r>
        <w:rPr>
          <w:sz w:val="20"/>
          <w:szCs w:val="20"/>
          <w:lang w:eastAsia="en-US"/>
        </w:rPr>
        <w:t>ми</w:t>
      </w:r>
      <w:r w:rsidRPr="00B84B57">
        <w:rPr>
          <w:sz w:val="20"/>
          <w:szCs w:val="20"/>
          <w:lang w:eastAsia="en-US"/>
        </w:rPr>
        <w:t xml:space="preserve"> страницах.</w:t>
      </w:r>
    </w:p>
    <w:p w:rsidR="00EB324A" w:rsidRPr="00B84B57" w:rsidRDefault="00EB324A" w:rsidP="00EB324A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B84B57">
        <w:rPr>
          <w:sz w:val="20"/>
          <w:szCs w:val="20"/>
          <w:lang w:eastAsia="en-US"/>
        </w:rPr>
        <w:t xml:space="preserve">Приложение </w:t>
      </w:r>
      <w:r>
        <w:rPr>
          <w:sz w:val="20"/>
          <w:szCs w:val="20"/>
          <w:lang w:eastAsia="en-US"/>
        </w:rPr>
        <w:t>3</w:t>
      </w:r>
      <w:r w:rsidRPr="00B84B57">
        <w:rPr>
          <w:sz w:val="20"/>
          <w:szCs w:val="20"/>
          <w:lang w:eastAsia="en-US"/>
        </w:rPr>
        <w:t xml:space="preserve">. </w:t>
      </w:r>
      <w:r>
        <w:rPr>
          <w:sz w:val="20"/>
          <w:szCs w:val="20"/>
          <w:lang w:eastAsia="en-US"/>
        </w:rPr>
        <w:t xml:space="preserve">Предварительная ведомость объемов строительно-монтажных работ </w:t>
      </w:r>
      <w:r w:rsidRPr="00B84B57">
        <w:rPr>
          <w:sz w:val="20"/>
          <w:szCs w:val="20"/>
          <w:lang w:eastAsia="en-US"/>
        </w:rPr>
        <w:t xml:space="preserve">  - на </w:t>
      </w:r>
      <w:r w:rsidR="009D4C22">
        <w:rPr>
          <w:sz w:val="20"/>
          <w:szCs w:val="20"/>
          <w:lang w:eastAsia="en-US"/>
        </w:rPr>
        <w:t>2</w:t>
      </w:r>
      <w:r w:rsidRPr="00B84B57">
        <w:rPr>
          <w:sz w:val="20"/>
          <w:szCs w:val="20"/>
          <w:lang w:eastAsia="en-US"/>
        </w:rPr>
        <w:t>-</w:t>
      </w:r>
      <w:r w:rsidR="009D4C22">
        <w:rPr>
          <w:sz w:val="20"/>
          <w:szCs w:val="20"/>
          <w:lang w:eastAsia="en-US"/>
        </w:rPr>
        <w:t>х</w:t>
      </w:r>
      <w:r w:rsidRPr="00B84B57">
        <w:rPr>
          <w:sz w:val="20"/>
          <w:szCs w:val="20"/>
          <w:lang w:eastAsia="en-US"/>
        </w:rPr>
        <w:t xml:space="preserve"> страниц</w:t>
      </w:r>
      <w:r w:rsidR="009D4C22">
        <w:rPr>
          <w:sz w:val="20"/>
          <w:szCs w:val="20"/>
          <w:lang w:eastAsia="en-US"/>
        </w:rPr>
        <w:t>ах</w:t>
      </w:r>
      <w:r w:rsidRPr="00B84B57">
        <w:rPr>
          <w:sz w:val="20"/>
          <w:szCs w:val="20"/>
          <w:lang w:eastAsia="en-US"/>
        </w:rPr>
        <w:t>.</w:t>
      </w:r>
    </w:p>
    <w:p w:rsidR="00C95731" w:rsidRDefault="00C95731" w:rsidP="00C95731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B84B57">
        <w:rPr>
          <w:sz w:val="20"/>
          <w:szCs w:val="20"/>
          <w:lang w:eastAsia="en-US"/>
        </w:rPr>
        <w:t xml:space="preserve">Приложение </w:t>
      </w:r>
      <w:r>
        <w:rPr>
          <w:sz w:val="20"/>
          <w:szCs w:val="20"/>
          <w:lang w:eastAsia="en-US"/>
        </w:rPr>
        <w:t>4</w:t>
      </w:r>
      <w:r w:rsidRPr="00B84B57">
        <w:rPr>
          <w:sz w:val="20"/>
          <w:szCs w:val="20"/>
          <w:lang w:eastAsia="en-US"/>
        </w:rPr>
        <w:t xml:space="preserve">. </w:t>
      </w:r>
      <w:r>
        <w:rPr>
          <w:sz w:val="20"/>
          <w:szCs w:val="20"/>
          <w:lang w:eastAsia="en-US"/>
        </w:rPr>
        <w:t xml:space="preserve">Предварительная ведомость объемов работ по подключению к сетям </w:t>
      </w:r>
    </w:p>
    <w:p w:rsidR="00C95731" w:rsidRDefault="00C95731" w:rsidP="00C95731">
      <w:pPr>
        <w:suppressAutoHyphens w:val="0"/>
        <w:spacing w:line="276" w:lineRule="auto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lastRenderedPageBreak/>
        <w:t>электроснабжения</w:t>
      </w:r>
      <w:r w:rsidR="006713E5" w:rsidRPr="00B84B57">
        <w:rPr>
          <w:sz w:val="20"/>
          <w:szCs w:val="20"/>
          <w:lang w:eastAsia="en-US"/>
        </w:rPr>
        <w:t xml:space="preserve">  - на </w:t>
      </w:r>
      <w:r w:rsidR="006713E5">
        <w:rPr>
          <w:sz w:val="20"/>
          <w:szCs w:val="20"/>
          <w:lang w:eastAsia="en-US"/>
        </w:rPr>
        <w:t>1</w:t>
      </w:r>
      <w:r w:rsidR="006713E5" w:rsidRPr="00B84B57">
        <w:rPr>
          <w:sz w:val="20"/>
          <w:szCs w:val="20"/>
          <w:lang w:eastAsia="en-US"/>
        </w:rPr>
        <w:t>-</w:t>
      </w:r>
      <w:r w:rsidR="006713E5">
        <w:rPr>
          <w:sz w:val="20"/>
          <w:szCs w:val="20"/>
          <w:lang w:eastAsia="en-US"/>
        </w:rPr>
        <w:t>ой</w:t>
      </w:r>
      <w:r w:rsidR="006713E5" w:rsidRPr="00B84B57">
        <w:rPr>
          <w:sz w:val="20"/>
          <w:szCs w:val="20"/>
          <w:lang w:eastAsia="en-US"/>
        </w:rPr>
        <w:t xml:space="preserve"> страниц</w:t>
      </w:r>
      <w:r w:rsidR="006713E5">
        <w:rPr>
          <w:sz w:val="20"/>
          <w:szCs w:val="20"/>
          <w:lang w:eastAsia="en-US"/>
        </w:rPr>
        <w:t>е</w:t>
      </w:r>
      <w:r w:rsidRPr="00B84B57">
        <w:rPr>
          <w:sz w:val="20"/>
          <w:szCs w:val="20"/>
          <w:lang w:eastAsia="en-US"/>
        </w:rPr>
        <w:t>.</w:t>
      </w:r>
    </w:p>
    <w:p w:rsidR="00670480" w:rsidRPr="00D7054B" w:rsidRDefault="006713E5" w:rsidP="006713E5">
      <w:pPr>
        <w:suppressAutoHyphens w:val="0"/>
        <w:spacing w:line="276" w:lineRule="auto"/>
        <w:rPr>
          <w:sz w:val="20"/>
          <w:szCs w:val="20"/>
          <w:lang w:eastAsia="en-US"/>
        </w:rPr>
      </w:pPr>
      <w:r w:rsidRPr="006713E5">
        <w:rPr>
          <w:sz w:val="20"/>
          <w:szCs w:val="20"/>
          <w:lang w:eastAsia="en-US"/>
        </w:rPr>
        <w:t xml:space="preserve">Приложение </w:t>
      </w:r>
      <w:r>
        <w:rPr>
          <w:sz w:val="20"/>
          <w:szCs w:val="20"/>
          <w:lang w:eastAsia="en-US"/>
        </w:rPr>
        <w:t>5</w:t>
      </w:r>
      <w:r w:rsidRPr="006713E5">
        <w:rPr>
          <w:sz w:val="20"/>
          <w:szCs w:val="20"/>
          <w:lang w:eastAsia="en-US"/>
        </w:rPr>
        <w:t>.</w:t>
      </w:r>
      <w:r>
        <w:rPr>
          <w:sz w:val="20"/>
          <w:szCs w:val="20"/>
          <w:lang w:eastAsia="en-US"/>
        </w:rPr>
        <w:t xml:space="preserve"> </w:t>
      </w:r>
      <w:r w:rsidRPr="006713E5">
        <w:rPr>
          <w:sz w:val="20"/>
          <w:szCs w:val="20"/>
          <w:lang w:eastAsia="en-US"/>
        </w:rPr>
        <w:t>Ориентировочное место установки очистного оборудования и ориентировочное место подключения к сетям электроснабжения</w:t>
      </w:r>
      <w:r w:rsidRPr="00B84B57">
        <w:rPr>
          <w:sz w:val="20"/>
          <w:szCs w:val="20"/>
          <w:lang w:eastAsia="en-US"/>
        </w:rPr>
        <w:t xml:space="preserve">  - на </w:t>
      </w:r>
      <w:r>
        <w:rPr>
          <w:sz w:val="20"/>
          <w:szCs w:val="20"/>
          <w:lang w:eastAsia="en-US"/>
        </w:rPr>
        <w:t>1</w:t>
      </w:r>
      <w:r w:rsidRPr="00B84B57">
        <w:rPr>
          <w:sz w:val="20"/>
          <w:szCs w:val="20"/>
          <w:lang w:eastAsia="en-US"/>
        </w:rPr>
        <w:t>-</w:t>
      </w:r>
      <w:r>
        <w:rPr>
          <w:sz w:val="20"/>
          <w:szCs w:val="20"/>
          <w:lang w:eastAsia="en-US"/>
        </w:rPr>
        <w:t>ой</w:t>
      </w:r>
      <w:r w:rsidRPr="00B84B57">
        <w:rPr>
          <w:sz w:val="20"/>
          <w:szCs w:val="20"/>
          <w:lang w:eastAsia="en-US"/>
        </w:rPr>
        <w:t xml:space="preserve"> страниц</w:t>
      </w:r>
      <w:r>
        <w:rPr>
          <w:sz w:val="20"/>
          <w:szCs w:val="20"/>
          <w:lang w:eastAsia="en-US"/>
        </w:rPr>
        <w:t>е.</w:t>
      </w:r>
    </w:p>
    <w:p w:rsidR="00703AC3" w:rsidRPr="00D7054B" w:rsidRDefault="00703AC3" w:rsidP="006713E5">
      <w:pPr>
        <w:suppressAutoHyphens w:val="0"/>
        <w:spacing w:line="276" w:lineRule="auto"/>
        <w:rPr>
          <w:sz w:val="20"/>
          <w:szCs w:val="20"/>
          <w:lang w:eastAsia="en-US"/>
        </w:rPr>
      </w:pPr>
    </w:p>
    <w:p w:rsidR="00703AC3" w:rsidRPr="00D7054B" w:rsidRDefault="00703AC3" w:rsidP="006713E5">
      <w:pPr>
        <w:suppressAutoHyphens w:val="0"/>
        <w:spacing w:line="276" w:lineRule="auto"/>
        <w:rPr>
          <w:sz w:val="20"/>
          <w:szCs w:val="20"/>
          <w:lang w:eastAsia="en-US"/>
        </w:rPr>
      </w:pPr>
    </w:p>
    <w:p w:rsidR="00703AC3" w:rsidRPr="00D7054B" w:rsidRDefault="00703AC3" w:rsidP="00703AC3">
      <w:pPr>
        <w:suppressAutoHyphens w:val="0"/>
        <w:spacing w:line="276" w:lineRule="auto"/>
        <w:rPr>
          <w:sz w:val="20"/>
          <w:szCs w:val="20"/>
          <w:lang w:eastAsia="en-US"/>
        </w:rPr>
      </w:pPr>
    </w:p>
    <w:p w:rsidR="00703AC3" w:rsidRPr="00703AC3" w:rsidRDefault="00703AC3" w:rsidP="006713E5">
      <w:pPr>
        <w:suppressAutoHyphens w:val="0"/>
        <w:spacing w:line="276" w:lineRule="auto"/>
        <w:rPr>
          <w:sz w:val="20"/>
          <w:szCs w:val="20"/>
          <w:lang w:eastAsia="en-US"/>
        </w:rPr>
      </w:pPr>
    </w:p>
    <w:p w:rsidR="00703AC3" w:rsidRPr="00703AC3" w:rsidRDefault="00703AC3" w:rsidP="006713E5">
      <w:pPr>
        <w:suppressAutoHyphens w:val="0"/>
        <w:spacing w:line="276" w:lineRule="auto"/>
        <w:rPr>
          <w:sz w:val="20"/>
          <w:szCs w:val="20"/>
          <w:lang w:eastAsia="en-US"/>
        </w:rPr>
      </w:pPr>
    </w:p>
    <w:p w:rsidR="00413049" w:rsidRDefault="00413049">
      <w:pPr>
        <w:suppressAutoHyphens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670480" w:rsidRDefault="00670480" w:rsidP="00670480">
      <w:pPr>
        <w:ind w:left="1594"/>
        <w:jc w:val="right"/>
        <w:rPr>
          <w:color w:val="000000" w:themeColor="text1"/>
        </w:rPr>
      </w:pPr>
      <w:r>
        <w:rPr>
          <w:color w:val="000000" w:themeColor="text1"/>
        </w:rPr>
        <w:lastRenderedPageBreak/>
        <w:t>Приложение 1</w:t>
      </w:r>
    </w:p>
    <w:p w:rsidR="00670480" w:rsidRDefault="00670480" w:rsidP="00670480">
      <w:pPr>
        <w:ind w:left="1594"/>
        <w:jc w:val="right"/>
        <w:rPr>
          <w:color w:val="000000" w:themeColor="text1"/>
          <w:sz w:val="20"/>
        </w:rPr>
      </w:pPr>
      <w:r>
        <w:rPr>
          <w:color w:val="000000" w:themeColor="text1"/>
        </w:rPr>
        <w:t>к Техническому заданию</w:t>
      </w:r>
    </w:p>
    <w:p w:rsidR="00670480" w:rsidRDefault="00670480" w:rsidP="00670480">
      <w:pPr>
        <w:rPr>
          <w:b/>
          <w:color w:val="000000" w:themeColor="text1"/>
          <w:sz w:val="22"/>
        </w:rPr>
      </w:pPr>
    </w:p>
    <w:p w:rsidR="00670480" w:rsidRDefault="00670480" w:rsidP="00670480">
      <w:pPr>
        <w:pStyle w:val="af5"/>
        <w:jc w:val="right"/>
        <w:rPr>
          <w:color w:val="000000" w:themeColor="text1"/>
        </w:rPr>
      </w:pPr>
    </w:p>
    <w:p w:rsidR="00670480" w:rsidRDefault="00670480" w:rsidP="00670480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ТРЕБОВАНИЯ</w:t>
      </w:r>
    </w:p>
    <w:p w:rsidR="00670480" w:rsidRDefault="00670480" w:rsidP="00670480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к сметному разделу документации </w:t>
      </w:r>
    </w:p>
    <w:p w:rsidR="00670480" w:rsidRDefault="00670480" w:rsidP="00670480">
      <w:pPr>
        <w:jc w:val="center"/>
        <w:rPr>
          <w:b/>
          <w:color w:val="000000" w:themeColor="text1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12"/>
        <w:gridCol w:w="2440"/>
        <w:gridCol w:w="6801"/>
      </w:tblGrid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ED468A">
              <w:rPr>
                <w:b/>
                <w:color w:val="000000" w:themeColor="text1"/>
                <w:sz w:val="20"/>
                <w:szCs w:val="20"/>
                <w:lang w:val="en-US" w:eastAsia="ru-RU"/>
              </w:rPr>
              <w:t>№ п.п.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468A" w:rsidRPr="00ED468A" w:rsidRDefault="00ED468A" w:rsidP="00ED468A">
            <w:pPr>
              <w:jc w:val="center"/>
              <w:rPr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ED468A">
              <w:rPr>
                <w:b/>
                <w:color w:val="000000" w:themeColor="text1"/>
                <w:sz w:val="20"/>
                <w:szCs w:val="20"/>
                <w:lang w:val="en-US" w:eastAsia="ru-RU"/>
              </w:rPr>
              <w:t>Наименование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468A" w:rsidRPr="00ED468A" w:rsidRDefault="00ED468A" w:rsidP="00ED468A">
            <w:pPr>
              <w:jc w:val="center"/>
              <w:rPr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ED468A">
              <w:rPr>
                <w:b/>
                <w:color w:val="000000" w:themeColor="text1"/>
                <w:sz w:val="20"/>
                <w:szCs w:val="20"/>
                <w:lang w:val="en-US" w:eastAsia="ru-RU"/>
              </w:rPr>
              <w:t>Показатели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Сметно-нормативная база 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897FEE" w:rsidRPr="00ED468A" w:rsidRDefault="00897FEE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color w:val="000000" w:themeColor="text1"/>
                <w:sz w:val="20"/>
                <w:szCs w:val="20"/>
                <w:lang w:eastAsia="ru-RU"/>
              </w:rPr>
              <w:t xml:space="preserve">- сметы на проектно-изыскательские работы, составленные на основании Сборников базовых цен на проектирование в строительстве (СБЦП) и Сборников базовых цен на инженерные изыскания в строительстве (СБЦИ) </w:t>
            </w:r>
            <w:r w:rsidRPr="00897FEE">
              <w:rPr>
                <w:color w:val="000000" w:themeColor="text1"/>
                <w:sz w:val="20"/>
                <w:szCs w:val="20"/>
                <w:lang w:eastAsia="ru-RU"/>
              </w:rPr>
              <w:t>с пересчетом в текущие цены на момент с</w:t>
            </w:r>
            <w:r>
              <w:rPr>
                <w:color w:val="000000" w:themeColor="text1"/>
                <w:sz w:val="20"/>
                <w:szCs w:val="20"/>
                <w:lang w:eastAsia="ru-RU"/>
              </w:rPr>
              <w:t>оставления сметной документации;</w:t>
            </w:r>
          </w:p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–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Метод пересчета в текущий уровень цен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897FEE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«Мособлэкспертиза», на соответствующую дату.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Материальные ресурсы, не учтенные расценками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Стоимость материалов и 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Накладные расходы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Нормативы МДС 81-33.2004 по видам работ (Приложение № 4).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rPr>
                <w:color w:val="000000" w:themeColor="text1"/>
                <w:sz w:val="20"/>
                <w:szCs w:val="20"/>
                <w:lang w:val="en-US"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Сметная прибыль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Нормативы МДС 81-25.2004 по видам  работ (Приложение № 3).</w:t>
            </w:r>
          </w:p>
        </w:tc>
      </w:tr>
      <w:tr w:rsidR="00ED468A" w:rsidRPr="00ED468A" w:rsidTr="00CE79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center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rPr>
                <w:color w:val="000000" w:themeColor="text1"/>
                <w:sz w:val="20"/>
                <w:szCs w:val="20"/>
                <w:lang w:val="en-US"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Формат представления сметной документации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arp</w:t>
            </w: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xml</w:t>
            </w: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),  и в формате </w:t>
            </w: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xls</w:t>
            </w: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 (</w:t>
            </w:r>
            <w:r w:rsidRPr="00ED468A">
              <w:rPr>
                <w:color w:val="000000" w:themeColor="text1"/>
                <w:sz w:val="20"/>
                <w:szCs w:val="20"/>
                <w:lang w:val="en-US" w:eastAsia="ru-RU"/>
              </w:rPr>
              <w:t>Excel</w:t>
            </w: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). </w:t>
            </w:r>
          </w:p>
          <w:p w:rsidR="00ED468A" w:rsidRPr="00ED468A" w:rsidRDefault="00ED468A" w:rsidP="00ED468A">
            <w:pPr>
              <w:jc w:val="both"/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>К локальным сметам прикладывать ведомость ресурсов.</w:t>
            </w:r>
          </w:p>
          <w:p w:rsidR="00ED468A" w:rsidRPr="00ED468A" w:rsidRDefault="00ED468A" w:rsidP="00ED468A">
            <w:pPr>
              <w:rPr>
                <w:color w:val="000000" w:themeColor="text1"/>
                <w:sz w:val="20"/>
                <w:szCs w:val="20"/>
                <w:lang w:eastAsia="ru-RU"/>
              </w:rPr>
            </w:pPr>
            <w:r w:rsidRPr="00ED468A">
              <w:rPr>
                <w:color w:val="000000" w:themeColor="text1"/>
                <w:sz w:val="20"/>
                <w:szCs w:val="20"/>
                <w:lang w:eastAsia="ru-RU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9B1B6F" w:rsidRDefault="009B1B6F" w:rsidP="00670480">
      <w:pPr>
        <w:ind w:left="1594"/>
        <w:jc w:val="right"/>
        <w:rPr>
          <w:b/>
          <w:color w:val="000000" w:themeColor="text1"/>
          <w:sz w:val="22"/>
          <w:szCs w:val="22"/>
          <w:lang w:eastAsia="en-US"/>
        </w:rPr>
      </w:pPr>
    </w:p>
    <w:p w:rsidR="009B1B6F" w:rsidRDefault="009B1B6F" w:rsidP="00670480">
      <w:pPr>
        <w:ind w:left="1594"/>
        <w:jc w:val="right"/>
        <w:rPr>
          <w:b/>
          <w:color w:val="000000" w:themeColor="text1"/>
          <w:sz w:val="22"/>
          <w:szCs w:val="22"/>
          <w:lang w:eastAsia="en-US"/>
        </w:rPr>
      </w:pPr>
    </w:p>
    <w:p w:rsidR="009B1B6F" w:rsidRDefault="009B1B6F">
      <w:pPr>
        <w:suppressAutoHyphens w:val="0"/>
        <w:rPr>
          <w:b/>
          <w:color w:val="000000" w:themeColor="text1"/>
          <w:sz w:val="22"/>
          <w:szCs w:val="22"/>
          <w:lang w:eastAsia="en-US"/>
        </w:rPr>
      </w:pPr>
      <w:r>
        <w:rPr>
          <w:b/>
          <w:color w:val="000000" w:themeColor="text1"/>
          <w:sz w:val="22"/>
          <w:szCs w:val="22"/>
          <w:lang w:eastAsia="en-US"/>
        </w:rPr>
        <w:br w:type="page"/>
      </w:r>
    </w:p>
    <w:p w:rsidR="00120111" w:rsidRDefault="00120111" w:rsidP="00120111">
      <w:pPr>
        <w:ind w:left="1594"/>
        <w:jc w:val="right"/>
        <w:rPr>
          <w:color w:val="000000" w:themeColor="text1"/>
        </w:rPr>
      </w:pPr>
      <w:r>
        <w:rPr>
          <w:color w:val="000000" w:themeColor="text1"/>
        </w:rPr>
        <w:lastRenderedPageBreak/>
        <w:t>Приложение 2</w:t>
      </w:r>
    </w:p>
    <w:p w:rsidR="00120111" w:rsidRDefault="00120111" w:rsidP="00120111">
      <w:pPr>
        <w:ind w:left="1594"/>
        <w:jc w:val="right"/>
        <w:rPr>
          <w:color w:val="000000" w:themeColor="text1"/>
          <w:sz w:val="20"/>
        </w:rPr>
      </w:pPr>
      <w:r>
        <w:rPr>
          <w:color w:val="000000" w:themeColor="text1"/>
        </w:rPr>
        <w:t>к Техническому заданию</w:t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5854700" cy="78886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788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4793" cy="79702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27"/>
                    <a:stretch/>
                  </pic:blipFill>
                  <pic:spPr bwMode="auto">
                    <a:xfrm>
                      <a:off x="0" y="0"/>
                      <a:ext cx="5854700" cy="797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35859" cy="8400197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47"/>
                    <a:stretch/>
                  </pic:blipFill>
                  <pic:spPr bwMode="auto">
                    <a:xfrm>
                      <a:off x="0" y="0"/>
                      <a:ext cx="6136105" cy="8400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1021" cy="84805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141" cy="8480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2322" cy="825007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335" cy="825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83016" cy="7608627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029" cy="760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45512" cy="8536674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818" cy="853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120111" w:rsidRDefault="00120111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4196" cy="8454788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31" cy="845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EB324A" w:rsidRDefault="00EB324A" w:rsidP="00EB324A">
      <w:pPr>
        <w:ind w:left="1594"/>
        <w:jc w:val="right"/>
        <w:rPr>
          <w:color w:val="000000" w:themeColor="text1"/>
        </w:rPr>
      </w:pPr>
      <w:r>
        <w:rPr>
          <w:color w:val="000000" w:themeColor="text1"/>
        </w:rPr>
        <w:lastRenderedPageBreak/>
        <w:t>Приложение 3</w:t>
      </w:r>
    </w:p>
    <w:p w:rsidR="00EB324A" w:rsidRDefault="00EB324A" w:rsidP="00EB324A">
      <w:pPr>
        <w:ind w:left="1594"/>
        <w:jc w:val="right"/>
        <w:rPr>
          <w:color w:val="000000" w:themeColor="text1"/>
          <w:sz w:val="20"/>
        </w:rPr>
      </w:pPr>
      <w:r>
        <w:rPr>
          <w:color w:val="000000" w:themeColor="text1"/>
        </w:rPr>
        <w:t>к Техническому заданию</w:t>
      </w:r>
    </w:p>
    <w:p w:rsidR="00EB324A" w:rsidRDefault="00EB324A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tbl>
      <w:tblPr>
        <w:tblW w:w="8553" w:type="dxa"/>
        <w:tblInd w:w="93" w:type="dxa"/>
        <w:tblLook w:val="04A0" w:firstRow="1" w:lastRow="0" w:firstColumn="1" w:lastColumn="0" w:noHBand="0" w:noVBand="1"/>
      </w:tblPr>
      <w:tblGrid>
        <w:gridCol w:w="680"/>
        <w:gridCol w:w="4964"/>
        <w:gridCol w:w="177"/>
        <w:gridCol w:w="1344"/>
        <w:gridCol w:w="164"/>
        <w:gridCol w:w="1038"/>
        <w:gridCol w:w="186"/>
      </w:tblGrid>
      <w:tr w:rsidR="00EB324A" w:rsidRPr="00B0089E" w:rsidTr="001D17D9">
        <w:trPr>
          <w:trHeight w:val="255"/>
        </w:trPr>
        <w:tc>
          <w:tcPr>
            <w:tcW w:w="8553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324A" w:rsidRPr="00B0089E" w:rsidRDefault="00EB324A" w:rsidP="00EB324A">
            <w:pPr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  <w:r w:rsidRPr="00B0089E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 xml:space="preserve">ПРЕДВОРИТЕЛЬНАЯ ВЕДОМОСТЬ ОБЪЕМОВ                               СТРОИТЕЛЬНО-МОНТАЖНЫХ РАБОТ </w:t>
            </w:r>
          </w:p>
        </w:tc>
      </w:tr>
      <w:tr w:rsidR="00EB324A" w:rsidRPr="00B0089E" w:rsidTr="001D17D9">
        <w:trPr>
          <w:trHeight w:val="285"/>
        </w:trPr>
        <w:tc>
          <w:tcPr>
            <w:tcW w:w="855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324A" w:rsidRPr="00B0089E" w:rsidRDefault="00EB324A" w:rsidP="00EB324A">
            <w:pPr>
              <w:suppressAutoHyphens w:val="0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EB324A" w:rsidRPr="00B0089E" w:rsidTr="001D17D9">
        <w:trPr>
          <w:trHeight w:val="1140"/>
        </w:trPr>
        <w:tc>
          <w:tcPr>
            <w:tcW w:w="855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67572" w:rsidRPr="00B0089E" w:rsidRDefault="00EB324A" w:rsidP="00EB324A">
            <w:pPr>
              <w:suppressAutoHyphens w:val="0"/>
              <w:jc w:val="center"/>
              <w:rPr>
                <w:rFonts w:eastAsia="Times New Roman"/>
                <w:u w:val="single"/>
                <w:lang w:eastAsia="ru-RU"/>
              </w:rPr>
            </w:pPr>
            <w:r w:rsidRPr="00B0089E">
              <w:rPr>
                <w:rFonts w:eastAsia="Times New Roman"/>
                <w:u w:val="single"/>
                <w:lang w:eastAsia="ru-RU"/>
              </w:rPr>
              <w:t xml:space="preserve">По объекту: Выполнение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</w:t>
            </w:r>
          </w:p>
          <w:p w:rsidR="00EB324A" w:rsidRPr="00B0089E" w:rsidRDefault="00EB324A" w:rsidP="00EB324A">
            <w:pPr>
              <w:suppressAutoHyphens w:val="0"/>
              <w:jc w:val="center"/>
              <w:rPr>
                <w:rFonts w:eastAsia="Times New Roman"/>
                <w:lang w:eastAsia="ru-RU"/>
              </w:rPr>
            </w:pPr>
          </w:p>
        </w:tc>
      </w:tr>
      <w:tr w:rsidR="00EB324A" w:rsidRPr="00B0089E" w:rsidTr="001D17D9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B324A" w:rsidRPr="00B0089E" w:rsidRDefault="00EB324A" w:rsidP="00EB324A">
            <w:pPr>
              <w:suppressAutoHyphens w:val="0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5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B324A" w:rsidRPr="00B0089E" w:rsidRDefault="00EB324A" w:rsidP="00EB324A">
            <w:pPr>
              <w:suppressAutoHyphens w:val="0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B324A" w:rsidRPr="00B0089E" w:rsidRDefault="00EB324A" w:rsidP="00EB324A">
            <w:pPr>
              <w:suppressAutoHyphens w:val="0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B324A" w:rsidRPr="00B0089E" w:rsidRDefault="00EB324A" w:rsidP="00EB324A">
            <w:pPr>
              <w:suppressAutoHyphens w:val="0"/>
              <w:jc w:val="center"/>
              <w:rPr>
                <w:rFonts w:eastAsia="Times New Roman"/>
                <w:sz w:val="16"/>
                <w:szCs w:val="16"/>
                <w:lang w:eastAsia="ru-RU"/>
              </w:rPr>
            </w:pPr>
          </w:p>
        </w:tc>
      </w:tr>
      <w:tr w:rsidR="009D4C22" w:rsidRPr="00B0089E" w:rsidTr="001D17D9">
        <w:trPr>
          <w:gridAfter w:val="1"/>
          <w:wAfter w:w="186" w:type="dxa"/>
          <w:trHeight w:val="90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lang w:eastAsia="ru-RU"/>
              </w:rPr>
            </w:pPr>
            <w:r w:rsidRPr="00B0089E">
              <w:rPr>
                <w:rFonts w:eastAsia="Times New Roman"/>
                <w:lang w:eastAsia="ru-RU"/>
              </w:rPr>
              <w:t>№ пп</w:t>
            </w:r>
          </w:p>
        </w:tc>
        <w:tc>
          <w:tcPr>
            <w:tcW w:w="49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lang w:eastAsia="ru-RU"/>
              </w:rPr>
            </w:pPr>
            <w:r w:rsidRPr="00B0089E">
              <w:rPr>
                <w:rFonts w:eastAsia="Times New Roman"/>
                <w:lang w:eastAsia="ru-RU"/>
              </w:rPr>
              <w:t>Наименование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lang w:eastAsia="ru-RU"/>
              </w:rPr>
            </w:pPr>
            <w:r w:rsidRPr="00B0089E">
              <w:rPr>
                <w:rFonts w:eastAsia="Times New Roman"/>
                <w:lang w:eastAsia="ru-RU"/>
              </w:rPr>
              <w:t>Ед. изм.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lang w:eastAsia="ru-RU"/>
              </w:rPr>
            </w:pPr>
            <w:r w:rsidRPr="00B0089E">
              <w:rPr>
                <w:rFonts w:eastAsia="Times New Roman"/>
                <w:lang w:eastAsia="ru-RU"/>
              </w:rPr>
              <w:t>Кол.</w:t>
            </w:r>
          </w:p>
        </w:tc>
      </w:tr>
      <w:tr w:rsidR="009D4C22" w:rsidRPr="00B0089E" w:rsidTr="001D17D9">
        <w:trPr>
          <w:gridAfter w:val="1"/>
          <w:wAfter w:w="186" w:type="dxa"/>
          <w:trHeight w:val="36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4</w:t>
            </w:r>
          </w:p>
        </w:tc>
      </w:tr>
      <w:tr w:rsidR="009D4C22" w:rsidRPr="00B0089E" w:rsidTr="001D17D9">
        <w:trPr>
          <w:gridAfter w:val="1"/>
          <w:wAfter w:w="186" w:type="dxa"/>
          <w:trHeight w:val="300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E859BA">
            <w:pPr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  <w:r w:rsidRPr="00B0089E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>Раздел 1. Мероприятия по очистке пруда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Подготовительные работы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Устройство и разборка временных подъездных дорог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B0089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0,4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Удаление загрязненных иловых отложений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Очистка дна от ила и донных отложений с помощью гидротехники 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100 м3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21,14</w:t>
            </w:r>
          </w:p>
        </w:tc>
      </w:tr>
      <w:tr w:rsidR="009D4C22" w:rsidRPr="00B0089E" w:rsidTr="001D17D9">
        <w:trPr>
          <w:gridAfter w:val="1"/>
          <w:wAfter w:w="186" w:type="dxa"/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Прокладка труб для перекачки иловых отложений с последующей разборкой после окончания работ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 км трубопровода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0,3</w:t>
            </w:r>
          </w:p>
        </w:tc>
      </w:tr>
      <w:tr w:rsidR="009D4C22" w:rsidRPr="00B0089E" w:rsidTr="001D17D9">
        <w:trPr>
          <w:gridAfter w:val="1"/>
          <w:wAfter w:w="186" w:type="dxa"/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Смешивание ила с грунтом песчаным для последующей транспортировки (в соотношении 1:3. ил/песок)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1000 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6,342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Погрузка смешанного ила в автомобили-самосвалы механизированым способом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1000 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6,342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Вывоз и утилизация ила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т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11415,6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Внесение препаратов для очистки воды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100 м2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52,85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Средство для осветления воды </w:t>
            </w:r>
            <w:proofErr w:type="spellStart"/>
            <w:r w:rsidRPr="00B0089E">
              <w:rPr>
                <w:rFonts w:eastAsia="Times New Roman"/>
                <w:sz w:val="20"/>
                <w:szCs w:val="20"/>
                <w:lang w:eastAsia="ru-RU"/>
              </w:rPr>
              <w:t>Teichklar</w:t>
            </w:r>
            <w:proofErr w:type="spellEnd"/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(50 </w:t>
            </w:r>
            <w:r w:rsidR="00690006" w:rsidRPr="00B0089E">
              <w:rPr>
                <w:rFonts w:eastAsia="Times New Roman"/>
                <w:sz w:val="20"/>
                <w:szCs w:val="20"/>
                <w:lang w:eastAsia="ru-RU"/>
              </w:rPr>
              <w:t>кг</w:t>
            </w:r>
            <w:r w:rsidR="00690006" w:rsidRPr="00690006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690006" w:rsidRPr="00B0089E">
              <w:rPr>
                <w:rFonts w:eastAsia="Times New Roman"/>
                <w:sz w:val="20"/>
                <w:szCs w:val="20"/>
                <w:lang w:eastAsia="ru-RU"/>
              </w:rPr>
              <w:t>на</w:t>
            </w: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1000 м3)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500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Средство для обогащения воды кислородом Sauerstoff-Aktiv (50 кг на 500 м3)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1050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Средство для подготовки новой воды TeichStarter (50 кг на 500 м3)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1050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Восстановительные работы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Подготовка почвы для устройства  обыкновенного газона без внесения растительной земли: вручную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100 м2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15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Посев газонов обыкновенных вручную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100 м2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15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Размостка плитных тротуаров и дорожек с разборкой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м2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5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Разборка бортовых камней: на бетонном основании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100 м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0,3</w:t>
            </w:r>
          </w:p>
        </w:tc>
      </w:tr>
      <w:tr w:rsidR="009D4C22" w:rsidRPr="00B0089E" w:rsidTr="001D17D9">
        <w:trPr>
          <w:gridAfter w:val="1"/>
          <w:wAfter w:w="186" w:type="dxa"/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Установка бортовых камней бетонных: при других видах покрытий (Камни бортовые бетонные БВ 100.30.15)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0,3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E859BA">
            <w:pPr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  <w:r w:rsidRPr="00B0089E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>Раздел 2. Устройство  очистных сооружений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Монтаж оборудования</w:t>
            </w:r>
          </w:p>
        </w:tc>
      </w:tr>
      <w:tr w:rsidR="009D4C22" w:rsidRPr="00B0089E" w:rsidTr="001D17D9">
        <w:trPr>
          <w:gridAfter w:val="1"/>
          <w:wAfter w:w="186" w:type="dxa"/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Установка барабанного фильтра  FAIVRE 4-80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0,2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Установка насоса  Multi System M 40000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Установка насоса Kripsol Kapri KAP-550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Монтаж установки обеззараживающей на бактерицидных лампах УОВ-100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Строительные работы (фундамент под оборудование)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Устройство подстилающих слоев: щебеночных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0,4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Устройство подстилающих слоев: песчаных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0,4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Устройство фундаментных плит железобетонных: плоских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м3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0,008</w:t>
            </w:r>
          </w:p>
        </w:tc>
      </w:tr>
      <w:tr w:rsidR="009D4C22" w:rsidRPr="00B0089E" w:rsidTr="001D17D9">
        <w:trPr>
          <w:gridAfter w:val="1"/>
          <w:wAfter w:w="186" w:type="dxa"/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Огрунтовка бетонных и оштукатуренных поверхностей: грунт-шпатлевкой ЭП-0010, первый слой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м2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0,056</w:t>
            </w:r>
          </w:p>
        </w:tc>
      </w:tr>
      <w:tr w:rsidR="009D4C22" w:rsidRPr="00B0089E" w:rsidTr="001D17D9">
        <w:trPr>
          <w:gridAfter w:val="1"/>
          <w:wAfter w:w="186" w:type="dxa"/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Огрунтовка бетонных и оштукатуренных поверхностей: грунт-шпатлевкой ЭП-0010, последующий слой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 xml:space="preserve">100 м2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0,056</w:t>
            </w:r>
          </w:p>
        </w:tc>
      </w:tr>
      <w:tr w:rsidR="009D4C22" w:rsidRPr="00B0089E" w:rsidTr="001D17D9">
        <w:trPr>
          <w:gridAfter w:val="1"/>
          <w:wAfter w:w="186" w:type="dxa"/>
          <w:trHeight w:val="255"/>
        </w:trPr>
        <w:tc>
          <w:tcPr>
            <w:tcW w:w="8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E859BA">
            <w:pPr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  <w:r w:rsidRPr="00B0089E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>Раздел 3. Пуско-наладочные работы</w:t>
            </w:r>
          </w:p>
        </w:tc>
      </w:tr>
      <w:tr w:rsidR="009D4C22" w:rsidRPr="00B0089E" w:rsidTr="001D17D9">
        <w:trPr>
          <w:gridAfter w:val="1"/>
          <w:wAfter w:w="186" w:type="dxa"/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Установка перекачки сточных вод, осадка, ила; группа насосов одного назначения, производительность: до 1600 м3/сут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 установка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</w:t>
            </w:r>
          </w:p>
        </w:tc>
      </w:tr>
      <w:tr w:rsidR="009D4C22" w:rsidRPr="00B0089E" w:rsidTr="001D17D9">
        <w:trPr>
          <w:gridAfter w:val="1"/>
          <w:wAfter w:w="186" w:type="dxa"/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Сетка барабанная, производительность: до 1600 м3/сут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4C22" w:rsidRPr="00B0089E" w:rsidRDefault="009D4C22" w:rsidP="009D4C22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 узел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4C22" w:rsidRPr="00B0089E" w:rsidRDefault="009D4C22" w:rsidP="009D4C22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B008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EB324A" w:rsidRDefault="00EB324A" w:rsidP="00835FDC">
      <w:pPr>
        <w:tabs>
          <w:tab w:val="left" w:pos="5580"/>
        </w:tabs>
        <w:rPr>
          <w:sz w:val="28"/>
          <w:szCs w:val="28"/>
          <w:lang w:val="en-US"/>
        </w:rPr>
      </w:pPr>
    </w:p>
    <w:p w:rsidR="0054756F" w:rsidRPr="0054756F" w:rsidRDefault="0054756F" w:rsidP="00835FDC">
      <w:pPr>
        <w:tabs>
          <w:tab w:val="left" w:pos="5580"/>
        </w:tabs>
        <w:rPr>
          <w:sz w:val="28"/>
          <w:szCs w:val="28"/>
        </w:rPr>
      </w:pPr>
    </w:p>
    <w:p w:rsidR="00E859BA" w:rsidRDefault="00E859BA">
      <w:pPr>
        <w:suppressAutoHyphens w:val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95731" w:rsidRDefault="00C95731" w:rsidP="00C95731">
      <w:pPr>
        <w:ind w:left="1594"/>
        <w:jc w:val="right"/>
        <w:rPr>
          <w:color w:val="000000" w:themeColor="text1"/>
        </w:rPr>
      </w:pPr>
      <w:r>
        <w:rPr>
          <w:color w:val="000000" w:themeColor="text1"/>
        </w:rPr>
        <w:lastRenderedPageBreak/>
        <w:t>Приложение 4</w:t>
      </w:r>
    </w:p>
    <w:p w:rsidR="00C95731" w:rsidRDefault="00C95731" w:rsidP="00C95731">
      <w:pPr>
        <w:ind w:left="1594"/>
        <w:jc w:val="right"/>
        <w:rPr>
          <w:color w:val="000000" w:themeColor="text1"/>
          <w:sz w:val="20"/>
        </w:rPr>
      </w:pPr>
      <w:r>
        <w:rPr>
          <w:color w:val="000000" w:themeColor="text1"/>
        </w:rPr>
        <w:t>к Техническому заданию</w:t>
      </w:r>
    </w:p>
    <w:p w:rsidR="00C95731" w:rsidRDefault="00C95731" w:rsidP="00C95731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tbl>
      <w:tblPr>
        <w:tblW w:w="8553" w:type="dxa"/>
        <w:tblInd w:w="93" w:type="dxa"/>
        <w:tblLook w:val="04A0" w:firstRow="1" w:lastRow="0" w:firstColumn="1" w:lastColumn="0" w:noHBand="0" w:noVBand="1"/>
      </w:tblPr>
      <w:tblGrid>
        <w:gridCol w:w="8553"/>
      </w:tblGrid>
      <w:tr w:rsidR="00C95731" w:rsidRPr="00EE5C6A" w:rsidTr="00CE796E">
        <w:trPr>
          <w:trHeight w:val="255"/>
        </w:trPr>
        <w:tc>
          <w:tcPr>
            <w:tcW w:w="855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5731" w:rsidRPr="00EE5C6A" w:rsidRDefault="00C95731" w:rsidP="00C95731">
            <w:pPr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  <w:r w:rsidRPr="00EE5C6A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>ПРЕДВ</w:t>
            </w:r>
            <w:r w:rsidR="00626D8E" w:rsidRPr="00EE5C6A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>А</w:t>
            </w:r>
            <w:r w:rsidRPr="00EE5C6A"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  <w:t xml:space="preserve">РИТЕЛЬНАЯ ВЕДОМОСТЬ ОБЪЕМОВ РАБОТ ПО ПОДКЛЮЧЕНИЮ К СЕТЯМ ЭЛЕКТРОСНАБЖЕНИЯ </w:t>
            </w:r>
          </w:p>
        </w:tc>
      </w:tr>
      <w:tr w:rsidR="00C95731" w:rsidRPr="00EE5C6A" w:rsidTr="00CE796E">
        <w:trPr>
          <w:trHeight w:val="285"/>
        </w:trPr>
        <w:tc>
          <w:tcPr>
            <w:tcW w:w="85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C95731" w:rsidRPr="00EE5C6A" w:rsidTr="00CE796E">
        <w:trPr>
          <w:trHeight w:val="1140"/>
        </w:trPr>
        <w:tc>
          <w:tcPr>
            <w:tcW w:w="8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u w:val="single"/>
                <w:lang w:eastAsia="ru-RU"/>
              </w:rPr>
            </w:pPr>
            <w:r w:rsidRPr="00EE5C6A">
              <w:rPr>
                <w:rFonts w:eastAsia="Times New Roman"/>
                <w:u w:val="single"/>
                <w:lang w:eastAsia="ru-RU"/>
              </w:rPr>
              <w:t xml:space="preserve">По объекту: Выполнение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</w:t>
            </w:r>
          </w:p>
        </w:tc>
      </w:tr>
    </w:tbl>
    <w:p w:rsidR="00C95731" w:rsidRPr="00EE5C6A" w:rsidRDefault="00C95731" w:rsidP="00835FDC">
      <w:pPr>
        <w:tabs>
          <w:tab w:val="left" w:pos="5580"/>
        </w:tabs>
        <w:rPr>
          <w:sz w:val="28"/>
          <w:szCs w:val="28"/>
        </w:rPr>
      </w:pPr>
    </w:p>
    <w:tbl>
      <w:tblPr>
        <w:tblW w:w="8553" w:type="dxa"/>
        <w:tblInd w:w="93" w:type="dxa"/>
        <w:tblLook w:val="04A0" w:firstRow="1" w:lastRow="0" w:firstColumn="1" w:lastColumn="0" w:noHBand="0" w:noVBand="1"/>
      </w:tblPr>
      <w:tblGrid>
        <w:gridCol w:w="695"/>
        <w:gridCol w:w="5074"/>
        <w:gridCol w:w="1555"/>
        <w:gridCol w:w="1229"/>
      </w:tblGrid>
      <w:tr w:rsidR="00C95731" w:rsidRPr="00EE5C6A" w:rsidTr="00C95731">
        <w:trPr>
          <w:trHeight w:val="255"/>
        </w:trPr>
        <w:tc>
          <w:tcPr>
            <w:tcW w:w="8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Земляные работы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Разработка грунта вручную в траншеях глубиной до 2 м без креплений с откосами, группа грунтов: 2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100 м3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4B0F30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0,72 </w:t>
            </w:r>
          </w:p>
        </w:tc>
      </w:tr>
      <w:tr w:rsidR="00C95731" w:rsidRPr="00EE5C6A" w:rsidTr="00C95731">
        <w:trPr>
          <w:trHeight w:val="255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Устройство постели при одном кабеле в траншее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100 м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4B0F30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2  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Засыпка вручную траншей, пазух котлованов и ям, группа грунтов: 2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100 м3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4B0F30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0,48 </w:t>
            </w:r>
          </w:p>
        </w:tc>
      </w:tr>
      <w:tr w:rsidR="00C95731" w:rsidRPr="00EE5C6A" w:rsidTr="00C95731">
        <w:trPr>
          <w:trHeight w:val="255"/>
        </w:trPr>
        <w:tc>
          <w:tcPr>
            <w:tcW w:w="8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                           Монтажные работы</w:t>
            </w:r>
          </w:p>
        </w:tc>
      </w:tr>
      <w:tr w:rsidR="00C95731" w:rsidRPr="00EE5C6A" w:rsidTr="00C95731">
        <w:trPr>
          <w:trHeight w:val="1239"/>
        </w:trPr>
        <w:tc>
          <w:tcPr>
            <w:tcW w:w="6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Прокладка кабеля силового с медными жилами с поливинилхлоридной изоляцией с броней из стальной ленты в шланге из поливинилхлорида ВБбШв, напряжением 1,0 </w:t>
            </w:r>
            <w:r w:rsidR="00690006" w:rsidRPr="00EE5C6A">
              <w:rPr>
                <w:rFonts w:eastAsia="Times New Roman"/>
                <w:sz w:val="20"/>
                <w:szCs w:val="20"/>
                <w:lang w:eastAsia="ru-RU"/>
              </w:rPr>
              <w:t>Кв.</w:t>
            </w: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, число жил – 5 и сечением 16 мм2 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100 м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4B0F30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2 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Лента сигнальная «Электро» с логотипом «Осторожно кабель» ЛСЭ-300 (100 мх300 мм)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4B0F30" w:rsidP="00EE5C6A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 xml:space="preserve">2 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Установка шкафа управления очистными сооружениями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Монтаж пускателя электромагнитного с кнопками управления  25А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Монтаж выключателя автоматического «Legrand» серии LR 3Р 25А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Установка счетчика Меркурий 230АМ-00, 5(7,5)А (однотарифный)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</w:tr>
      <w:tr w:rsidR="00C95731" w:rsidRPr="00EE5C6A" w:rsidTr="00C95731">
        <w:trPr>
          <w:trHeight w:val="510"/>
        </w:trPr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Изготовление металлоконструкций для установки шкафа управления из угловой стали 50 х 50 мм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731" w:rsidRPr="00EE5C6A" w:rsidRDefault="00C95731" w:rsidP="00CE796E">
            <w:pPr>
              <w:suppressAutoHyphens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5731" w:rsidRPr="00EE5C6A" w:rsidRDefault="00C95731" w:rsidP="00CE796E">
            <w:pPr>
              <w:suppressAutoHyphens w:val="0"/>
              <w:jc w:val="right"/>
              <w:rPr>
                <w:rFonts w:eastAsia="Times New Roman"/>
                <w:sz w:val="20"/>
                <w:szCs w:val="20"/>
                <w:lang w:eastAsia="ru-RU"/>
              </w:rPr>
            </w:pPr>
            <w:r w:rsidRPr="00EE5C6A">
              <w:rPr>
                <w:rFonts w:eastAsia="Times New Roman"/>
                <w:sz w:val="20"/>
                <w:szCs w:val="20"/>
                <w:lang w:eastAsia="ru-RU"/>
              </w:rPr>
              <w:t>0,02</w:t>
            </w:r>
          </w:p>
        </w:tc>
      </w:tr>
    </w:tbl>
    <w:p w:rsidR="00C95731" w:rsidRDefault="00C95731" w:rsidP="00835FDC">
      <w:pPr>
        <w:tabs>
          <w:tab w:val="left" w:pos="5580"/>
        </w:tabs>
        <w:rPr>
          <w:sz w:val="28"/>
          <w:szCs w:val="28"/>
        </w:rPr>
      </w:pPr>
    </w:p>
    <w:p w:rsidR="00871873" w:rsidRDefault="00871873">
      <w:pPr>
        <w:suppressAutoHyphens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897FEE" w:rsidRDefault="00897FEE" w:rsidP="00897FEE">
      <w:pPr>
        <w:ind w:left="1594"/>
        <w:jc w:val="right"/>
        <w:rPr>
          <w:color w:val="000000" w:themeColor="text1"/>
        </w:rPr>
      </w:pPr>
      <w:r>
        <w:rPr>
          <w:color w:val="000000" w:themeColor="text1"/>
        </w:rPr>
        <w:lastRenderedPageBreak/>
        <w:t>Приложение 5</w:t>
      </w:r>
    </w:p>
    <w:p w:rsidR="00897FEE" w:rsidRDefault="00897FEE" w:rsidP="00897FEE">
      <w:pPr>
        <w:ind w:left="1594"/>
        <w:jc w:val="right"/>
        <w:rPr>
          <w:color w:val="000000" w:themeColor="text1"/>
          <w:sz w:val="20"/>
        </w:rPr>
      </w:pPr>
      <w:r>
        <w:rPr>
          <w:color w:val="000000" w:themeColor="text1"/>
        </w:rPr>
        <w:t>к Техническому заданию</w:t>
      </w:r>
    </w:p>
    <w:p w:rsidR="00897FEE" w:rsidRDefault="00897FEE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897FEE" w:rsidRPr="00871873" w:rsidRDefault="00897FEE" w:rsidP="00897FEE">
      <w:pPr>
        <w:tabs>
          <w:tab w:val="left" w:pos="5580"/>
        </w:tabs>
        <w:jc w:val="center"/>
        <w:rPr>
          <w:b/>
          <w:sz w:val="28"/>
          <w:szCs w:val="28"/>
        </w:rPr>
      </w:pPr>
      <w:r w:rsidRPr="00871873">
        <w:rPr>
          <w:b/>
          <w:sz w:val="28"/>
          <w:szCs w:val="28"/>
        </w:rPr>
        <w:t>Ориентировочное место установки очистного оборудования и ориентировочное место подключения к сетям электроснабжения</w:t>
      </w:r>
    </w:p>
    <w:p w:rsidR="00897FEE" w:rsidRPr="00871873" w:rsidRDefault="00897FEE" w:rsidP="00835FDC">
      <w:pPr>
        <w:tabs>
          <w:tab w:val="left" w:pos="5580"/>
        </w:tabs>
        <w:rPr>
          <w:sz w:val="28"/>
          <w:szCs w:val="28"/>
        </w:rPr>
      </w:pPr>
    </w:p>
    <w:p w:rsidR="00897FEE" w:rsidRDefault="00897FEE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897FEE" w:rsidRDefault="00897FEE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</w:p>
    <w:p w:rsidR="006713E5" w:rsidRDefault="006713E5" w:rsidP="00835FDC">
      <w:pPr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F5BD17" wp14:editId="6163CB88">
                <wp:simplePos x="0" y="0"/>
                <wp:positionH relativeFrom="column">
                  <wp:posOffset>5009051</wp:posOffset>
                </wp:positionH>
                <wp:positionV relativeFrom="paragraph">
                  <wp:posOffset>1112255</wp:posOffset>
                </wp:positionV>
                <wp:extent cx="913907" cy="1589357"/>
                <wp:effectExtent l="0" t="38100" r="57785" b="3048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3907" cy="1589357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" o:spid="_x0000_s1026" type="#_x0000_t32" style="position:absolute;margin-left:394.4pt;margin-top:87.6pt;width:71.95pt;height:125.1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" strokecolor="#be4b48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3E7602" wp14:editId="5841FFD8">
                <wp:simplePos x="0" y="0"/>
                <wp:positionH relativeFrom="column">
                  <wp:posOffset>423403</wp:posOffset>
                </wp:positionH>
                <wp:positionV relativeFrom="paragraph">
                  <wp:posOffset>791532</wp:posOffset>
                </wp:positionV>
                <wp:extent cx="35560" cy="1910687"/>
                <wp:effectExtent l="95250" t="38100" r="59690" b="1397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60" cy="1910687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33.35pt;margin-top:62.35pt;width:2.8pt;height:150.4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" strokecolor="#bc4542 [3045]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00E87E" wp14:editId="78E4209B">
                <wp:simplePos x="0" y="0"/>
                <wp:positionH relativeFrom="column">
                  <wp:posOffset>5857098</wp:posOffset>
                </wp:positionH>
                <wp:positionV relativeFrom="paragraph">
                  <wp:posOffset>922408</wp:posOffset>
                </wp:positionV>
                <wp:extent cx="184150" cy="190500"/>
                <wp:effectExtent l="0" t="0" r="25400" b="19050"/>
                <wp:wrapNone/>
                <wp:docPr id="11" name="Блок-схема: узел суммирова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190500"/>
                        </a:xfrm>
                        <a:prstGeom prst="flowChartSummingJunction">
                          <a:avLst/>
                        </a:prstGeom>
                        <a:solidFill>
                          <a:srgbClr val="C0504D"/>
                        </a:solidFill>
                        <a:ln w="25400" cap="flat" cmpd="sng" algn="ctr">
                          <a:solidFill>
                            <a:srgbClr val="C0504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3" coordsize="21600,21600" o:spt="123" path="m10800,qx,10800,10800,21600,21600,10800,10800,xem3163,3163nfl18437,18437em3163,18437nfl18437,3163e">
                <v:path o:extrusionok="f" gradientshapeok="t" o:connecttype="custom" o:connectlocs="10800,0;3163,3163;0,10800;3163,18437;10800,21600;18437,18437;21600,10800;18437,3163" textboxrect="3163,3163,18437,18437"/>
              </v:shapetype>
              <v:shape id="Блок-схема: узел суммирования 11" o:spid="_x0000_s1026" type="#_x0000_t123" style="position:absolute;margin-left:461.2pt;margin-top:72.65pt;width:14.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" fillcolor="#c0504d" strokecolor="#8c3836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C3DDCE" wp14:editId="0F211FA6">
                <wp:simplePos x="0" y="0"/>
                <wp:positionH relativeFrom="column">
                  <wp:posOffset>348274</wp:posOffset>
                </wp:positionH>
                <wp:positionV relativeFrom="paragraph">
                  <wp:posOffset>599905</wp:posOffset>
                </wp:positionV>
                <wp:extent cx="184245" cy="191069"/>
                <wp:effectExtent l="0" t="0" r="25400" b="19050"/>
                <wp:wrapNone/>
                <wp:docPr id="10" name="Блок-схема: узел суммирова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245" cy="191069"/>
                        </a:xfrm>
                        <a:prstGeom prst="flowChartSummingJunction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узел суммирования 10" o:spid="_x0000_s1026" type="#_x0000_t123" style="position:absolute;margin-left:27.4pt;margin-top:47.25pt;width:14.5pt;height:1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" fillcolor="#c0504d [3205]" strokecolor="#622423 [1605]" strokeweight="2pt"/>
            </w:pict>
          </mc:Fallback>
        </mc:AlternateContent>
      </w:r>
      <w:r w:rsidR="00897FEE">
        <w:rPr>
          <w:noProof/>
          <w:lang w:eastAsia="ru-RU"/>
        </w:rPr>
        <w:drawing>
          <wp:inline distT="0" distB="0" distL="0" distR="0" wp14:anchorId="04C7E7CB" wp14:editId="04140AFA">
            <wp:extent cx="6277604" cy="249754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0312" t="28967" r="17410" b="26986"/>
                    <a:stretch/>
                  </pic:blipFill>
                  <pic:spPr bwMode="auto">
                    <a:xfrm>
                      <a:off x="0" y="0"/>
                      <a:ext cx="6283045" cy="2499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ind w:firstLine="708"/>
        <w:rPr>
          <w:rFonts w:ascii="Arial" w:hAnsi="Arial" w:cs="Arial"/>
          <w:sz w:val="28"/>
          <w:szCs w:val="28"/>
        </w:rPr>
        <w:sectPr w:rsidR="006713E5" w:rsidSect="0067586A">
          <w:footerReference w:type="even" r:id="rId18"/>
          <w:footerReference w:type="default" r:id="rId19"/>
          <w:pgSz w:w="11906" w:h="16838"/>
          <w:pgMar w:top="568" w:right="851" w:bottom="567" w:left="1418" w:header="709" w:footer="709" w:gutter="0"/>
          <w:cols w:space="708"/>
          <w:docGrid w:linePitch="360"/>
        </w:sectPr>
      </w:pPr>
    </w:p>
    <w:p w:rsidR="00897FEE" w:rsidRPr="00871873" w:rsidRDefault="006713E5" w:rsidP="006713E5">
      <w:pPr>
        <w:rPr>
          <w:sz w:val="28"/>
          <w:szCs w:val="28"/>
        </w:rPr>
      </w:pPr>
      <w:r w:rsidRPr="00871873">
        <w:rPr>
          <w:sz w:val="28"/>
          <w:szCs w:val="28"/>
        </w:rPr>
        <w:lastRenderedPageBreak/>
        <w:t>Ориентировочное место установки очистного оборудования</w:t>
      </w: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Pr="00871873" w:rsidRDefault="006713E5" w:rsidP="006713E5">
      <w:pPr>
        <w:rPr>
          <w:sz w:val="28"/>
          <w:szCs w:val="28"/>
        </w:rPr>
      </w:pPr>
      <w:r w:rsidRPr="00871873">
        <w:rPr>
          <w:sz w:val="28"/>
          <w:szCs w:val="28"/>
        </w:rPr>
        <w:lastRenderedPageBreak/>
        <w:t>Ориентировочное место подключения к сетям электроснабжения (ТП 5891)</w:t>
      </w:r>
    </w:p>
    <w:p w:rsidR="006713E5" w:rsidRPr="00871873" w:rsidRDefault="006713E5" w:rsidP="006713E5">
      <w:pPr>
        <w:rPr>
          <w:sz w:val="28"/>
          <w:szCs w:val="28"/>
        </w:rPr>
      </w:pPr>
    </w:p>
    <w:p w:rsidR="006713E5" w:rsidRDefault="006713E5" w:rsidP="006713E5">
      <w:pPr>
        <w:rPr>
          <w:rFonts w:ascii="Arial" w:hAnsi="Arial" w:cs="Arial"/>
          <w:sz w:val="28"/>
          <w:szCs w:val="28"/>
        </w:rPr>
      </w:pPr>
    </w:p>
    <w:p w:rsidR="006713E5" w:rsidRPr="006713E5" w:rsidRDefault="006713E5" w:rsidP="006713E5">
      <w:pPr>
        <w:rPr>
          <w:rFonts w:ascii="Arial" w:hAnsi="Arial" w:cs="Arial"/>
          <w:sz w:val="28"/>
          <w:szCs w:val="28"/>
        </w:rPr>
      </w:pPr>
    </w:p>
    <w:sectPr w:rsidR="006713E5" w:rsidRPr="006713E5" w:rsidSect="006713E5">
      <w:type w:val="continuous"/>
      <w:pgSz w:w="11906" w:h="16838"/>
      <w:pgMar w:top="568" w:right="851" w:bottom="567" w:left="1418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5E7" w:rsidRDefault="00A605E7">
      <w:r>
        <w:separator/>
      </w:r>
    </w:p>
  </w:endnote>
  <w:endnote w:type="continuationSeparator" w:id="0">
    <w:p w:rsidR="00A605E7" w:rsidRDefault="00A6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6D0" w:rsidRDefault="006C26D0" w:rsidP="00C61EBB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C26D0" w:rsidRDefault="006C26D0" w:rsidP="00E74AA8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6D0" w:rsidRDefault="006C26D0">
    <w:pPr>
      <w:pStyle w:val="a9"/>
      <w:jc w:val="right"/>
    </w:pPr>
    <w:r>
      <w:fldChar w:fldCharType="begin"/>
    </w:r>
    <w:r>
      <w:instrText>PAGE   \* MERGEFORMAT</w:instrText>
    </w:r>
    <w:r>
      <w:fldChar w:fldCharType="separate"/>
    </w:r>
    <w:r w:rsidR="00CB57CA">
      <w:rPr>
        <w:noProof/>
      </w:rPr>
      <w:t>1</w:t>
    </w:r>
    <w:r>
      <w:fldChar w:fldCharType="end"/>
    </w:r>
  </w:p>
  <w:p w:rsidR="006C26D0" w:rsidRDefault="006C26D0" w:rsidP="00E74AA8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5E7" w:rsidRDefault="00A605E7">
      <w:r>
        <w:separator/>
      </w:r>
    </w:p>
  </w:footnote>
  <w:footnote w:type="continuationSeparator" w:id="0">
    <w:p w:rsidR="00A605E7" w:rsidRDefault="00A605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6F28B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376926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63AEE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1A031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69A9F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C945C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C7A59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266CA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3F6A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22280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1">
    <w:nsid w:val="048C0F23"/>
    <w:multiLevelType w:val="hybridMultilevel"/>
    <w:tmpl w:val="BAB8D6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4E03C66"/>
    <w:multiLevelType w:val="hybridMultilevel"/>
    <w:tmpl w:val="A692D618"/>
    <w:lvl w:ilvl="0" w:tplc="B7000612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B7000612">
      <w:start w:val="1"/>
      <w:numFmt w:val="decimal"/>
      <w:lvlText w:val="1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63D13EE"/>
    <w:multiLevelType w:val="hybridMultilevel"/>
    <w:tmpl w:val="70EEFA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D982838"/>
    <w:multiLevelType w:val="hybridMultilevel"/>
    <w:tmpl w:val="32B2252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5">
    <w:nsid w:val="0DF0611A"/>
    <w:multiLevelType w:val="hybridMultilevel"/>
    <w:tmpl w:val="BB38051E"/>
    <w:lvl w:ilvl="0" w:tplc="B7000612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4F5450"/>
    <w:multiLevelType w:val="hybridMultilevel"/>
    <w:tmpl w:val="42D0A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E42645"/>
    <w:multiLevelType w:val="hybridMultilevel"/>
    <w:tmpl w:val="F88A931C"/>
    <w:lvl w:ilvl="0" w:tplc="16D073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1E6F34"/>
    <w:multiLevelType w:val="multilevel"/>
    <w:tmpl w:val="1374AE1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19">
    <w:nsid w:val="3ABE4EB7"/>
    <w:multiLevelType w:val="hybridMultilevel"/>
    <w:tmpl w:val="02BC38CE"/>
    <w:lvl w:ilvl="0" w:tplc="E54C387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9E05DF"/>
    <w:multiLevelType w:val="hybridMultilevel"/>
    <w:tmpl w:val="B3D44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936A2E"/>
    <w:multiLevelType w:val="hybridMultilevel"/>
    <w:tmpl w:val="59BCEBA6"/>
    <w:lvl w:ilvl="0" w:tplc="80409D8A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DB616E"/>
    <w:multiLevelType w:val="hybridMultilevel"/>
    <w:tmpl w:val="191CB430"/>
    <w:lvl w:ilvl="0" w:tplc="C832C69A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FB70F4"/>
    <w:multiLevelType w:val="hybridMultilevel"/>
    <w:tmpl w:val="61E04CF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829C6"/>
    <w:multiLevelType w:val="hybridMultilevel"/>
    <w:tmpl w:val="8522D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B922BB"/>
    <w:multiLevelType w:val="hybridMultilevel"/>
    <w:tmpl w:val="9AC4D1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0C06C5"/>
    <w:multiLevelType w:val="hybridMultilevel"/>
    <w:tmpl w:val="BB6A618E"/>
    <w:lvl w:ilvl="0" w:tplc="04190003">
      <w:start w:val="1"/>
      <w:numFmt w:val="bullet"/>
      <w:lvlText w:val="o"/>
      <w:lvlJc w:val="left"/>
      <w:pPr>
        <w:ind w:left="89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7">
    <w:nsid w:val="5D6D677D"/>
    <w:multiLevelType w:val="singleLevel"/>
    <w:tmpl w:val="EB641E06"/>
    <w:lvl w:ilvl="0">
      <w:start w:val="2"/>
      <w:numFmt w:val="decimal"/>
      <w:lvlText w:val="%1."/>
      <w:lvlJc w:val="left"/>
      <w:pPr>
        <w:tabs>
          <w:tab w:val="num" w:pos="1695"/>
        </w:tabs>
        <w:ind w:left="1695" w:hanging="675"/>
      </w:pPr>
      <w:rPr>
        <w:rFonts w:cs="Times New Roman" w:hint="default"/>
        <w:b/>
      </w:rPr>
    </w:lvl>
  </w:abstractNum>
  <w:abstractNum w:abstractNumId="28">
    <w:nsid w:val="6066779B"/>
    <w:multiLevelType w:val="hybridMultilevel"/>
    <w:tmpl w:val="53B2463C"/>
    <w:lvl w:ilvl="0" w:tplc="D506D444">
      <w:start w:val="1"/>
      <w:numFmt w:val="decimal"/>
      <w:lvlText w:val="%1."/>
      <w:lvlJc w:val="left"/>
      <w:pPr>
        <w:ind w:left="786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15E191D"/>
    <w:multiLevelType w:val="hybridMultilevel"/>
    <w:tmpl w:val="E340B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436903"/>
    <w:multiLevelType w:val="multilevel"/>
    <w:tmpl w:val="C46E29B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7D0529C"/>
    <w:multiLevelType w:val="singleLevel"/>
    <w:tmpl w:val="68EEE668"/>
    <w:lvl w:ilvl="0">
      <w:start w:val="1"/>
      <w:numFmt w:val="decimal"/>
      <w:lvlText w:val="%1."/>
      <w:lvlJc w:val="left"/>
      <w:pPr>
        <w:tabs>
          <w:tab w:val="num" w:pos="1022"/>
        </w:tabs>
        <w:ind w:left="1022" w:hanging="795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>
    <w:nsid w:val="683B7E69"/>
    <w:multiLevelType w:val="multilevel"/>
    <w:tmpl w:val="41ACF5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86C5560"/>
    <w:multiLevelType w:val="hybridMultilevel"/>
    <w:tmpl w:val="D8F4C6C6"/>
    <w:lvl w:ilvl="0" w:tplc="6AF018E2">
      <w:start w:val="2"/>
      <w:numFmt w:val="decimal"/>
      <w:lvlText w:val="%1."/>
      <w:lvlJc w:val="left"/>
      <w:pPr>
        <w:ind w:left="110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2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4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6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8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0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2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4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63" w:hanging="180"/>
      </w:pPr>
      <w:rPr>
        <w:rFonts w:cs="Times New Roman"/>
      </w:rPr>
    </w:lvl>
  </w:abstractNum>
  <w:abstractNum w:abstractNumId="34">
    <w:nsid w:val="6BC23BA9"/>
    <w:multiLevelType w:val="singleLevel"/>
    <w:tmpl w:val="640EC2FA"/>
    <w:lvl w:ilvl="0">
      <w:start w:val="3"/>
      <w:numFmt w:val="decimal"/>
      <w:pStyle w:val="3"/>
      <w:lvlText w:val="4.%1."/>
      <w:lvlJc w:val="left"/>
      <w:pPr>
        <w:tabs>
          <w:tab w:val="num" w:pos="1021"/>
        </w:tabs>
        <w:ind w:left="1021" w:hanging="664"/>
      </w:pPr>
      <w:rPr>
        <w:rFonts w:ascii="Arial" w:hAnsi="Arial" w:cs="Times New Roman" w:hint="default"/>
        <w:b w:val="0"/>
        <w:i w:val="0"/>
        <w:sz w:val="24"/>
      </w:rPr>
    </w:lvl>
  </w:abstractNum>
  <w:abstractNum w:abstractNumId="35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36">
    <w:nsid w:val="6F850C4B"/>
    <w:multiLevelType w:val="hybridMultilevel"/>
    <w:tmpl w:val="7AE4E9C6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846811"/>
    <w:multiLevelType w:val="hybridMultilevel"/>
    <w:tmpl w:val="CCBCF6A6"/>
    <w:lvl w:ilvl="0" w:tplc="5C64CB6E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8">
    <w:nsid w:val="789B2528"/>
    <w:multiLevelType w:val="hybridMultilevel"/>
    <w:tmpl w:val="419C60B6"/>
    <w:lvl w:ilvl="0" w:tplc="38A20458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37688B"/>
    <w:multiLevelType w:val="hybridMultilevel"/>
    <w:tmpl w:val="935C99B0"/>
    <w:lvl w:ilvl="0" w:tplc="464E711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0">
    <w:nsid w:val="7DB02D41"/>
    <w:multiLevelType w:val="singleLevel"/>
    <w:tmpl w:val="C884E722"/>
    <w:lvl w:ilvl="0">
      <w:start w:val="1"/>
      <w:numFmt w:val="decimal"/>
      <w:lvlText w:val="%1."/>
      <w:lvlJc w:val="left"/>
      <w:pPr>
        <w:tabs>
          <w:tab w:val="num" w:pos="1040"/>
        </w:tabs>
        <w:ind w:left="340" w:firstLine="340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0"/>
  </w:num>
  <w:num w:numId="2">
    <w:abstractNumId w:val="34"/>
  </w:num>
  <w:num w:numId="3">
    <w:abstractNumId w:val="27"/>
  </w:num>
  <w:num w:numId="4">
    <w:abstractNumId w:val="33"/>
  </w:num>
  <w:num w:numId="5">
    <w:abstractNumId w:val="40"/>
  </w:num>
  <w:num w:numId="6">
    <w:abstractNumId w:val="32"/>
  </w:num>
  <w:num w:numId="7">
    <w:abstractNumId w:val="3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37"/>
  </w:num>
  <w:num w:numId="19">
    <w:abstractNumId w:val="25"/>
  </w:num>
  <w:num w:numId="20">
    <w:abstractNumId w:val="39"/>
  </w:num>
  <w:num w:numId="21">
    <w:abstractNumId w:val="29"/>
  </w:num>
  <w:num w:numId="22">
    <w:abstractNumId w:val="21"/>
  </w:num>
  <w:num w:numId="23">
    <w:abstractNumId w:val="17"/>
  </w:num>
  <w:num w:numId="24">
    <w:abstractNumId w:val="18"/>
  </w:num>
  <w:num w:numId="25">
    <w:abstractNumId w:val="16"/>
  </w:num>
  <w:num w:numId="26">
    <w:abstractNumId w:val="28"/>
  </w:num>
  <w:num w:numId="27">
    <w:abstractNumId w:val="24"/>
  </w:num>
  <w:num w:numId="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</w:num>
  <w:num w:numId="30">
    <w:abstractNumId w:val="14"/>
  </w:num>
  <w:num w:numId="31">
    <w:abstractNumId w:val="15"/>
  </w:num>
  <w:num w:numId="32">
    <w:abstractNumId w:val="30"/>
  </w:num>
  <w:num w:numId="33">
    <w:abstractNumId w:val="12"/>
  </w:num>
  <w:num w:numId="34">
    <w:abstractNumId w:val="19"/>
  </w:num>
  <w:num w:numId="35">
    <w:abstractNumId w:val="38"/>
  </w:num>
  <w:num w:numId="36">
    <w:abstractNumId w:val="22"/>
  </w:num>
  <w:num w:numId="37">
    <w:abstractNumId w:val="26"/>
  </w:num>
  <w:num w:numId="38">
    <w:abstractNumId w:val="11"/>
  </w:num>
  <w:num w:numId="39">
    <w:abstractNumId w:val="23"/>
  </w:num>
  <w:num w:numId="40">
    <w:abstractNumId w:val="3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44F"/>
    <w:rsid w:val="000003FC"/>
    <w:rsid w:val="00012F9A"/>
    <w:rsid w:val="00020967"/>
    <w:rsid w:val="0004321A"/>
    <w:rsid w:val="000447DE"/>
    <w:rsid w:val="00051F5E"/>
    <w:rsid w:val="00060822"/>
    <w:rsid w:val="00067B72"/>
    <w:rsid w:val="00075719"/>
    <w:rsid w:val="000927CC"/>
    <w:rsid w:val="000A156D"/>
    <w:rsid w:val="000A4E25"/>
    <w:rsid w:val="000A7971"/>
    <w:rsid w:val="000C0150"/>
    <w:rsid w:val="000C3AC1"/>
    <w:rsid w:val="000C63E0"/>
    <w:rsid w:val="000D7939"/>
    <w:rsid w:val="000E5D06"/>
    <w:rsid w:val="000F1FE3"/>
    <w:rsid w:val="00103788"/>
    <w:rsid w:val="001066F8"/>
    <w:rsid w:val="00113159"/>
    <w:rsid w:val="001131A6"/>
    <w:rsid w:val="00115352"/>
    <w:rsid w:val="00117525"/>
    <w:rsid w:val="00120111"/>
    <w:rsid w:val="001243E1"/>
    <w:rsid w:val="001253BC"/>
    <w:rsid w:val="0012546B"/>
    <w:rsid w:val="00131FED"/>
    <w:rsid w:val="0014650C"/>
    <w:rsid w:val="00146F0C"/>
    <w:rsid w:val="001511B8"/>
    <w:rsid w:val="00172F36"/>
    <w:rsid w:val="00176EFD"/>
    <w:rsid w:val="00191D2A"/>
    <w:rsid w:val="00193829"/>
    <w:rsid w:val="001A1AFF"/>
    <w:rsid w:val="001A625C"/>
    <w:rsid w:val="001B0A9F"/>
    <w:rsid w:val="001B2C67"/>
    <w:rsid w:val="001B3BB4"/>
    <w:rsid w:val="001B7A44"/>
    <w:rsid w:val="001C0122"/>
    <w:rsid w:val="001C2A9B"/>
    <w:rsid w:val="001C5EB5"/>
    <w:rsid w:val="001D1049"/>
    <w:rsid w:val="001D17D9"/>
    <w:rsid w:val="001E447E"/>
    <w:rsid w:val="001F305F"/>
    <w:rsid w:val="00210519"/>
    <w:rsid w:val="002138A9"/>
    <w:rsid w:val="00233E71"/>
    <w:rsid w:val="002421B4"/>
    <w:rsid w:val="00243499"/>
    <w:rsid w:val="00255E98"/>
    <w:rsid w:val="002716A3"/>
    <w:rsid w:val="00272872"/>
    <w:rsid w:val="00275698"/>
    <w:rsid w:val="00277ADC"/>
    <w:rsid w:val="002807F8"/>
    <w:rsid w:val="00284E51"/>
    <w:rsid w:val="00290BC2"/>
    <w:rsid w:val="00293501"/>
    <w:rsid w:val="00297C11"/>
    <w:rsid w:val="002A3EF8"/>
    <w:rsid w:val="002B1C3E"/>
    <w:rsid w:val="002C17FA"/>
    <w:rsid w:val="002C2454"/>
    <w:rsid w:val="002C2C57"/>
    <w:rsid w:val="002D7387"/>
    <w:rsid w:val="002D79B0"/>
    <w:rsid w:val="002D7C63"/>
    <w:rsid w:val="002E23A8"/>
    <w:rsid w:val="002F15DB"/>
    <w:rsid w:val="002F3B71"/>
    <w:rsid w:val="002F4808"/>
    <w:rsid w:val="002F60DD"/>
    <w:rsid w:val="00310BD5"/>
    <w:rsid w:val="0031444F"/>
    <w:rsid w:val="00324047"/>
    <w:rsid w:val="003269BD"/>
    <w:rsid w:val="00327112"/>
    <w:rsid w:val="0032734C"/>
    <w:rsid w:val="00327710"/>
    <w:rsid w:val="00333A34"/>
    <w:rsid w:val="003404A5"/>
    <w:rsid w:val="00341415"/>
    <w:rsid w:val="00346865"/>
    <w:rsid w:val="00351927"/>
    <w:rsid w:val="00362C26"/>
    <w:rsid w:val="00367EB1"/>
    <w:rsid w:val="003710CB"/>
    <w:rsid w:val="003712D4"/>
    <w:rsid w:val="0037245D"/>
    <w:rsid w:val="003733FE"/>
    <w:rsid w:val="00374F87"/>
    <w:rsid w:val="00385165"/>
    <w:rsid w:val="00392230"/>
    <w:rsid w:val="003A0BEB"/>
    <w:rsid w:val="003A44C0"/>
    <w:rsid w:val="003A49BC"/>
    <w:rsid w:val="003B3B44"/>
    <w:rsid w:val="003B48F0"/>
    <w:rsid w:val="003C3F50"/>
    <w:rsid w:val="003C42B3"/>
    <w:rsid w:val="003C4942"/>
    <w:rsid w:val="003D1E9A"/>
    <w:rsid w:val="003D4EAC"/>
    <w:rsid w:val="003D72B7"/>
    <w:rsid w:val="003E2F4E"/>
    <w:rsid w:val="003F208C"/>
    <w:rsid w:val="003F7060"/>
    <w:rsid w:val="0040192A"/>
    <w:rsid w:val="00402430"/>
    <w:rsid w:val="004119E5"/>
    <w:rsid w:val="00411B87"/>
    <w:rsid w:val="00412233"/>
    <w:rsid w:val="0041253F"/>
    <w:rsid w:val="00413049"/>
    <w:rsid w:val="00417550"/>
    <w:rsid w:val="00421B04"/>
    <w:rsid w:val="00431D63"/>
    <w:rsid w:val="004327A9"/>
    <w:rsid w:val="0043749C"/>
    <w:rsid w:val="00440233"/>
    <w:rsid w:val="004428D7"/>
    <w:rsid w:val="004572C7"/>
    <w:rsid w:val="004631FE"/>
    <w:rsid w:val="00480358"/>
    <w:rsid w:val="00480F54"/>
    <w:rsid w:val="004870BD"/>
    <w:rsid w:val="00487B12"/>
    <w:rsid w:val="004901C7"/>
    <w:rsid w:val="004A0F57"/>
    <w:rsid w:val="004A4041"/>
    <w:rsid w:val="004A5FC9"/>
    <w:rsid w:val="004B0F30"/>
    <w:rsid w:val="004B2A4D"/>
    <w:rsid w:val="004E2EB2"/>
    <w:rsid w:val="004F0EFA"/>
    <w:rsid w:val="004F1D3C"/>
    <w:rsid w:val="004F46FC"/>
    <w:rsid w:val="004F4AA4"/>
    <w:rsid w:val="00501F7F"/>
    <w:rsid w:val="0051481D"/>
    <w:rsid w:val="00514984"/>
    <w:rsid w:val="00514F97"/>
    <w:rsid w:val="00530FD0"/>
    <w:rsid w:val="0053415A"/>
    <w:rsid w:val="005358EA"/>
    <w:rsid w:val="00536B4D"/>
    <w:rsid w:val="005379D5"/>
    <w:rsid w:val="00541A0B"/>
    <w:rsid w:val="00546663"/>
    <w:rsid w:val="00546AFD"/>
    <w:rsid w:val="0054756F"/>
    <w:rsid w:val="00550502"/>
    <w:rsid w:val="00551706"/>
    <w:rsid w:val="00557AA4"/>
    <w:rsid w:val="00561C82"/>
    <w:rsid w:val="0056620C"/>
    <w:rsid w:val="00571402"/>
    <w:rsid w:val="00572B7F"/>
    <w:rsid w:val="00572CDE"/>
    <w:rsid w:val="005760ED"/>
    <w:rsid w:val="00576E1C"/>
    <w:rsid w:val="0058452E"/>
    <w:rsid w:val="00592A41"/>
    <w:rsid w:val="005A240F"/>
    <w:rsid w:val="005B151F"/>
    <w:rsid w:val="005B1A48"/>
    <w:rsid w:val="005B25AA"/>
    <w:rsid w:val="005C3972"/>
    <w:rsid w:val="005F1DCD"/>
    <w:rsid w:val="00604542"/>
    <w:rsid w:val="006060D6"/>
    <w:rsid w:val="006102E8"/>
    <w:rsid w:val="006111DA"/>
    <w:rsid w:val="00613551"/>
    <w:rsid w:val="00616244"/>
    <w:rsid w:val="00617422"/>
    <w:rsid w:val="00620E60"/>
    <w:rsid w:val="00621CA8"/>
    <w:rsid w:val="00622FD2"/>
    <w:rsid w:val="00623275"/>
    <w:rsid w:val="006263BD"/>
    <w:rsid w:val="00626D8E"/>
    <w:rsid w:val="00631083"/>
    <w:rsid w:val="00631F96"/>
    <w:rsid w:val="00637895"/>
    <w:rsid w:val="00644CBB"/>
    <w:rsid w:val="00650617"/>
    <w:rsid w:val="00651DB2"/>
    <w:rsid w:val="006604D2"/>
    <w:rsid w:val="00662009"/>
    <w:rsid w:val="0066550E"/>
    <w:rsid w:val="00670480"/>
    <w:rsid w:val="006713E5"/>
    <w:rsid w:val="0067586A"/>
    <w:rsid w:val="0068238C"/>
    <w:rsid w:val="00682B7B"/>
    <w:rsid w:val="0068547B"/>
    <w:rsid w:val="00690006"/>
    <w:rsid w:val="00690937"/>
    <w:rsid w:val="006960B9"/>
    <w:rsid w:val="00697C21"/>
    <w:rsid w:val="006A530F"/>
    <w:rsid w:val="006B1192"/>
    <w:rsid w:val="006B36B5"/>
    <w:rsid w:val="006B6670"/>
    <w:rsid w:val="006B7238"/>
    <w:rsid w:val="006C26D0"/>
    <w:rsid w:val="006C4399"/>
    <w:rsid w:val="006C5063"/>
    <w:rsid w:val="006C5200"/>
    <w:rsid w:val="006D128C"/>
    <w:rsid w:val="006D7F97"/>
    <w:rsid w:val="006F07DB"/>
    <w:rsid w:val="006F7598"/>
    <w:rsid w:val="00701DE6"/>
    <w:rsid w:val="007021B4"/>
    <w:rsid w:val="00702C5E"/>
    <w:rsid w:val="00703AC3"/>
    <w:rsid w:val="00705B8C"/>
    <w:rsid w:val="0071320F"/>
    <w:rsid w:val="007164E2"/>
    <w:rsid w:val="00716AB1"/>
    <w:rsid w:val="0072590D"/>
    <w:rsid w:val="00726015"/>
    <w:rsid w:val="00726D41"/>
    <w:rsid w:val="00731E48"/>
    <w:rsid w:val="00731F05"/>
    <w:rsid w:val="00737A9F"/>
    <w:rsid w:val="00753661"/>
    <w:rsid w:val="007539F8"/>
    <w:rsid w:val="0075425F"/>
    <w:rsid w:val="00754515"/>
    <w:rsid w:val="00762714"/>
    <w:rsid w:val="00780A36"/>
    <w:rsid w:val="00782E96"/>
    <w:rsid w:val="00784A4B"/>
    <w:rsid w:val="00786851"/>
    <w:rsid w:val="00787ACF"/>
    <w:rsid w:val="00791ED2"/>
    <w:rsid w:val="00794474"/>
    <w:rsid w:val="00797924"/>
    <w:rsid w:val="007A0583"/>
    <w:rsid w:val="007B2A98"/>
    <w:rsid w:val="007B7790"/>
    <w:rsid w:val="007C40F5"/>
    <w:rsid w:val="007C6685"/>
    <w:rsid w:val="007D6F9C"/>
    <w:rsid w:val="007E625A"/>
    <w:rsid w:val="007F6F63"/>
    <w:rsid w:val="00804E85"/>
    <w:rsid w:val="00804FE5"/>
    <w:rsid w:val="0081679A"/>
    <w:rsid w:val="00822F32"/>
    <w:rsid w:val="008232FA"/>
    <w:rsid w:val="008253E9"/>
    <w:rsid w:val="00827BC3"/>
    <w:rsid w:val="00834343"/>
    <w:rsid w:val="00835FDC"/>
    <w:rsid w:val="00837849"/>
    <w:rsid w:val="00837FE0"/>
    <w:rsid w:val="00840257"/>
    <w:rsid w:val="008410E4"/>
    <w:rsid w:val="008459E0"/>
    <w:rsid w:val="008459F2"/>
    <w:rsid w:val="0084726C"/>
    <w:rsid w:val="00855779"/>
    <w:rsid w:val="00865E65"/>
    <w:rsid w:val="00871873"/>
    <w:rsid w:val="00872596"/>
    <w:rsid w:val="00876D5E"/>
    <w:rsid w:val="00881D24"/>
    <w:rsid w:val="00886A1A"/>
    <w:rsid w:val="00890767"/>
    <w:rsid w:val="00890F3C"/>
    <w:rsid w:val="00893FCB"/>
    <w:rsid w:val="00894272"/>
    <w:rsid w:val="0089742B"/>
    <w:rsid w:val="00897FEE"/>
    <w:rsid w:val="008A2E06"/>
    <w:rsid w:val="008A635F"/>
    <w:rsid w:val="008B077F"/>
    <w:rsid w:val="008B1979"/>
    <w:rsid w:val="008B1E61"/>
    <w:rsid w:val="008B6042"/>
    <w:rsid w:val="008C1416"/>
    <w:rsid w:val="008C6112"/>
    <w:rsid w:val="008D710B"/>
    <w:rsid w:val="008E4222"/>
    <w:rsid w:val="008E7475"/>
    <w:rsid w:val="008F2196"/>
    <w:rsid w:val="008F4951"/>
    <w:rsid w:val="0091005C"/>
    <w:rsid w:val="00912D7D"/>
    <w:rsid w:val="009133EA"/>
    <w:rsid w:val="00923104"/>
    <w:rsid w:val="00923510"/>
    <w:rsid w:val="00923B7C"/>
    <w:rsid w:val="00926E35"/>
    <w:rsid w:val="00940398"/>
    <w:rsid w:val="00941BCE"/>
    <w:rsid w:val="00944B3C"/>
    <w:rsid w:val="00954273"/>
    <w:rsid w:val="009622DC"/>
    <w:rsid w:val="009673C4"/>
    <w:rsid w:val="00971D89"/>
    <w:rsid w:val="009745CF"/>
    <w:rsid w:val="00975DEE"/>
    <w:rsid w:val="00976FAE"/>
    <w:rsid w:val="0097733E"/>
    <w:rsid w:val="00977561"/>
    <w:rsid w:val="009902EE"/>
    <w:rsid w:val="00990339"/>
    <w:rsid w:val="0099394A"/>
    <w:rsid w:val="009952D5"/>
    <w:rsid w:val="009A176A"/>
    <w:rsid w:val="009A7F3C"/>
    <w:rsid w:val="009B01F2"/>
    <w:rsid w:val="009B0E54"/>
    <w:rsid w:val="009B1B6F"/>
    <w:rsid w:val="009B2B23"/>
    <w:rsid w:val="009B4E04"/>
    <w:rsid w:val="009C11E5"/>
    <w:rsid w:val="009C30AA"/>
    <w:rsid w:val="009C3F63"/>
    <w:rsid w:val="009C74CA"/>
    <w:rsid w:val="009C7FD1"/>
    <w:rsid w:val="009D4C22"/>
    <w:rsid w:val="009E2376"/>
    <w:rsid w:val="009F3DC2"/>
    <w:rsid w:val="009F5914"/>
    <w:rsid w:val="009F5CED"/>
    <w:rsid w:val="00A06829"/>
    <w:rsid w:val="00A079BF"/>
    <w:rsid w:val="00A10DB4"/>
    <w:rsid w:val="00A11726"/>
    <w:rsid w:val="00A12502"/>
    <w:rsid w:val="00A22132"/>
    <w:rsid w:val="00A247B8"/>
    <w:rsid w:val="00A24C12"/>
    <w:rsid w:val="00A33531"/>
    <w:rsid w:val="00A36734"/>
    <w:rsid w:val="00A37C4F"/>
    <w:rsid w:val="00A425E2"/>
    <w:rsid w:val="00A47314"/>
    <w:rsid w:val="00A500C0"/>
    <w:rsid w:val="00A605E7"/>
    <w:rsid w:val="00A63034"/>
    <w:rsid w:val="00A66FFA"/>
    <w:rsid w:val="00A67572"/>
    <w:rsid w:val="00A70027"/>
    <w:rsid w:val="00A7402A"/>
    <w:rsid w:val="00A82116"/>
    <w:rsid w:val="00A82491"/>
    <w:rsid w:val="00A9277B"/>
    <w:rsid w:val="00A930A1"/>
    <w:rsid w:val="00A9355F"/>
    <w:rsid w:val="00A940D8"/>
    <w:rsid w:val="00A94D21"/>
    <w:rsid w:val="00A9724E"/>
    <w:rsid w:val="00AA17E7"/>
    <w:rsid w:val="00AB526E"/>
    <w:rsid w:val="00AB7C51"/>
    <w:rsid w:val="00AC12C2"/>
    <w:rsid w:val="00AC3FDF"/>
    <w:rsid w:val="00AC4924"/>
    <w:rsid w:val="00AE727E"/>
    <w:rsid w:val="00AF13E0"/>
    <w:rsid w:val="00AF4DE7"/>
    <w:rsid w:val="00B0089E"/>
    <w:rsid w:val="00B03046"/>
    <w:rsid w:val="00B05B9F"/>
    <w:rsid w:val="00B10A9B"/>
    <w:rsid w:val="00B12293"/>
    <w:rsid w:val="00B1429B"/>
    <w:rsid w:val="00B22B32"/>
    <w:rsid w:val="00B237D6"/>
    <w:rsid w:val="00B2476E"/>
    <w:rsid w:val="00B24E00"/>
    <w:rsid w:val="00B3034B"/>
    <w:rsid w:val="00B34459"/>
    <w:rsid w:val="00B3551E"/>
    <w:rsid w:val="00B4150E"/>
    <w:rsid w:val="00B41BBA"/>
    <w:rsid w:val="00B4256B"/>
    <w:rsid w:val="00B42ABC"/>
    <w:rsid w:val="00B442DD"/>
    <w:rsid w:val="00B44AD7"/>
    <w:rsid w:val="00B466FC"/>
    <w:rsid w:val="00B51AC7"/>
    <w:rsid w:val="00B5322D"/>
    <w:rsid w:val="00B61FD3"/>
    <w:rsid w:val="00B6675D"/>
    <w:rsid w:val="00B84B57"/>
    <w:rsid w:val="00B91F81"/>
    <w:rsid w:val="00B921E9"/>
    <w:rsid w:val="00BB16DB"/>
    <w:rsid w:val="00BB4F86"/>
    <w:rsid w:val="00BB74B6"/>
    <w:rsid w:val="00BC0024"/>
    <w:rsid w:val="00BC14C3"/>
    <w:rsid w:val="00BD45B3"/>
    <w:rsid w:val="00BD51A1"/>
    <w:rsid w:val="00BE1485"/>
    <w:rsid w:val="00BE3160"/>
    <w:rsid w:val="00BE4063"/>
    <w:rsid w:val="00BF114E"/>
    <w:rsid w:val="00BF29AD"/>
    <w:rsid w:val="00C01655"/>
    <w:rsid w:val="00C01C40"/>
    <w:rsid w:val="00C052D7"/>
    <w:rsid w:val="00C247A5"/>
    <w:rsid w:val="00C279DF"/>
    <w:rsid w:val="00C31A48"/>
    <w:rsid w:val="00C327B5"/>
    <w:rsid w:val="00C34A60"/>
    <w:rsid w:val="00C57961"/>
    <w:rsid w:val="00C57B1D"/>
    <w:rsid w:val="00C61EBB"/>
    <w:rsid w:val="00C66274"/>
    <w:rsid w:val="00C67C21"/>
    <w:rsid w:val="00C7769D"/>
    <w:rsid w:val="00C86C0E"/>
    <w:rsid w:val="00C92208"/>
    <w:rsid w:val="00C95289"/>
    <w:rsid w:val="00C95731"/>
    <w:rsid w:val="00C96D12"/>
    <w:rsid w:val="00C970BD"/>
    <w:rsid w:val="00CA0102"/>
    <w:rsid w:val="00CA3D31"/>
    <w:rsid w:val="00CA6606"/>
    <w:rsid w:val="00CB1766"/>
    <w:rsid w:val="00CB2AB8"/>
    <w:rsid w:val="00CB3A5E"/>
    <w:rsid w:val="00CB57CA"/>
    <w:rsid w:val="00CC031B"/>
    <w:rsid w:val="00CD0918"/>
    <w:rsid w:val="00CD2032"/>
    <w:rsid w:val="00CD225F"/>
    <w:rsid w:val="00CD28EC"/>
    <w:rsid w:val="00CD35FC"/>
    <w:rsid w:val="00CE08AE"/>
    <w:rsid w:val="00CE4351"/>
    <w:rsid w:val="00CE53E1"/>
    <w:rsid w:val="00CE5798"/>
    <w:rsid w:val="00CE5AF4"/>
    <w:rsid w:val="00CE796E"/>
    <w:rsid w:val="00D047E0"/>
    <w:rsid w:val="00D1024B"/>
    <w:rsid w:val="00D11ED8"/>
    <w:rsid w:val="00D2300D"/>
    <w:rsid w:val="00D235F4"/>
    <w:rsid w:val="00D24840"/>
    <w:rsid w:val="00D31C00"/>
    <w:rsid w:val="00D412DA"/>
    <w:rsid w:val="00D46076"/>
    <w:rsid w:val="00D461EC"/>
    <w:rsid w:val="00D55604"/>
    <w:rsid w:val="00D56B97"/>
    <w:rsid w:val="00D6161A"/>
    <w:rsid w:val="00D631B8"/>
    <w:rsid w:val="00D63896"/>
    <w:rsid w:val="00D65F5C"/>
    <w:rsid w:val="00D7054B"/>
    <w:rsid w:val="00D71596"/>
    <w:rsid w:val="00D72759"/>
    <w:rsid w:val="00D76027"/>
    <w:rsid w:val="00D81534"/>
    <w:rsid w:val="00D84DF9"/>
    <w:rsid w:val="00D8504B"/>
    <w:rsid w:val="00D87F42"/>
    <w:rsid w:val="00D90EAF"/>
    <w:rsid w:val="00D94161"/>
    <w:rsid w:val="00D97649"/>
    <w:rsid w:val="00DA414D"/>
    <w:rsid w:val="00DB0890"/>
    <w:rsid w:val="00DC1A6D"/>
    <w:rsid w:val="00DD5193"/>
    <w:rsid w:val="00DD643C"/>
    <w:rsid w:val="00DE2152"/>
    <w:rsid w:val="00DE3A2F"/>
    <w:rsid w:val="00DF1800"/>
    <w:rsid w:val="00DF24C7"/>
    <w:rsid w:val="00DF7094"/>
    <w:rsid w:val="00E02678"/>
    <w:rsid w:val="00E0476E"/>
    <w:rsid w:val="00E122B8"/>
    <w:rsid w:val="00E21C16"/>
    <w:rsid w:val="00E26972"/>
    <w:rsid w:val="00E314E0"/>
    <w:rsid w:val="00E33061"/>
    <w:rsid w:val="00E34C46"/>
    <w:rsid w:val="00E37EEF"/>
    <w:rsid w:val="00E4081F"/>
    <w:rsid w:val="00E43E46"/>
    <w:rsid w:val="00E52067"/>
    <w:rsid w:val="00E52B47"/>
    <w:rsid w:val="00E53BFE"/>
    <w:rsid w:val="00E603C9"/>
    <w:rsid w:val="00E74AA8"/>
    <w:rsid w:val="00E80835"/>
    <w:rsid w:val="00E859BA"/>
    <w:rsid w:val="00E8642C"/>
    <w:rsid w:val="00E86AF6"/>
    <w:rsid w:val="00E91B54"/>
    <w:rsid w:val="00E95978"/>
    <w:rsid w:val="00EA4CEB"/>
    <w:rsid w:val="00EA5494"/>
    <w:rsid w:val="00EB01DB"/>
    <w:rsid w:val="00EB1855"/>
    <w:rsid w:val="00EB324A"/>
    <w:rsid w:val="00EC73CE"/>
    <w:rsid w:val="00ED1466"/>
    <w:rsid w:val="00ED2F56"/>
    <w:rsid w:val="00ED31CD"/>
    <w:rsid w:val="00ED468A"/>
    <w:rsid w:val="00ED76DC"/>
    <w:rsid w:val="00EE0265"/>
    <w:rsid w:val="00EE5C6A"/>
    <w:rsid w:val="00EF213E"/>
    <w:rsid w:val="00EF496D"/>
    <w:rsid w:val="00EF7B1B"/>
    <w:rsid w:val="00F27AE1"/>
    <w:rsid w:val="00F318D1"/>
    <w:rsid w:val="00F354BF"/>
    <w:rsid w:val="00F443A6"/>
    <w:rsid w:val="00F44DE4"/>
    <w:rsid w:val="00F55DF8"/>
    <w:rsid w:val="00F5767E"/>
    <w:rsid w:val="00F5767F"/>
    <w:rsid w:val="00F70361"/>
    <w:rsid w:val="00F72AA2"/>
    <w:rsid w:val="00F815B3"/>
    <w:rsid w:val="00F840A1"/>
    <w:rsid w:val="00F849AB"/>
    <w:rsid w:val="00F87942"/>
    <w:rsid w:val="00F93D27"/>
    <w:rsid w:val="00FA1288"/>
    <w:rsid w:val="00FA35BE"/>
    <w:rsid w:val="00FA6613"/>
    <w:rsid w:val="00FA70A6"/>
    <w:rsid w:val="00FB263F"/>
    <w:rsid w:val="00FB3A31"/>
    <w:rsid w:val="00FB619F"/>
    <w:rsid w:val="00FB7442"/>
    <w:rsid w:val="00FC4399"/>
    <w:rsid w:val="00FC6438"/>
    <w:rsid w:val="00FC69E3"/>
    <w:rsid w:val="00FD5627"/>
    <w:rsid w:val="00FE6D98"/>
    <w:rsid w:val="00FE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footer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44F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A425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425E2"/>
    <w:pPr>
      <w:keepNext/>
      <w:widowControl w:val="0"/>
      <w:numPr>
        <w:numId w:val="2"/>
      </w:numPr>
      <w:suppressAutoHyphens w:val="0"/>
      <w:spacing w:after="100"/>
      <w:jc w:val="both"/>
      <w:outlineLvl w:val="2"/>
    </w:pPr>
    <w:rPr>
      <w:rFonts w:ascii="Arial" w:hAnsi="Arial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A425E2"/>
    <w:rPr>
      <w:rFonts w:ascii="Cambria" w:hAnsi="Cambria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30">
    <w:name w:val="Заголовок 3 Знак"/>
    <w:link w:val="3"/>
    <w:locked/>
    <w:rsid w:val="00A425E2"/>
    <w:rPr>
      <w:rFonts w:ascii="Arial" w:hAnsi="Arial" w:cs="Times New Roman"/>
      <w:sz w:val="24"/>
    </w:rPr>
  </w:style>
  <w:style w:type="table" w:styleId="a3">
    <w:name w:val="Table Grid"/>
    <w:basedOn w:val="a1"/>
    <w:uiPriority w:val="59"/>
    <w:rsid w:val="0031444F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ody Text"/>
    <w:basedOn w:val="a"/>
    <w:link w:val="a5"/>
    <w:semiHidden/>
    <w:rsid w:val="00374F87"/>
    <w:pPr>
      <w:spacing w:after="120"/>
    </w:pPr>
  </w:style>
  <w:style w:type="character" w:customStyle="1" w:styleId="a5">
    <w:name w:val="Основной текст Знак"/>
    <w:link w:val="a4"/>
    <w:semiHidden/>
    <w:locked/>
    <w:rsid w:val="00374F87"/>
    <w:rPr>
      <w:rFonts w:ascii="Times New Roman" w:hAnsi="Times New Roman" w:cs="Times New Roman"/>
      <w:sz w:val="24"/>
      <w:szCs w:val="24"/>
      <w:lang w:val="x-none" w:eastAsia="ar-SA" w:bidi="ar-SA"/>
    </w:rPr>
  </w:style>
  <w:style w:type="character" w:customStyle="1" w:styleId="FontStyle21">
    <w:name w:val="Font Style21"/>
    <w:rsid w:val="00A9277B"/>
    <w:rPr>
      <w:rFonts w:ascii="Times New Roman" w:hAnsi="Times New Roman"/>
      <w:sz w:val="22"/>
    </w:rPr>
  </w:style>
  <w:style w:type="paragraph" w:styleId="a6">
    <w:name w:val="Balloon Text"/>
    <w:basedOn w:val="a"/>
    <w:link w:val="a7"/>
    <w:semiHidden/>
    <w:rsid w:val="00CD09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semiHidden/>
    <w:locked/>
    <w:rsid w:val="00CD0918"/>
    <w:rPr>
      <w:rFonts w:ascii="Tahoma" w:hAnsi="Tahoma" w:cs="Tahoma"/>
      <w:sz w:val="16"/>
      <w:szCs w:val="16"/>
      <w:lang w:val="x-none" w:eastAsia="ar-SA" w:bidi="ar-SA"/>
    </w:rPr>
  </w:style>
  <w:style w:type="paragraph" w:styleId="31">
    <w:name w:val="Body Text 3"/>
    <w:basedOn w:val="a"/>
    <w:link w:val="32"/>
    <w:semiHidden/>
    <w:rsid w:val="00A425E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A425E2"/>
    <w:rPr>
      <w:rFonts w:ascii="Times New Roman" w:hAnsi="Times New Roman" w:cs="Times New Roman"/>
      <w:sz w:val="16"/>
      <w:szCs w:val="16"/>
      <w:lang w:val="x-none" w:eastAsia="ar-SA" w:bidi="ar-SA"/>
    </w:rPr>
  </w:style>
  <w:style w:type="paragraph" w:styleId="21">
    <w:name w:val="Body Text 2"/>
    <w:basedOn w:val="a"/>
    <w:link w:val="22"/>
    <w:semiHidden/>
    <w:rsid w:val="002F4808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locked/>
    <w:rsid w:val="002F4808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30">
    <w:name w:val="a3"/>
    <w:basedOn w:val="a"/>
    <w:rsid w:val="00E43E46"/>
    <w:pPr>
      <w:suppressAutoHyphens w:val="0"/>
      <w:autoSpaceDE w:val="0"/>
      <w:autoSpaceDN w:val="0"/>
      <w:ind w:firstLine="284"/>
      <w:jc w:val="both"/>
    </w:pPr>
    <w:rPr>
      <w:rFonts w:eastAsia="Times New Roman"/>
      <w:color w:val="000000"/>
      <w:lang w:eastAsia="ru-RU"/>
    </w:rPr>
  </w:style>
  <w:style w:type="character" w:styleId="a8">
    <w:name w:val="Strong"/>
    <w:qFormat/>
    <w:locked/>
    <w:rsid w:val="00B921E9"/>
    <w:rPr>
      <w:b/>
      <w:bCs/>
    </w:rPr>
  </w:style>
  <w:style w:type="character" w:customStyle="1" w:styleId="FontStyle16">
    <w:name w:val="Font Style16"/>
    <w:rsid w:val="00572B7F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E74AA8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E74AA8"/>
  </w:style>
  <w:style w:type="paragraph" w:customStyle="1" w:styleId="Default">
    <w:name w:val="Default"/>
    <w:rsid w:val="00613551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  <w:style w:type="paragraph" w:styleId="ac">
    <w:name w:val="header"/>
    <w:basedOn w:val="a"/>
    <w:link w:val="ad"/>
    <w:rsid w:val="008B077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8B077F"/>
    <w:rPr>
      <w:rFonts w:ascii="Times New Roman" w:hAnsi="Times New Roman"/>
      <w:sz w:val="24"/>
      <w:szCs w:val="24"/>
      <w:lang w:eastAsia="ar-SA"/>
    </w:rPr>
  </w:style>
  <w:style w:type="table" w:customStyle="1" w:styleId="1">
    <w:name w:val="Сетка таблицы1"/>
    <w:basedOn w:val="a1"/>
    <w:next w:val="a3"/>
    <w:uiPriority w:val="59"/>
    <w:rsid w:val="00E0476E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Нижний колонтитул Знак"/>
    <w:link w:val="a9"/>
    <w:uiPriority w:val="99"/>
    <w:rsid w:val="00AB7C51"/>
    <w:rPr>
      <w:rFonts w:ascii="Times New Roman" w:hAnsi="Times New Roman"/>
      <w:sz w:val="24"/>
      <w:szCs w:val="24"/>
      <w:lang w:eastAsia="ar-SA"/>
    </w:rPr>
  </w:style>
  <w:style w:type="character" w:styleId="ae">
    <w:name w:val="annotation reference"/>
    <w:basedOn w:val="a0"/>
    <w:uiPriority w:val="99"/>
    <w:unhideWhenUsed/>
    <w:rsid w:val="00AE727E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AE727E"/>
    <w:pPr>
      <w:widowControl w:val="0"/>
      <w:autoSpaceDE w:val="0"/>
    </w:pPr>
    <w:rPr>
      <w:rFonts w:eastAsia="Times New Roman"/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AE727E"/>
    <w:rPr>
      <w:rFonts w:ascii="Times New Roman" w:eastAsia="Times New Roman" w:hAnsi="Times New Roman"/>
      <w:lang w:eastAsia="ar-SA"/>
    </w:rPr>
  </w:style>
  <w:style w:type="paragraph" w:styleId="af1">
    <w:name w:val="annotation subject"/>
    <w:basedOn w:val="af"/>
    <w:next w:val="af"/>
    <w:link w:val="af2"/>
    <w:rsid w:val="00D46076"/>
    <w:pPr>
      <w:widowControl/>
      <w:autoSpaceDE/>
    </w:pPr>
    <w:rPr>
      <w:rFonts w:eastAsia="Calibri"/>
      <w:b/>
      <w:bCs/>
    </w:rPr>
  </w:style>
  <w:style w:type="character" w:customStyle="1" w:styleId="af2">
    <w:name w:val="Тема примечания Знак"/>
    <w:basedOn w:val="af0"/>
    <w:link w:val="af1"/>
    <w:rsid w:val="00D46076"/>
    <w:rPr>
      <w:rFonts w:ascii="Times New Roman" w:eastAsia="Times New Roman" w:hAnsi="Times New Roman"/>
      <w:b/>
      <w:bCs/>
      <w:lang w:eastAsia="ar-SA"/>
    </w:rPr>
  </w:style>
  <w:style w:type="paragraph" w:styleId="af3">
    <w:name w:val="List Paragraph"/>
    <w:basedOn w:val="a"/>
    <w:uiPriority w:val="34"/>
    <w:qFormat/>
    <w:rsid w:val="00726015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670480"/>
    <w:rPr>
      <w:color w:val="0000FF" w:themeColor="hyperlink"/>
      <w:u w:val="single"/>
    </w:rPr>
  </w:style>
  <w:style w:type="paragraph" w:styleId="af5">
    <w:name w:val="No Spacing"/>
    <w:uiPriority w:val="1"/>
    <w:qFormat/>
    <w:rsid w:val="00670480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footer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44F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A425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425E2"/>
    <w:pPr>
      <w:keepNext/>
      <w:widowControl w:val="0"/>
      <w:numPr>
        <w:numId w:val="2"/>
      </w:numPr>
      <w:suppressAutoHyphens w:val="0"/>
      <w:spacing w:after="100"/>
      <w:jc w:val="both"/>
      <w:outlineLvl w:val="2"/>
    </w:pPr>
    <w:rPr>
      <w:rFonts w:ascii="Arial" w:hAnsi="Arial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A425E2"/>
    <w:rPr>
      <w:rFonts w:ascii="Cambria" w:hAnsi="Cambria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30">
    <w:name w:val="Заголовок 3 Знак"/>
    <w:link w:val="3"/>
    <w:locked/>
    <w:rsid w:val="00A425E2"/>
    <w:rPr>
      <w:rFonts w:ascii="Arial" w:hAnsi="Arial" w:cs="Times New Roman"/>
      <w:sz w:val="24"/>
    </w:rPr>
  </w:style>
  <w:style w:type="table" w:styleId="a3">
    <w:name w:val="Table Grid"/>
    <w:basedOn w:val="a1"/>
    <w:uiPriority w:val="59"/>
    <w:rsid w:val="0031444F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ody Text"/>
    <w:basedOn w:val="a"/>
    <w:link w:val="a5"/>
    <w:semiHidden/>
    <w:rsid w:val="00374F87"/>
    <w:pPr>
      <w:spacing w:after="120"/>
    </w:pPr>
  </w:style>
  <w:style w:type="character" w:customStyle="1" w:styleId="a5">
    <w:name w:val="Основной текст Знак"/>
    <w:link w:val="a4"/>
    <w:semiHidden/>
    <w:locked/>
    <w:rsid w:val="00374F87"/>
    <w:rPr>
      <w:rFonts w:ascii="Times New Roman" w:hAnsi="Times New Roman" w:cs="Times New Roman"/>
      <w:sz w:val="24"/>
      <w:szCs w:val="24"/>
      <w:lang w:val="x-none" w:eastAsia="ar-SA" w:bidi="ar-SA"/>
    </w:rPr>
  </w:style>
  <w:style w:type="character" w:customStyle="1" w:styleId="FontStyle21">
    <w:name w:val="Font Style21"/>
    <w:rsid w:val="00A9277B"/>
    <w:rPr>
      <w:rFonts w:ascii="Times New Roman" w:hAnsi="Times New Roman"/>
      <w:sz w:val="22"/>
    </w:rPr>
  </w:style>
  <w:style w:type="paragraph" w:styleId="a6">
    <w:name w:val="Balloon Text"/>
    <w:basedOn w:val="a"/>
    <w:link w:val="a7"/>
    <w:semiHidden/>
    <w:rsid w:val="00CD09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semiHidden/>
    <w:locked/>
    <w:rsid w:val="00CD0918"/>
    <w:rPr>
      <w:rFonts w:ascii="Tahoma" w:hAnsi="Tahoma" w:cs="Tahoma"/>
      <w:sz w:val="16"/>
      <w:szCs w:val="16"/>
      <w:lang w:val="x-none" w:eastAsia="ar-SA" w:bidi="ar-SA"/>
    </w:rPr>
  </w:style>
  <w:style w:type="paragraph" w:styleId="31">
    <w:name w:val="Body Text 3"/>
    <w:basedOn w:val="a"/>
    <w:link w:val="32"/>
    <w:semiHidden/>
    <w:rsid w:val="00A425E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A425E2"/>
    <w:rPr>
      <w:rFonts w:ascii="Times New Roman" w:hAnsi="Times New Roman" w:cs="Times New Roman"/>
      <w:sz w:val="16"/>
      <w:szCs w:val="16"/>
      <w:lang w:val="x-none" w:eastAsia="ar-SA" w:bidi="ar-SA"/>
    </w:rPr>
  </w:style>
  <w:style w:type="paragraph" w:styleId="21">
    <w:name w:val="Body Text 2"/>
    <w:basedOn w:val="a"/>
    <w:link w:val="22"/>
    <w:semiHidden/>
    <w:rsid w:val="002F4808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locked/>
    <w:rsid w:val="002F4808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30">
    <w:name w:val="a3"/>
    <w:basedOn w:val="a"/>
    <w:rsid w:val="00E43E46"/>
    <w:pPr>
      <w:suppressAutoHyphens w:val="0"/>
      <w:autoSpaceDE w:val="0"/>
      <w:autoSpaceDN w:val="0"/>
      <w:ind w:firstLine="284"/>
      <w:jc w:val="both"/>
    </w:pPr>
    <w:rPr>
      <w:rFonts w:eastAsia="Times New Roman"/>
      <w:color w:val="000000"/>
      <w:lang w:eastAsia="ru-RU"/>
    </w:rPr>
  </w:style>
  <w:style w:type="character" w:styleId="a8">
    <w:name w:val="Strong"/>
    <w:qFormat/>
    <w:locked/>
    <w:rsid w:val="00B921E9"/>
    <w:rPr>
      <w:b/>
      <w:bCs/>
    </w:rPr>
  </w:style>
  <w:style w:type="character" w:customStyle="1" w:styleId="FontStyle16">
    <w:name w:val="Font Style16"/>
    <w:rsid w:val="00572B7F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E74AA8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E74AA8"/>
  </w:style>
  <w:style w:type="paragraph" w:customStyle="1" w:styleId="Default">
    <w:name w:val="Default"/>
    <w:rsid w:val="00613551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  <w:style w:type="paragraph" w:styleId="ac">
    <w:name w:val="header"/>
    <w:basedOn w:val="a"/>
    <w:link w:val="ad"/>
    <w:rsid w:val="008B077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8B077F"/>
    <w:rPr>
      <w:rFonts w:ascii="Times New Roman" w:hAnsi="Times New Roman"/>
      <w:sz w:val="24"/>
      <w:szCs w:val="24"/>
      <w:lang w:eastAsia="ar-SA"/>
    </w:rPr>
  </w:style>
  <w:style w:type="table" w:customStyle="1" w:styleId="1">
    <w:name w:val="Сетка таблицы1"/>
    <w:basedOn w:val="a1"/>
    <w:next w:val="a3"/>
    <w:uiPriority w:val="59"/>
    <w:rsid w:val="00E0476E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Нижний колонтитул Знак"/>
    <w:link w:val="a9"/>
    <w:uiPriority w:val="99"/>
    <w:rsid w:val="00AB7C51"/>
    <w:rPr>
      <w:rFonts w:ascii="Times New Roman" w:hAnsi="Times New Roman"/>
      <w:sz w:val="24"/>
      <w:szCs w:val="24"/>
      <w:lang w:eastAsia="ar-SA"/>
    </w:rPr>
  </w:style>
  <w:style w:type="character" w:styleId="ae">
    <w:name w:val="annotation reference"/>
    <w:basedOn w:val="a0"/>
    <w:uiPriority w:val="99"/>
    <w:unhideWhenUsed/>
    <w:rsid w:val="00AE727E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AE727E"/>
    <w:pPr>
      <w:widowControl w:val="0"/>
      <w:autoSpaceDE w:val="0"/>
    </w:pPr>
    <w:rPr>
      <w:rFonts w:eastAsia="Times New Roman"/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AE727E"/>
    <w:rPr>
      <w:rFonts w:ascii="Times New Roman" w:eastAsia="Times New Roman" w:hAnsi="Times New Roman"/>
      <w:lang w:eastAsia="ar-SA"/>
    </w:rPr>
  </w:style>
  <w:style w:type="paragraph" w:styleId="af1">
    <w:name w:val="annotation subject"/>
    <w:basedOn w:val="af"/>
    <w:next w:val="af"/>
    <w:link w:val="af2"/>
    <w:rsid w:val="00D46076"/>
    <w:pPr>
      <w:widowControl/>
      <w:autoSpaceDE/>
    </w:pPr>
    <w:rPr>
      <w:rFonts w:eastAsia="Calibri"/>
      <w:b/>
      <w:bCs/>
    </w:rPr>
  </w:style>
  <w:style w:type="character" w:customStyle="1" w:styleId="af2">
    <w:name w:val="Тема примечания Знак"/>
    <w:basedOn w:val="af0"/>
    <w:link w:val="af1"/>
    <w:rsid w:val="00D46076"/>
    <w:rPr>
      <w:rFonts w:ascii="Times New Roman" w:eastAsia="Times New Roman" w:hAnsi="Times New Roman"/>
      <w:b/>
      <w:bCs/>
      <w:lang w:eastAsia="ar-SA"/>
    </w:rPr>
  </w:style>
  <w:style w:type="paragraph" w:styleId="af3">
    <w:name w:val="List Paragraph"/>
    <w:basedOn w:val="a"/>
    <w:uiPriority w:val="34"/>
    <w:qFormat/>
    <w:rsid w:val="00726015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670480"/>
    <w:rPr>
      <w:color w:val="0000FF" w:themeColor="hyperlink"/>
      <w:u w:val="single"/>
    </w:rPr>
  </w:style>
  <w:style w:type="paragraph" w:styleId="af5">
    <w:name w:val="No Spacing"/>
    <w:uiPriority w:val="1"/>
    <w:qFormat/>
    <w:rsid w:val="00670480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E4F86-03BE-4010-8F0C-895E895E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22</Pages>
  <Words>3323</Words>
  <Characters>23924</Characters>
  <Application>Microsoft Office Word</Application>
  <DocSecurity>0</DocSecurity>
  <Lines>199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/>
  <LinksUpToDate>false</LinksUpToDate>
  <CharactersWithSpaces>27193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123</dc:creator>
  <cp:lastModifiedBy>Vykhristyuk Tatyana</cp:lastModifiedBy>
  <cp:revision>6</cp:revision>
  <cp:lastPrinted>2014-10-24T05:58:00Z</cp:lastPrinted>
  <dcterms:created xsi:type="dcterms:W3CDTF">2015-03-26T11:56:00Z</dcterms:created>
  <dcterms:modified xsi:type="dcterms:W3CDTF">2015-04-30T09:56:00Z</dcterms:modified>
</cp:coreProperties>
</file>