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1B4E0B">
        <w:rPr>
          <w:b/>
          <w:bCs/>
          <w:sz w:val="28"/>
          <w:szCs w:val="28"/>
          <w:lang w:val="ru-RU"/>
        </w:rPr>
        <w:t>10</w:t>
      </w:r>
      <w:r w:rsidR="007052DF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1B4E0B">
        <w:rPr>
          <w:b/>
          <w:bCs/>
          <w:sz w:val="28"/>
          <w:szCs w:val="28"/>
          <w:lang w:val="ru-RU"/>
        </w:rPr>
        <w:t>06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1B4E0B">
        <w:rPr>
          <w:b/>
          <w:bCs/>
          <w:sz w:val="28"/>
          <w:szCs w:val="28"/>
          <w:lang w:val="ru-RU"/>
        </w:rPr>
        <w:t>02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B4E0B">
        <w:rPr>
          <w:b/>
          <w:bCs/>
          <w:sz w:val="28"/>
          <w:szCs w:val="28"/>
          <w:lang w:val="ru-RU"/>
        </w:rPr>
        <w:t>5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7052DF" w:rsidRDefault="001B4E0B" w:rsidP="00117148">
      <w:pPr>
        <w:jc w:val="center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на п</w:t>
      </w:r>
      <w:r w:rsidRPr="001B4E0B">
        <w:rPr>
          <w:rFonts w:eastAsia="Calibri"/>
          <w:sz w:val="28"/>
          <w:szCs w:val="28"/>
          <w:lang w:val="ru-RU"/>
        </w:rPr>
        <w:t xml:space="preserve">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</w:t>
      </w:r>
      <w:r w:rsidR="007052DF" w:rsidRPr="007052DF">
        <w:rPr>
          <w:rFonts w:eastAsia="Calibri"/>
          <w:sz w:val="28"/>
          <w:szCs w:val="28"/>
          <w:lang w:val="ru-RU"/>
        </w:rPr>
        <w:t xml:space="preserve">«Комплексное благоустройство и озеленение (Ландшафт с архитектурой и благоустройство). Участок Кампус-парка в зоне </w:t>
      </w:r>
      <w:r w:rsidR="007052DF" w:rsidRPr="001B4E0B">
        <w:rPr>
          <w:rFonts w:eastAsia="Calibri"/>
          <w:sz w:val="28"/>
          <w:szCs w:val="28"/>
        </w:rPr>
        <w:t>Z</w:t>
      </w:r>
      <w:r w:rsidR="007052DF" w:rsidRPr="007052DF">
        <w:rPr>
          <w:rFonts w:eastAsia="Calibri"/>
          <w:sz w:val="28"/>
          <w:szCs w:val="28"/>
          <w:lang w:val="ru-RU"/>
        </w:rPr>
        <w:t>2.1 вблизи 10–</w:t>
      </w:r>
      <w:proofErr w:type="spellStart"/>
      <w:r w:rsidR="007052DF" w:rsidRPr="007052DF">
        <w:rPr>
          <w:rFonts w:eastAsia="Calibri"/>
          <w:sz w:val="28"/>
          <w:szCs w:val="28"/>
          <w:lang w:val="ru-RU"/>
        </w:rPr>
        <w:t>го</w:t>
      </w:r>
      <w:proofErr w:type="spellEnd"/>
      <w:r w:rsidR="007052DF" w:rsidRPr="007052DF">
        <w:rPr>
          <w:rFonts w:eastAsia="Calibri"/>
          <w:sz w:val="28"/>
          <w:szCs w:val="28"/>
          <w:lang w:val="ru-RU"/>
        </w:rPr>
        <w:t xml:space="preserve"> квартала района </w:t>
      </w:r>
      <w:r w:rsidR="007052DF">
        <w:rPr>
          <w:rFonts w:eastAsia="Calibri"/>
          <w:sz w:val="28"/>
          <w:szCs w:val="28"/>
        </w:rPr>
        <w:t>D</w:t>
      </w:r>
      <w:r w:rsidR="007052DF" w:rsidRPr="007052DF">
        <w:rPr>
          <w:rFonts w:eastAsia="Calibri"/>
          <w:sz w:val="28"/>
          <w:szCs w:val="28"/>
          <w:lang w:val="ru-RU"/>
        </w:rPr>
        <w:t>2 (КП-1)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7052DF" w:rsidP="000048E3">
      <w:pPr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AA6513">
        <w:rPr>
          <w:sz w:val="28"/>
          <w:szCs w:val="28"/>
          <w:lang w:val="ru-RU"/>
        </w:rPr>
        <w:t>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Кампус-парк КП</w:t>
      </w:r>
      <w:proofErr w:type="gramStart"/>
      <w:r w:rsidRPr="00AA6513">
        <w:rPr>
          <w:sz w:val="28"/>
          <w:szCs w:val="28"/>
          <w:lang w:val="ru-RU"/>
        </w:rPr>
        <w:t>1</w:t>
      </w:r>
      <w:proofErr w:type="gramEnd"/>
      <w:r w:rsidRPr="00AA6513">
        <w:rPr>
          <w:sz w:val="28"/>
          <w:szCs w:val="28"/>
          <w:lang w:val="ru-RU"/>
        </w:rPr>
        <w:t xml:space="preserve"> в зоне </w:t>
      </w:r>
      <w:r w:rsidRPr="00CE06DB">
        <w:rPr>
          <w:sz w:val="28"/>
          <w:szCs w:val="28"/>
        </w:rPr>
        <w:t>Z</w:t>
      </w:r>
      <w:r w:rsidRPr="00AA6513">
        <w:rPr>
          <w:sz w:val="28"/>
          <w:szCs w:val="28"/>
          <w:lang w:val="ru-RU"/>
        </w:rPr>
        <w:t xml:space="preserve">2.1» (Участок Кампус-парка в зоне </w:t>
      </w:r>
      <w:r w:rsidRPr="00CE06DB">
        <w:rPr>
          <w:sz w:val="28"/>
          <w:szCs w:val="28"/>
        </w:rPr>
        <w:t>Z</w:t>
      </w:r>
      <w:r w:rsidRPr="00AA6513">
        <w:rPr>
          <w:sz w:val="28"/>
          <w:szCs w:val="28"/>
          <w:lang w:val="ru-RU"/>
        </w:rPr>
        <w:t xml:space="preserve">2.1 вблизи 10-го квартала района </w:t>
      </w:r>
      <w:r w:rsidRPr="00CE06DB">
        <w:rPr>
          <w:sz w:val="28"/>
          <w:szCs w:val="28"/>
        </w:rPr>
        <w:t>D</w:t>
      </w:r>
      <w:r w:rsidRPr="00AA6513">
        <w:rPr>
          <w:sz w:val="28"/>
          <w:szCs w:val="28"/>
          <w:lang w:val="ru-RU"/>
        </w:rPr>
        <w:t>2 (КП-1)).</w:t>
      </w:r>
    </w:p>
    <w:p w:rsidR="007052DF" w:rsidRPr="00AA6513" w:rsidRDefault="007052DF" w:rsidP="007052DF">
      <w:pPr>
        <w:spacing w:line="276" w:lineRule="auto"/>
        <w:ind w:left="792"/>
        <w:rPr>
          <w:sz w:val="28"/>
          <w:szCs w:val="28"/>
          <w:lang w:val="ru-RU"/>
        </w:rPr>
      </w:pPr>
    </w:p>
    <w:p w:rsidR="007052DF" w:rsidRPr="00CE06DB" w:rsidRDefault="007052DF" w:rsidP="007052DF">
      <w:pPr>
        <w:numPr>
          <w:ilvl w:val="1"/>
          <w:numId w:val="4"/>
        </w:numPr>
        <w:spacing w:line="276" w:lineRule="auto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Разделы, по которым выполняются работы: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rPr>
          <w:sz w:val="28"/>
          <w:szCs w:val="28"/>
        </w:rPr>
      </w:pPr>
      <w:proofErr w:type="spellStart"/>
      <w:r w:rsidRPr="00CE06DB">
        <w:rPr>
          <w:sz w:val="28"/>
          <w:szCs w:val="28"/>
        </w:rPr>
        <w:t>Инженерно-геодезические</w:t>
      </w:r>
      <w:proofErr w:type="spellEnd"/>
      <w:r w:rsidRPr="00CE06DB">
        <w:rPr>
          <w:sz w:val="28"/>
          <w:szCs w:val="28"/>
        </w:rPr>
        <w:t xml:space="preserve"> </w:t>
      </w:r>
      <w:proofErr w:type="spellStart"/>
      <w:r w:rsidRPr="00CE06DB">
        <w:rPr>
          <w:sz w:val="28"/>
          <w:szCs w:val="28"/>
        </w:rPr>
        <w:t>изыскания</w:t>
      </w:r>
      <w:proofErr w:type="spellEnd"/>
      <w:r w:rsidRPr="00CE06DB">
        <w:rPr>
          <w:sz w:val="28"/>
          <w:szCs w:val="28"/>
        </w:rPr>
        <w:t xml:space="preserve"> (</w:t>
      </w:r>
      <w:proofErr w:type="spellStart"/>
      <w:r w:rsidRPr="00CE06DB">
        <w:rPr>
          <w:sz w:val="28"/>
          <w:szCs w:val="28"/>
        </w:rPr>
        <w:t>геоподоснова</w:t>
      </w:r>
      <w:proofErr w:type="spellEnd"/>
      <w:r w:rsidRPr="00CE06DB">
        <w:rPr>
          <w:sz w:val="28"/>
          <w:szCs w:val="28"/>
        </w:rPr>
        <w:t>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Проектные работы (</w:t>
      </w:r>
      <w:proofErr w:type="spellStart"/>
      <w:r w:rsidRPr="00CE06DB">
        <w:rPr>
          <w:sz w:val="28"/>
          <w:szCs w:val="28"/>
          <w:lang w:val="ru-RU"/>
        </w:rPr>
        <w:t>дендроплан</w:t>
      </w:r>
      <w:proofErr w:type="spellEnd"/>
      <w:r w:rsidRPr="00CE06DB">
        <w:rPr>
          <w:sz w:val="28"/>
          <w:szCs w:val="28"/>
          <w:lang w:val="ru-RU"/>
        </w:rPr>
        <w:t xml:space="preserve"> и </w:t>
      </w:r>
      <w:proofErr w:type="spellStart"/>
      <w:r w:rsidRPr="00CE06DB">
        <w:rPr>
          <w:sz w:val="28"/>
          <w:szCs w:val="28"/>
          <w:lang w:val="ru-RU"/>
        </w:rPr>
        <w:t>перечётная</w:t>
      </w:r>
      <w:proofErr w:type="spellEnd"/>
      <w:r w:rsidRPr="00CE06DB">
        <w:rPr>
          <w:sz w:val="28"/>
          <w:szCs w:val="28"/>
          <w:lang w:val="ru-RU"/>
        </w:rPr>
        <w:t xml:space="preserve"> ведомость), стадия РД;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Проектные работы (ландшафтное благоустройство и озеленение, наружное освещение (ландшафтно-парковое), ГНБ, футляры), стадия РД;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Подготовка территории (валка деревьев с диаметром до 28 см с разделкой древесины 236 шт., корчевка пней 236 шт., засыпка ям 236 шт., расчистка площадей от кустарников и поросли 300 м</w:t>
      </w:r>
      <w:proofErr w:type="gramStart"/>
      <w:r w:rsidRPr="00CE06DB">
        <w:rPr>
          <w:sz w:val="28"/>
          <w:szCs w:val="28"/>
          <w:lang w:val="ru-RU"/>
        </w:rPr>
        <w:t>2</w:t>
      </w:r>
      <w:proofErr w:type="gramEnd"/>
      <w:r w:rsidRPr="00CE06DB">
        <w:rPr>
          <w:sz w:val="28"/>
          <w:szCs w:val="28"/>
          <w:lang w:val="ru-RU"/>
        </w:rPr>
        <w:t>, сбор древесных остатков 300 м2);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Организация рельефа, земляные работы (очистка участка от мусора 17254 м</w:t>
      </w:r>
      <w:proofErr w:type="gramStart"/>
      <w:r w:rsidRPr="00CE06DB">
        <w:rPr>
          <w:sz w:val="28"/>
          <w:szCs w:val="28"/>
          <w:lang w:val="ru-RU"/>
        </w:rPr>
        <w:t>2</w:t>
      </w:r>
      <w:proofErr w:type="gramEnd"/>
      <w:r w:rsidRPr="00CE06DB">
        <w:rPr>
          <w:sz w:val="28"/>
          <w:szCs w:val="28"/>
          <w:lang w:val="ru-RU"/>
        </w:rPr>
        <w:t xml:space="preserve">, разработка грунта с погрузкой 2250 м3, уплотнение грунта основания 1250 м3, перевозка грунта до 1 км 4050 </w:t>
      </w:r>
      <w:proofErr w:type="spellStart"/>
      <w:r w:rsidRPr="00CE06DB">
        <w:rPr>
          <w:sz w:val="28"/>
          <w:szCs w:val="28"/>
          <w:lang w:val="ru-RU"/>
        </w:rPr>
        <w:t>тн</w:t>
      </w:r>
      <w:proofErr w:type="spellEnd"/>
      <w:r w:rsidRPr="00CE06DB">
        <w:rPr>
          <w:sz w:val="28"/>
          <w:szCs w:val="28"/>
          <w:lang w:val="ru-RU"/>
        </w:rPr>
        <w:t>, перемещение с планировкой грунта бульдозером 2250 м3, уплотнение грунта 2250 м3, планировка 17224.21 м2, уплотнение грунта 17224.21 м2, завоз песка 2137,83 м3, планировка песка 14252.2 м2, уплотнение песка 2137.83 м3);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Размещение грунта, древесины и растительных остатков (погрузка, перевозка автосамосвалами на расстояние до 30 км, размещение);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Транспортировка (погрузка, перевозка автосамосвалами на расстояние до 1 км и 30 км);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 xml:space="preserve">Устройство покрытия пешеходных дорог из тротуарной плитки (разбивка, разработка грунта-764,1 м3, уплотнение грунта основания-442.5 м3, перевозка грунта на расстояние до 1 км, перемещение с планировкой грунта бульдозером и уплотнением-761.1 м3, завоз песка </w:t>
      </w:r>
      <w:r w:rsidRPr="00CE06DB">
        <w:rPr>
          <w:sz w:val="28"/>
          <w:szCs w:val="28"/>
          <w:lang w:val="ru-RU"/>
        </w:rPr>
        <w:lastRenderedPageBreak/>
        <w:t xml:space="preserve">40 см с планировкой и уплотнением, основание из укатываемого бетона 12 см, укладка </w:t>
      </w:r>
      <w:proofErr w:type="spellStart"/>
      <w:r w:rsidRPr="00CE06DB">
        <w:rPr>
          <w:sz w:val="28"/>
          <w:szCs w:val="28"/>
          <w:lang w:val="ru-RU"/>
        </w:rPr>
        <w:t>разноразмерных</w:t>
      </w:r>
      <w:proofErr w:type="spellEnd"/>
      <w:r w:rsidRPr="00CE06DB">
        <w:rPr>
          <w:sz w:val="28"/>
          <w:szCs w:val="28"/>
          <w:lang w:val="ru-RU"/>
        </w:rPr>
        <w:t xml:space="preserve"> тротуарных плит с подрезкой "Старый город" "</w:t>
      </w:r>
      <w:r w:rsidRPr="00CE06DB">
        <w:rPr>
          <w:sz w:val="28"/>
          <w:szCs w:val="28"/>
        </w:rPr>
        <w:t>Stone</w:t>
      </w:r>
      <w:r w:rsidRPr="00CE06DB">
        <w:rPr>
          <w:sz w:val="28"/>
          <w:szCs w:val="28"/>
          <w:lang w:val="ru-RU"/>
        </w:rPr>
        <w:t xml:space="preserve"> </w:t>
      </w:r>
      <w:r w:rsidRPr="00CE06DB">
        <w:rPr>
          <w:sz w:val="28"/>
          <w:szCs w:val="28"/>
        </w:rPr>
        <w:t>Base</w:t>
      </w:r>
      <w:r w:rsidRPr="00CE06DB">
        <w:rPr>
          <w:sz w:val="28"/>
          <w:szCs w:val="28"/>
          <w:lang w:val="ru-RU"/>
        </w:rPr>
        <w:t>");</w:t>
      </w:r>
      <w:proofErr w:type="gramEnd"/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Устройство покрытий пешеходных дорог из гранитного отсева (разбивка, разработка грунта-366.75 м3, уплотнение грунта основания-203.75 м3, перевозка грунта на расстояние до 1 км, перемещение с планировкой грунта бульдозером и уплотнением-366.75 м3, подстилающий слой основания из песка 40 см с планировкой и уплотнением, подстилающий слой из щебня 15 см с планировкой уплотнением, покрытие дорожки гранитным отсевом 10 см с</w:t>
      </w:r>
      <w:proofErr w:type="gramEnd"/>
      <w:r w:rsidRPr="00CE06DB">
        <w:rPr>
          <w:sz w:val="28"/>
          <w:szCs w:val="28"/>
          <w:lang w:val="ru-RU"/>
        </w:rPr>
        <w:t xml:space="preserve"> уплотнением);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 xml:space="preserve">Устройство </w:t>
      </w:r>
      <w:proofErr w:type="spellStart"/>
      <w:r w:rsidRPr="00CE06DB">
        <w:rPr>
          <w:sz w:val="28"/>
          <w:szCs w:val="28"/>
          <w:lang w:val="ru-RU"/>
        </w:rPr>
        <w:t>асфальто</w:t>
      </w:r>
      <w:proofErr w:type="spellEnd"/>
      <w:r w:rsidRPr="00CE06DB">
        <w:rPr>
          <w:sz w:val="28"/>
          <w:szCs w:val="28"/>
          <w:lang w:val="ru-RU"/>
        </w:rPr>
        <w:t xml:space="preserve">-бетонных покрытий велодорожек (разбивка, разработка грунта-226.51 м3, уплотнение грунта основания-132 м3, перевозка грунта на расстояние до 1 км, перемещение грунта с планировкой и уплотнением-226.51 м3, подстилающий слой из песка 40 см с планировкой и уплотнением, подстилающий слой из щебня 15 см с уплотнением, </w:t>
      </w:r>
      <w:proofErr w:type="spellStart"/>
      <w:r w:rsidRPr="00CE06DB">
        <w:rPr>
          <w:sz w:val="28"/>
          <w:szCs w:val="28"/>
          <w:lang w:val="ru-RU"/>
        </w:rPr>
        <w:t>проливка</w:t>
      </w:r>
      <w:proofErr w:type="spellEnd"/>
      <w:r w:rsidRPr="00CE06DB">
        <w:rPr>
          <w:sz w:val="28"/>
          <w:szCs w:val="28"/>
          <w:lang w:val="ru-RU"/>
        </w:rPr>
        <w:t xml:space="preserve"> горячим битумом, укладка асфальтобетона крупнозернистого 30 мм, укладка асфальтобетона мелкозернистого 45 мм, приготовление</w:t>
      </w:r>
      <w:proofErr w:type="gramEnd"/>
      <w:r w:rsidRPr="00CE06DB">
        <w:rPr>
          <w:sz w:val="28"/>
          <w:szCs w:val="28"/>
          <w:lang w:val="ru-RU"/>
        </w:rPr>
        <w:t xml:space="preserve"> и покрытие резиновое/акриловое, дорожная разметка по краям и в </w:t>
      </w:r>
      <w:proofErr w:type="gramStart"/>
      <w:r w:rsidRPr="00CE06DB">
        <w:rPr>
          <w:sz w:val="28"/>
          <w:szCs w:val="28"/>
          <w:lang w:val="ru-RU"/>
        </w:rPr>
        <w:t>центре</w:t>
      </w:r>
      <w:proofErr w:type="gramEnd"/>
      <w:r w:rsidRPr="00CE06DB">
        <w:rPr>
          <w:sz w:val="28"/>
          <w:szCs w:val="28"/>
          <w:lang w:val="ru-RU"/>
        </w:rPr>
        <w:t>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Устройство бортового камня (разработка грунта-665.52 м3, уплотнение грунта основания-236 м3, перевозка грунта на расстояние до 1 км, перемещение грунта с планировкой и уплотнением-665.52 м3, подстилающий слой из песка 20 см с уплотнением, подстилающий слой из щебня 17 см с уплотнением, установка бордюра "</w:t>
      </w:r>
      <w:proofErr w:type="spellStart"/>
      <w:r w:rsidRPr="00CE06DB">
        <w:rPr>
          <w:sz w:val="28"/>
          <w:szCs w:val="28"/>
          <w:lang w:val="ru-RU"/>
        </w:rPr>
        <w:t>Натур</w:t>
      </w:r>
      <w:proofErr w:type="gramStart"/>
      <w:r w:rsidRPr="00CE06DB">
        <w:rPr>
          <w:sz w:val="28"/>
          <w:szCs w:val="28"/>
          <w:lang w:val="ru-RU"/>
        </w:rPr>
        <w:t>"с</w:t>
      </w:r>
      <w:proofErr w:type="spellEnd"/>
      <w:proofErr w:type="gramEnd"/>
      <w:r w:rsidRPr="00CE06DB">
        <w:rPr>
          <w:sz w:val="28"/>
          <w:szCs w:val="28"/>
          <w:lang w:val="ru-RU"/>
        </w:rPr>
        <w:t xml:space="preserve"> бетонированием);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Озеленение-газоны</w:t>
      </w:r>
      <w:proofErr w:type="gramEnd"/>
      <w:r w:rsidRPr="00CE06DB">
        <w:rPr>
          <w:sz w:val="28"/>
          <w:szCs w:val="28"/>
          <w:lang w:val="ru-RU"/>
        </w:rPr>
        <w:t xml:space="preserve"> (устройство растительной земли слоем 20 см, укладка рулонных газонов, внесение удобрений);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Озеленение-деревья</w:t>
      </w:r>
      <w:proofErr w:type="gramEnd"/>
      <w:r w:rsidRPr="00CE06DB">
        <w:rPr>
          <w:sz w:val="28"/>
          <w:szCs w:val="28"/>
          <w:lang w:val="ru-RU"/>
        </w:rPr>
        <w:t xml:space="preserve"> (разбивка, подготовка посадочных ям с внесением 100% почвы, посадка хвойных деревьев и лиственных деревьев высотой 4-5 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Озеленение-кустарники</w:t>
      </w:r>
      <w:proofErr w:type="gramEnd"/>
      <w:r w:rsidRPr="00CE06DB">
        <w:rPr>
          <w:sz w:val="28"/>
          <w:szCs w:val="28"/>
          <w:lang w:val="ru-RU"/>
        </w:rPr>
        <w:t xml:space="preserve"> (разбивка, подготовка посадочных ям с внесением 100% почвы, посадка кустарников высотой более 50 см);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Озеленение-цветники</w:t>
      </w:r>
      <w:proofErr w:type="gramEnd"/>
      <w:r w:rsidRPr="00CE06DB">
        <w:rPr>
          <w:sz w:val="28"/>
          <w:szCs w:val="28"/>
          <w:lang w:val="ru-RU"/>
        </w:rPr>
        <w:t xml:space="preserve"> (устройство цветников из луговых многолетних растений, с подготовкой корыта, перевозкой планировкой и уплотнением грунта, с подготовкой и насыпью почвы слоем 40 см, с посадкой);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Озеленение-цветники</w:t>
      </w:r>
      <w:proofErr w:type="gramEnd"/>
      <w:r w:rsidRPr="00CE06DB">
        <w:rPr>
          <w:sz w:val="28"/>
          <w:szCs w:val="28"/>
          <w:lang w:val="ru-RU"/>
        </w:rPr>
        <w:t xml:space="preserve"> (устройство цветников из теневыносливых и почвопокровных многолетних растений, с подготовкой корыта, с перевозкой планировкой и уплотнением грунта, с подготовкой и насыпью почвы слоем 40 см, с посадкой);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 xml:space="preserve">Малые архитектурные формы (скамейки 39 шт., столики 17 шт., урны мусорные 24 шт., указатели 3 шт., информационные стенды 1 шт., </w:t>
      </w:r>
      <w:proofErr w:type="spellStart"/>
      <w:r w:rsidRPr="00CE06DB">
        <w:rPr>
          <w:sz w:val="28"/>
          <w:szCs w:val="28"/>
          <w:lang w:val="ru-RU"/>
        </w:rPr>
        <w:t>велопарковки</w:t>
      </w:r>
      <w:proofErr w:type="spellEnd"/>
      <w:r w:rsidRPr="00CE06DB">
        <w:rPr>
          <w:sz w:val="28"/>
          <w:szCs w:val="28"/>
          <w:lang w:val="ru-RU"/>
        </w:rPr>
        <w:t xml:space="preserve"> 8 шт., с выкопкой ям, с перемещением  планировкой и уплотнением грунта, с подстилающим слоем из песка 20 см и уплотнением, с бетонированием фундаментов, с монтажом);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 xml:space="preserve">Площадка для выгула и дрессировки домашних животных с оборудованием (с разработкой грунта, перемещением грунта планировкой и уплотнением, с подстилающим слоем щебня 15 см и уплотнением, с подстилающим слоем из песка 30 см и уплотнением, с укладкой </w:t>
      </w:r>
      <w:proofErr w:type="spellStart"/>
      <w:r w:rsidRPr="00CE06DB">
        <w:rPr>
          <w:sz w:val="28"/>
          <w:szCs w:val="28"/>
          <w:lang w:val="ru-RU"/>
        </w:rPr>
        <w:t>геотекстиля</w:t>
      </w:r>
      <w:proofErr w:type="spellEnd"/>
      <w:r w:rsidRPr="00CE06DB">
        <w:rPr>
          <w:sz w:val="28"/>
          <w:szCs w:val="28"/>
          <w:lang w:val="ru-RU"/>
        </w:rPr>
        <w:t>, с выкопкой ям, с перемещением грунта планировкой и уплотнением, с подстилающим слоем песка 20 см и уплотнением, с бетонированием фундаментов, с монтажом металлического</w:t>
      </w:r>
      <w:proofErr w:type="gramEnd"/>
      <w:r w:rsidRPr="00CE06DB">
        <w:rPr>
          <w:sz w:val="28"/>
          <w:szCs w:val="28"/>
          <w:lang w:val="ru-RU"/>
        </w:rPr>
        <w:t xml:space="preserve"> сетчатого ограждения длиной 75 м и 1-й калитки, с монтажом оборудования для </w:t>
      </w:r>
      <w:proofErr w:type="spellStart"/>
      <w:r w:rsidRPr="00CE06DB">
        <w:rPr>
          <w:sz w:val="28"/>
          <w:szCs w:val="28"/>
          <w:lang w:val="ru-RU"/>
        </w:rPr>
        <w:t>дресировки</w:t>
      </w:r>
      <w:proofErr w:type="spellEnd"/>
      <w:r w:rsidRPr="00CE06DB">
        <w:rPr>
          <w:sz w:val="28"/>
          <w:szCs w:val="28"/>
          <w:lang w:val="ru-RU"/>
        </w:rPr>
        <w:t xml:space="preserve"> в количестве 8 шт.);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proofErr w:type="gramStart"/>
      <w:r w:rsidRPr="00CE06DB">
        <w:rPr>
          <w:sz w:val="28"/>
          <w:szCs w:val="28"/>
          <w:lang w:val="ru-RU"/>
        </w:rPr>
        <w:t>Садово-парковое освещение и садовые розетки: (выкопка траншей под кабель электроснабжения 160 м, выкопка траншей под кабель освещения 1525 м, выкопка траншей под кабель розеток 600 м,  устройство песчаной постели, укладка трубной канализации и труб-футляров, прокладка кабелей, укладка сигнальной ленты, обратной засыпкой, копание ям под фундаменты, подстилающим слоем из песка и уплотнением, бетонирование фундаментов, монтаж уличных фонарей 51 шт., прожекторов 4</w:t>
      </w:r>
      <w:proofErr w:type="gramEnd"/>
      <w:r w:rsidRPr="00CE06DB">
        <w:rPr>
          <w:sz w:val="28"/>
          <w:szCs w:val="28"/>
          <w:lang w:val="ru-RU"/>
        </w:rPr>
        <w:t xml:space="preserve"> шт., колонок розеточных 12 шт., эл. шкафов 2 шт.);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 xml:space="preserve">ГНБ для электроснабжения (устройство приямков, устройство песчаной постели, укладка дорожных плит с последующим </w:t>
      </w:r>
      <w:proofErr w:type="spellStart"/>
      <w:r w:rsidRPr="00CE06DB">
        <w:rPr>
          <w:sz w:val="28"/>
          <w:szCs w:val="28"/>
          <w:lang w:val="ru-RU"/>
        </w:rPr>
        <w:t>демонтажом</w:t>
      </w:r>
      <w:proofErr w:type="spellEnd"/>
      <w:r w:rsidRPr="00CE06DB">
        <w:rPr>
          <w:sz w:val="28"/>
          <w:szCs w:val="28"/>
          <w:lang w:val="ru-RU"/>
        </w:rPr>
        <w:t xml:space="preserve"> и вывозом, работа установки ГНБ с прокладкой труб ПНД </w:t>
      </w:r>
      <w:r w:rsidRPr="00CE06DB">
        <w:rPr>
          <w:sz w:val="28"/>
          <w:szCs w:val="28"/>
        </w:rPr>
        <w:t>d</w:t>
      </w:r>
      <w:r w:rsidRPr="00CE06DB">
        <w:rPr>
          <w:sz w:val="28"/>
          <w:szCs w:val="28"/>
          <w:lang w:val="ru-RU"/>
        </w:rPr>
        <w:t>=140 мм, обратная засыпка) - 4 прохода (по 30 м);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Футляры для ЭС и СС (</w:t>
      </w:r>
      <w:r w:rsidRPr="00CE06DB">
        <w:rPr>
          <w:sz w:val="28"/>
          <w:szCs w:val="28"/>
        </w:rPr>
        <w:t>Wi</w:t>
      </w:r>
      <w:r w:rsidRPr="00CE06DB">
        <w:rPr>
          <w:sz w:val="28"/>
          <w:szCs w:val="28"/>
          <w:lang w:val="ru-RU"/>
        </w:rPr>
        <w:t>-</w:t>
      </w:r>
      <w:r w:rsidRPr="00CE06DB">
        <w:rPr>
          <w:sz w:val="28"/>
          <w:szCs w:val="28"/>
        </w:rPr>
        <w:t>Fi</w:t>
      </w:r>
      <w:r w:rsidRPr="00CE06DB">
        <w:rPr>
          <w:sz w:val="28"/>
          <w:szCs w:val="28"/>
          <w:lang w:val="ru-RU"/>
        </w:rPr>
        <w:t xml:space="preserve">, видеонаблюдения, интерактивных средств информации) (земляные работы, постель из песка, укладка труб до </w:t>
      </w:r>
      <w:r w:rsidRPr="00CE06DB">
        <w:rPr>
          <w:sz w:val="28"/>
          <w:szCs w:val="28"/>
        </w:rPr>
        <w:t>d</w:t>
      </w:r>
      <w:r w:rsidRPr="00CE06DB">
        <w:rPr>
          <w:sz w:val="28"/>
          <w:szCs w:val="28"/>
          <w:lang w:val="ru-RU"/>
        </w:rPr>
        <w:t>=110 мм, укладка сигнальной ленты, засыпка траншеи, уплотнение);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 xml:space="preserve">Восстановление </w:t>
      </w:r>
      <w:proofErr w:type="gramStart"/>
      <w:r w:rsidRPr="00CE06DB">
        <w:rPr>
          <w:sz w:val="28"/>
          <w:szCs w:val="28"/>
          <w:lang w:val="ru-RU"/>
        </w:rPr>
        <w:t>отпада</w:t>
      </w:r>
      <w:proofErr w:type="gramEnd"/>
      <w:r w:rsidRPr="00CE06DB">
        <w:rPr>
          <w:sz w:val="28"/>
          <w:szCs w:val="28"/>
          <w:lang w:val="ru-RU"/>
        </w:rPr>
        <w:t xml:space="preserve"> деревьев (10%) и кустарников (15%);</w:t>
      </w:r>
    </w:p>
    <w:p w:rsidR="007052DF" w:rsidRPr="00CE06DB" w:rsidRDefault="007052DF" w:rsidP="007052DF">
      <w:pPr>
        <w:numPr>
          <w:ilvl w:val="2"/>
          <w:numId w:val="4"/>
        </w:numPr>
        <w:spacing w:line="276" w:lineRule="auto"/>
        <w:ind w:left="1418" w:hanging="709"/>
        <w:jc w:val="both"/>
        <w:rPr>
          <w:sz w:val="28"/>
          <w:szCs w:val="28"/>
          <w:lang w:val="ru-RU"/>
        </w:rPr>
      </w:pPr>
      <w:r w:rsidRPr="00CE06DB">
        <w:rPr>
          <w:sz w:val="28"/>
          <w:szCs w:val="28"/>
          <w:lang w:val="ru-RU"/>
        </w:rPr>
        <w:t>Пуско-наладочные работы (замер сопротивления, испытание кабеля силового, проверка наличия цепи между заземлителем и заземлёнными элементами, измерение сопротивления изоляции, измерение сопротивления растеканию тока заземлителя, настройка сетевых трактов программирование сетевого элемента и отладка его работы).</w:t>
      </w:r>
    </w:p>
    <w:p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7052DF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52</w:t>
      </w:r>
      <w:r w:rsidR="0046396C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243</w:t>
      </w:r>
      <w:r w:rsidR="0046396C" w:rsidRP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470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742CE7">
        <w:rPr>
          <w:rFonts w:ascii="Times New Roman" w:eastAsia="Calibri" w:hAnsi="Times New Roman" w:cs="Times New Roman"/>
          <w:sz w:val="28"/>
          <w:szCs w:val="28"/>
        </w:rPr>
        <w:t>2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Пятьдесят два миллиона двести сорок три тысячи четыреста семьдесят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42CE7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742CE7">
        <w:rPr>
          <w:rFonts w:ascii="Times New Roman" w:eastAsia="Calibri" w:hAnsi="Times New Roman" w:cs="Times New Roman"/>
          <w:sz w:val="28"/>
          <w:szCs w:val="28"/>
        </w:rPr>
        <w:t>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Окончание (ввод объекта в эксплуатацию) –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30 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>ноябрь 2015 года.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A651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A6513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A651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FE22B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A6513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A651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="00791167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A6513" w:rsidRPr="00AA6513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D95FE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A6513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42CE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85FCF-D815-4BEF-8F05-910640A17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1579</Words>
  <Characters>9004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10562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22</cp:revision>
  <cp:lastPrinted>2014-09-29T12:30:00Z</cp:lastPrinted>
  <dcterms:created xsi:type="dcterms:W3CDTF">2014-09-23T08:32:00Z</dcterms:created>
  <dcterms:modified xsi:type="dcterms:W3CDTF">2015-04-01T14:23:00Z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