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7CC4" w:rsidRPr="003858D4" w:rsidRDefault="008A7CC4" w:rsidP="008A7CC4">
      <w:pPr>
        <w:widowControl w:val="0"/>
        <w:jc w:val="right"/>
        <w:rPr>
          <w:rFonts w:ascii="Times New Roman" w:hAnsi="Times New Roman"/>
          <w:b/>
          <w:color w:val="000000"/>
          <w:kern w:val="20"/>
          <w:sz w:val="24"/>
        </w:rPr>
      </w:pPr>
      <w:bookmarkStart w:id="0" w:name="_GoBack"/>
      <w:bookmarkEnd w:id="0"/>
      <w:r w:rsidRPr="003858D4">
        <w:rPr>
          <w:rFonts w:ascii="Times New Roman" w:hAnsi="Times New Roman"/>
          <w:b/>
          <w:color w:val="000000"/>
          <w:kern w:val="20"/>
          <w:sz w:val="24"/>
        </w:rPr>
        <w:t>ПРИЛОЖЕНИЕ № 1</w:t>
      </w:r>
    </w:p>
    <w:p w:rsidR="008A7CC4" w:rsidRPr="003858D4" w:rsidRDefault="008A7CC4" w:rsidP="008A7CC4">
      <w:pPr>
        <w:widowControl w:val="0"/>
        <w:rPr>
          <w:rFonts w:ascii="Times New Roman" w:hAnsi="Times New Roman"/>
          <w:color w:val="000000"/>
          <w:kern w:val="20"/>
          <w:sz w:val="24"/>
        </w:rPr>
      </w:pPr>
    </w:p>
    <w:p w:rsidR="008A7CC4" w:rsidRPr="003858D4" w:rsidRDefault="008A7CC4" w:rsidP="008A7CC4">
      <w:pPr>
        <w:widowControl w:val="0"/>
        <w:jc w:val="center"/>
        <w:rPr>
          <w:rFonts w:ascii="Times New Roman" w:hAnsi="Times New Roman"/>
          <w:color w:val="000000"/>
          <w:kern w:val="20"/>
          <w:sz w:val="24"/>
        </w:rPr>
      </w:pPr>
    </w:p>
    <w:p w:rsidR="008A7CC4" w:rsidRPr="003858D4" w:rsidRDefault="008A7CC4" w:rsidP="008A7CC4">
      <w:pPr>
        <w:widowControl w:val="0"/>
        <w:jc w:val="center"/>
        <w:rPr>
          <w:rFonts w:ascii="Times New Roman" w:hAnsi="Times New Roman"/>
          <w:b/>
          <w:color w:val="000000"/>
          <w:kern w:val="20"/>
          <w:sz w:val="24"/>
        </w:rPr>
      </w:pPr>
      <w:r w:rsidRPr="003858D4">
        <w:rPr>
          <w:rFonts w:ascii="Times New Roman" w:hAnsi="Times New Roman"/>
          <w:b/>
          <w:color w:val="000000"/>
          <w:kern w:val="20"/>
          <w:sz w:val="24"/>
        </w:rPr>
        <w:t>Акт разграничения эксплуатационной ответственности</w:t>
      </w:r>
    </w:p>
    <w:p w:rsidR="008A7CC4" w:rsidRPr="003858D4" w:rsidRDefault="008A7CC4" w:rsidP="008A7CC4">
      <w:pPr>
        <w:widowControl w:val="0"/>
        <w:jc w:val="right"/>
        <w:rPr>
          <w:rFonts w:ascii="Times New Roman" w:hAnsi="Times New Roman"/>
          <w:color w:val="000000"/>
          <w:kern w:val="20"/>
          <w:sz w:val="24"/>
        </w:rPr>
      </w:pPr>
    </w:p>
    <w:p w:rsidR="008A7CC4" w:rsidRPr="003858D4" w:rsidRDefault="008A7CC4" w:rsidP="008A7CC4">
      <w:pPr>
        <w:widowControl w:val="0"/>
        <w:rPr>
          <w:rFonts w:ascii="Times New Roman" w:hAnsi="Times New Roman"/>
          <w:color w:val="000000"/>
          <w:kern w:val="20"/>
          <w:sz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2126"/>
        <w:gridCol w:w="3544"/>
        <w:gridCol w:w="4077"/>
      </w:tblGrid>
      <w:tr w:rsidR="008A7CC4" w:rsidRPr="003858D4" w:rsidTr="00C020B9">
        <w:tc>
          <w:tcPr>
            <w:tcW w:w="534" w:type="dxa"/>
          </w:tcPr>
          <w:p w:rsidR="008A7CC4" w:rsidRPr="003858D4" w:rsidRDefault="008A7CC4" w:rsidP="00C020B9">
            <w:pPr>
              <w:widowControl w:val="0"/>
              <w:jc w:val="center"/>
              <w:rPr>
                <w:rFonts w:ascii="Times New Roman" w:hAnsi="Times New Roman"/>
                <w:color w:val="000000"/>
                <w:kern w:val="20"/>
                <w:sz w:val="24"/>
              </w:rPr>
            </w:pPr>
            <w:r w:rsidRPr="003858D4">
              <w:rPr>
                <w:rFonts w:ascii="Times New Roman" w:hAnsi="Times New Roman"/>
                <w:sz w:val="24"/>
              </w:rPr>
              <w:t xml:space="preserve">№ </w:t>
            </w:r>
            <w:proofErr w:type="gramStart"/>
            <w:r w:rsidRPr="003858D4">
              <w:rPr>
                <w:rFonts w:ascii="Times New Roman" w:hAnsi="Times New Roman"/>
                <w:sz w:val="24"/>
              </w:rPr>
              <w:t>п</w:t>
            </w:r>
            <w:proofErr w:type="gramEnd"/>
            <w:r w:rsidRPr="003858D4">
              <w:rPr>
                <w:rFonts w:ascii="Times New Roman" w:hAnsi="Times New Roman"/>
                <w:sz w:val="24"/>
              </w:rPr>
              <w:t>/п</w:t>
            </w:r>
          </w:p>
        </w:tc>
        <w:tc>
          <w:tcPr>
            <w:tcW w:w="2126" w:type="dxa"/>
          </w:tcPr>
          <w:p w:rsidR="008A7CC4" w:rsidRPr="003858D4" w:rsidRDefault="008A7CC4" w:rsidP="00C020B9">
            <w:pPr>
              <w:widowControl w:val="0"/>
              <w:jc w:val="center"/>
              <w:rPr>
                <w:rFonts w:ascii="Times New Roman" w:hAnsi="Times New Roman"/>
                <w:color w:val="000000"/>
                <w:kern w:val="20"/>
                <w:sz w:val="24"/>
              </w:rPr>
            </w:pPr>
            <w:r w:rsidRPr="003858D4">
              <w:rPr>
                <w:rFonts w:ascii="Times New Roman" w:hAnsi="Times New Roman"/>
                <w:sz w:val="24"/>
              </w:rPr>
              <w:t>Наименование зоны ответственности</w:t>
            </w:r>
          </w:p>
        </w:tc>
        <w:tc>
          <w:tcPr>
            <w:tcW w:w="3544" w:type="dxa"/>
          </w:tcPr>
          <w:p w:rsidR="008A7CC4" w:rsidRPr="003858D4" w:rsidRDefault="008A7CC4" w:rsidP="00C020B9">
            <w:pPr>
              <w:widowControl w:val="0"/>
              <w:jc w:val="center"/>
              <w:rPr>
                <w:rFonts w:ascii="Times New Roman" w:hAnsi="Times New Roman"/>
                <w:color w:val="000000"/>
                <w:kern w:val="20"/>
                <w:sz w:val="24"/>
              </w:rPr>
            </w:pPr>
            <w:r w:rsidRPr="003858D4">
              <w:rPr>
                <w:rFonts w:ascii="Times New Roman" w:hAnsi="Times New Roman"/>
                <w:sz w:val="24"/>
              </w:rPr>
              <w:t>Эксплуатационная ответственность Арендодателя</w:t>
            </w:r>
            <w:r w:rsidR="003B0A96" w:rsidRPr="003858D4">
              <w:rPr>
                <w:rFonts w:ascii="Times New Roman" w:hAnsi="Times New Roman"/>
                <w:sz w:val="24"/>
              </w:rPr>
              <w:t xml:space="preserve"> (ООО «ОДАС Сколково)</w:t>
            </w:r>
          </w:p>
        </w:tc>
        <w:tc>
          <w:tcPr>
            <w:tcW w:w="4077" w:type="dxa"/>
          </w:tcPr>
          <w:p w:rsidR="008A7CC4" w:rsidRPr="003858D4" w:rsidRDefault="008A7CC4" w:rsidP="00C020B9">
            <w:pPr>
              <w:widowControl w:val="0"/>
              <w:jc w:val="center"/>
              <w:rPr>
                <w:rFonts w:ascii="Times New Roman" w:hAnsi="Times New Roman"/>
                <w:color w:val="000000"/>
                <w:kern w:val="20"/>
                <w:sz w:val="24"/>
              </w:rPr>
            </w:pPr>
            <w:r w:rsidRPr="003858D4">
              <w:rPr>
                <w:rFonts w:ascii="Times New Roman" w:hAnsi="Times New Roman"/>
                <w:sz w:val="24"/>
              </w:rPr>
              <w:t>Эксплуатационная ответственность Арендатора</w:t>
            </w:r>
            <w:r w:rsidR="003B0A96" w:rsidRPr="003858D4">
              <w:rPr>
                <w:rFonts w:ascii="Times New Roman" w:hAnsi="Times New Roman"/>
                <w:sz w:val="24"/>
              </w:rPr>
              <w:t xml:space="preserve"> (Фонд Сколково)</w:t>
            </w:r>
          </w:p>
        </w:tc>
      </w:tr>
      <w:tr w:rsidR="008A7CC4" w:rsidRPr="003858D4" w:rsidTr="00C020B9">
        <w:tc>
          <w:tcPr>
            <w:tcW w:w="534" w:type="dxa"/>
          </w:tcPr>
          <w:p w:rsidR="008A7CC4" w:rsidRPr="003858D4" w:rsidRDefault="008A7CC4" w:rsidP="00C020B9">
            <w:pPr>
              <w:widowControl w:val="0"/>
              <w:jc w:val="center"/>
              <w:rPr>
                <w:rFonts w:ascii="Times New Roman" w:hAnsi="Times New Roman"/>
                <w:color w:val="000000"/>
                <w:kern w:val="20"/>
                <w:sz w:val="24"/>
              </w:rPr>
            </w:pPr>
            <w:r w:rsidRPr="003858D4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2126" w:type="dxa"/>
          </w:tcPr>
          <w:p w:rsidR="008A7CC4" w:rsidRPr="003858D4" w:rsidRDefault="008A7CC4" w:rsidP="00C020B9">
            <w:pPr>
              <w:widowControl w:val="0"/>
              <w:jc w:val="center"/>
              <w:rPr>
                <w:rFonts w:ascii="Times New Roman" w:hAnsi="Times New Roman"/>
                <w:color w:val="000000"/>
                <w:kern w:val="20"/>
                <w:sz w:val="24"/>
              </w:rPr>
            </w:pPr>
            <w:r w:rsidRPr="003858D4">
              <w:rPr>
                <w:rFonts w:ascii="Times New Roman" w:hAnsi="Times New Roman"/>
                <w:sz w:val="24"/>
              </w:rPr>
              <w:t>Электрохозяйство</w:t>
            </w:r>
          </w:p>
        </w:tc>
        <w:tc>
          <w:tcPr>
            <w:tcW w:w="3544" w:type="dxa"/>
          </w:tcPr>
          <w:p w:rsidR="008A7CC4" w:rsidRPr="003858D4" w:rsidRDefault="008A7CC4" w:rsidP="00C020B9">
            <w:pPr>
              <w:widowControl w:val="0"/>
              <w:jc w:val="center"/>
              <w:rPr>
                <w:rFonts w:ascii="Times New Roman" w:hAnsi="Times New Roman"/>
                <w:color w:val="000000"/>
                <w:kern w:val="20"/>
                <w:sz w:val="24"/>
              </w:rPr>
            </w:pPr>
            <w:r w:rsidRPr="003858D4">
              <w:rPr>
                <w:rFonts w:ascii="Times New Roman" w:hAnsi="Times New Roman"/>
                <w:sz w:val="24"/>
              </w:rPr>
              <w:t xml:space="preserve">В полном </w:t>
            </w:r>
            <w:proofErr w:type="gramStart"/>
            <w:r w:rsidRPr="003858D4">
              <w:rPr>
                <w:rFonts w:ascii="Times New Roman" w:hAnsi="Times New Roman"/>
                <w:sz w:val="24"/>
              </w:rPr>
              <w:t>объеме</w:t>
            </w:r>
            <w:proofErr w:type="gramEnd"/>
            <w:r w:rsidRPr="003858D4">
              <w:rPr>
                <w:rFonts w:ascii="Times New Roman" w:hAnsi="Times New Roman"/>
                <w:sz w:val="24"/>
              </w:rPr>
              <w:t xml:space="preserve"> электрохозяйство П</w:t>
            </w:r>
            <w:r w:rsidR="003B0A96" w:rsidRPr="003858D4">
              <w:rPr>
                <w:rFonts w:ascii="Times New Roman" w:hAnsi="Times New Roman"/>
                <w:sz w:val="24"/>
              </w:rPr>
              <w:t>омещений</w:t>
            </w:r>
            <w:r w:rsidRPr="003858D4">
              <w:rPr>
                <w:rFonts w:ascii="Times New Roman" w:hAnsi="Times New Roman"/>
                <w:sz w:val="24"/>
              </w:rPr>
              <w:t>, включая исправность осветительных приборов, розеточных групп и замену ламп.</w:t>
            </w:r>
          </w:p>
        </w:tc>
        <w:tc>
          <w:tcPr>
            <w:tcW w:w="4077" w:type="dxa"/>
          </w:tcPr>
          <w:p w:rsidR="008A7CC4" w:rsidRPr="003858D4" w:rsidRDefault="008A7CC4" w:rsidP="00C020B9">
            <w:pPr>
              <w:widowControl w:val="0"/>
              <w:jc w:val="center"/>
              <w:rPr>
                <w:rFonts w:ascii="Times New Roman" w:hAnsi="Times New Roman"/>
                <w:color w:val="000000"/>
                <w:kern w:val="20"/>
                <w:sz w:val="24"/>
              </w:rPr>
            </w:pPr>
            <w:r w:rsidRPr="003858D4">
              <w:rPr>
                <w:rFonts w:ascii="Times New Roman" w:hAnsi="Times New Roman"/>
                <w:sz w:val="24"/>
              </w:rPr>
              <w:t xml:space="preserve">Сохранность элементов систем (розетки, светильники, электрощиты), смонтированных в Помещениях. </w:t>
            </w:r>
          </w:p>
        </w:tc>
      </w:tr>
      <w:tr w:rsidR="008A7CC4" w:rsidRPr="003858D4" w:rsidTr="00C020B9">
        <w:tc>
          <w:tcPr>
            <w:tcW w:w="534" w:type="dxa"/>
          </w:tcPr>
          <w:p w:rsidR="008A7CC4" w:rsidRPr="003858D4" w:rsidRDefault="008A7CC4" w:rsidP="00C020B9">
            <w:pPr>
              <w:widowControl w:val="0"/>
              <w:jc w:val="center"/>
              <w:rPr>
                <w:rFonts w:ascii="Times New Roman" w:hAnsi="Times New Roman"/>
                <w:color w:val="000000"/>
                <w:kern w:val="20"/>
                <w:sz w:val="24"/>
              </w:rPr>
            </w:pPr>
            <w:r w:rsidRPr="003858D4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2126" w:type="dxa"/>
          </w:tcPr>
          <w:p w:rsidR="008A7CC4" w:rsidRPr="003858D4" w:rsidRDefault="008A7CC4" w:rsidP="00C020B9">
            <w:pPr>
              <w:widowControl w:val="0"/>
              <w:jc w:val="center"/>
              <w:rPr>
                <w:rFonts w:ascii="Times New Roman" w:hAnsi="Times New Roman"/>
                <w:color w:val="000000"/>
                <w:kern w:val="20"/>
                <w:sz w:val="24"/>
              </w:rPr>
            </w:pPr>
            <w:r w:rsidRPr="003858D4">
              <w:rPr>
                <w:rFonts w:ascii="Times New Roman" w:hAnsi="Times New Roman"/>
                <w:sz w:val="24"/>
              </w:rPr>
              <w:t>Водопровод</w:t>
            </w:r>
          </w:p>
        </w:tc>
        <w:tc>
          <w:tcPr>
            <w:tcW w:w="3544" w:type="dxa"/>
          </w:tcPr>
          <w:p w:rsidR="008A7CC4" w:rsidRPr="003858D4" w:rsidRDefault="008A7CC4" w:rsidP="00C020B9">
            <w:pPr>
              <w:widowControl w:val="0"/>
              <w:jc w:val="center"/>
              <w:rPr>
                <w:rFonts w:ascii="Times New Roman" w:hAnsi="Times New Roman"/>
                <w:color w:val="000000"/>
                <w:kern w:val="20"/>
                <w:sz w:val="24"/>
              </w:rPr>
            </w:pPr>
            <w:r w:rsidRPr="003858D4">
              <w:rPr>
                <w:rFonts w:ascii="Times New Roman" w:hAnsi="Times New Roman"/>
                <w:sz w:val="24"/>
              </w:rPr>
              <w:t xml:space="preserve">Все транзитные, магистральные сети, проходящие по территории Помещений, а также трубопроводы и исправность </w:t>
            </w:r>
            <w:proofErr w:type="spellStart"/>
            <w:r w:rsidRPr="003858D4">
              <w:rPr>
                <w:rFonts w:ascii="Times New Roman" w:hAnsi="Times New Roman"/>
                <w:sz w:val="24"/>
              </w:rPr>
              <w:t>сантехприборов</w:t>
            </w:r>
            <w:proofErr w:type="spellEnd"/>
            <w:r w:rsidRPr="003858D4">
              <w:rPr>
                <w:rFonts w:ascii="Times New Roman" w:hAnsi="Times New Roman"/>
                <w:sz w:val="24"/>
              </w:rPr>
              <w:t xml:space="preserve"> в арендуемых Помещениях.</w:t>
            </w:r>
          </w:p>
        </w:tc>
        <w:tc>
          <w:tcPr>
            <w:tcW w:w="4077" w:type="dxa"/>
          </w:tcPr>
          <w:p w:rsidR="008A7CC4" w:rsidRPr="003858D4" w:rsidRDefault="008A7CC4" w:rsidP="00C020B9">
            <w:pPr>
              <w:widowControl w:val="0"/>
              <w:jc w:val="center"/>
              <w:rPr>
                <w:rFonts w:ascii="Times New Roman" w:hAnsi="Times New Roman"/>
                <w:color w:val="000000"/>
                <w:kern w:val="20"/>
                <w:sz w:val="24"/>
              </w:rPr>
            </w:pPr>
            <w:r w:rsidRPr="003858D4">
              <w:rPr>
                <w:rFonts w:ascii="Times New Roman" w:hAnsi="Times New Roman"/>
                <w:sz w:val="24"/>
              </w:rPr>
              <w:t>Сохранность элементов системы (</w:t>
            </w:r>
            <w:proofErr w:type="spellStart"/>
            <w:r w:rsidRPr="003858D4">
              <w:rPr>
                <w:rFonts w:ascii="Times New Roman" w:hAnsi="Times New Roman"/>
                <w:sz w:val="24"/>
              </w:rPr>
              <w:t>сантехприборы</w:t>
            </w:r>
            <w:proofErr w:type="spellEnd"/>
            <w:r w:rsidRPr="003858D4">
              <w:rPr>
                <w:rFonts w:ascii="Times New Roman" w:hAnsi="Times New Roman"/>
                <w:sz w:val="24"/>
              </w:rPr>
              <w:t xml:space="preserve">, запорная арматура и т.д.), смонтированных в Помещениях. </w:t>
            </w:r>
          </w:p>
        </w:tc>
      </w:tr>
      <w:tr w:rsidR="008A7CC4" w:rsidRPr="003858D4" w:rsidTr="00C020B9">
        <w:tc>
          <w:tcPr>
            <w:tcW w:w="534" w:type="dxa"/>
          </w:tcPr>
          <w:p w:rsidR="008A7CC4" w:rsidRPr="003858D4" w:rsidRDefault="008A7CC4" w:rsidP="00C020B9">
            <w:pPr>
              <w:widowControl w:val="0"/>
              <w:jc w:val="center"/>
              <w:rPr>
                <w:rFonts w:ascii="Times New Roman" w:hAnsi="Times New Roman"/>
                <w:color w:val="000000"/>
                <w:kern w:val="20"/>
                <w:sz w:val="24"/>
              </w:rPr>
            </w:pPr>
            <w:r w:rsidRPr="003858D4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2126" w:type="dxa"/>
          </w:tcPr>
          <w:p w:rsidR="008A7CC4" w:rsidRPr="003858D4" w:rsidRDefault="008A7CC4" w:rsidP="00C020B9">
            <w:pPr>
              <w:widowControl w:val="0"/>
              <w:jc w:val="center"/>
              <w:rPr>
                <w:rFonts w:ascii="Times New Roman" w:hAnsi="Times New Roman"/>
                <w:color w:val="000000"/>
                <w:kern w:val="20"/>
                <w:sz w:val="24"/>
              </w:rPr>
            </w:pPr>
            <w:r w:rsidRPr="003858D4">
              <w:rPr>
                <w:rFonts w:ascii="Times New Roman" w:hAnsi="Times New Roman"/>
                <w:sz w:val="24"/>
              </w:rPr>
              <w:t>Отопление</w:t>
            </w:r>
          </w:p>
        </w:tc>
        <w:tc>
          <w:tcPr>
            <w:tcW w:w="3544" w:type="dxa"/>
          </w:tcPr>
          <w:p w:rsidR="008A7CC4" w:rsidRPr="003858D4" w:rsidRDefault="008A7CC4" w:rsidP="00C020B9">
            <w:pPr>
              <w:widowControl w:val="0"/>
              <w:jc w:val="center"/>
              <w:rPr>
                <w:rFonts w:ascii="Times New Roman" w:hAnsi="Times New Roman"/>
                <w:color w:val="000000"/>
                <w:kern w:val="20"/>
                <w:sz w:val="24"/>
              </w:rPr>
            </w:pPr>
            <w:r w:rsidRPr="003858D4">
              <w:rPr>
                <w:rFonts w:ascii="Times New Roman" w:hAnsi="Times New Roman"/>
                <w:sz w:val="24"/>
              </w:rPr>
              <w:t xml:space="preserve">Все транзитные, магистральные сети, проходящие по территории Помещений, а также трубопроводы и исправность </w:t>
            </w:r>
            <w:proofErr w:type="spellStart"/>
            <w:r w:rsidRPr="003858D4">
              <w:rPr>
                <w:rFonts w:ascii="Times New Roman" w:hAnsi="Times New Roman"/>
                <w:sz w:val="24"/>
              </w:rPr>
              <w:t>сантехприборов</w:t>
            </w:r>
            <w:proofErr w:type="spellEnd"/>
            <w:r w:rsidRPr="003858D4">
              <w:rPr>
                <w:rFonts w:ascii="Times New Roman" w:hAnsi="Times New Roman"/>
                <w:sz w:val="24"/>
              </w:rPr>
              <w:t xml:space="preserve"> в арендуемых Помещениях.</w:t>
            </w:r>
          </w:p>
        </w:tc>
        <w:tc>
          <w:tcPr>
            <w:tcW w:w="4077" w:type="dxa"/>
          </w:tcPr>
          <w:p w:rsidR="008A7CC4" w:rsidRPr="003858D4" w:rsidRDefault="008A7CC4" w:rsidP="00C020B9">
            <w:pPr>
              <w:widowControl w:val="0"/>
              <w:jc w:val="center"/>
              <w:rPr>
                <w:rFonts w:ascii="Times New Roman" w:hAnsi="Times New Roman"/>
                <w:color w:val="000000"/>
                <w:kern w:val="20"/>
                <w:sz w:val="24"/>
              </w:rPr>
            </w:pPr>
            <w:r w:rsidRPr="003858D4">
              <w:rPr>
                <w:rFonts w:ascii="Times New Roman" w:hAnsi="Times New Roman"/>
                <w:sz w:val="24"/>
              </w:rPr>
              <w:t>Сохранность элементов системы (</w:t>
            </w:r>
            <w:proofErr w:type="spellStart"/>
            <w:r w:rsidRPr="003858D4">
              <w:rPr>
                <w:rFonts w:ascii="Times New Roman" w:hAnsi="Times New Roman"/>
                <w:sz w:val="24"/>
              </w:rPr>
              <w:t>сантехприборы</w:t>
            </w:r>
            <w:proofErr w:type="spellEnd"/>
            <w:r w:rsidRPr="003858D4">
              <w:rPr>
                <w:rFonts w:ascii="Times New Roman" w:hAnsi="Times New Roman"/>
                <w:sz w:val="24"/>
              </w:rPr>
              <w:t xml:space="preserve">, запорная арматура, узлы регулирования и т.д.), смонтированных в Помещениях. </w:t>
            </w:r>
          </w:p>
        </w:tc>
      </w:tr>
      <w:tr w:rsidR="008A7CC4" w:rsidRPr="003858D4" w:rsidTr="00C020B9">
        <w:tc>
          <w:tcPr>
            <w:tcW w:w="534" w:type="dxa"/>
          </w:tcPr>
          <w:p w:rsidR="008A7CC4" w:rsidRPr="003858D4" w:rsidRDefault="008A7CC4" w:rsidP="00C020B9">
            <w:pPr>
              <w:widowControl w:val="0"/>
              <w:jc w:val="center"/>
              <w:rPr>
                <w:rFonts w:ascii="Times New Roman" w:hAnsi="Times New Roman"/>
                <w:color w:val="000000"/>
                <w:kern w:val="20"/>
                <w:sz w:val="24"/>
              </w:rPr>
            </w:pPr>
            <w:r w:rsidRPr="003858D4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2126" w:type="dxa"/>
          </w:tcPr>
          <w:p w:rsidR="008A7CC4" w:rsidRPr="003858D4" w:rsidRDefault="008A7CC4" w:rsidP="00C020B9">
            <w:pPr>
              <w:widowControl w:val="0"/>
              <w:jc w:val="center"/>
              <w:rPr>
                <w:rFonts w:ascii="Times New Roman" w:hAnsi="Times New Roman"/>
                <w:color w:val="000000"/>
                <w:kern w:val="20"/>
                <w:sz w:val="24"/>
              </w:rPr>
            </w:pPr>
            <w:r w:rsidRPr="003858D4">
              <w:rPr>
                <w:rFonts w:ascii="Times New Roman" w:hAnsi="Times New Roman"/>
                <w:sz w:val="24"/>
              </w:rPr>
              <w:t>Канализация</w:t>
            </w:r>
          </w:p>
        </w:tc>
        <w:tc>
          <w:tcPr>
            <w:tcW w:w="3544" w:type="dxa"/>
          </w:tcPr>
          <w:p w:rsidR="008A7CC4" w:rsidRPr="003858D4" w:rsidRDefault="008A7CC4" w:rsidP="00C020B9">
            <w:pPr>
              <w:widowControl w:val="0"/>
              <w:jc w:val="center"/>
              <w:rPr>
                <w:rFonts w:ascii="Times New Roman" w:hAnsi="Times New Roman"/>
                <w:color w:val="000000"/>
                <w:kern w:val="20"/>
                <w:sz w:val="24"/>
              </w:rPr>
            </w:pPr>
            <w:r w:rsidRPr="003858D4">
              <w:rPr>
                <w:rFonts w:ascii="Times New Roman" w:hAnsi="Times New Roman"/>
                <w:sz w:val="24"/>
              </w:rPr>
              <w:t xml:space="preserve">Все транзитные, магистральные сети, проходящие по территории Помещений, а также исправность </w:t>
            </w:r>
            <w:proofErr w:type="spellStart"/>
            <w:r w:rsidRPr="003858D4">
              <w:rPr>
                <w:rFonts w:ascii="Times New Roman" w:hAnsi="Times New Roman"/>
                <w:sz w:val="24"/>
              </w:rPr>
              <w:t>сантехприборов</w:t>
            </w:r>
            <w:proofErr w:type="spellEnd"/>
            <w:r w:rsidRPr="003858D4">
              <w:rPr>
                <w:rFonts w:ascii="Times New Roman" w:hAnsi="Times New Roman"/>
                <w:sz w:val="24"/>
              </w:rPr>
              <w:t xml:space="preserve"> и местных трубопроводов.</w:t>
            </w:r>
          </w:p>
        </w:tc>
        <w:tc>
          <w:tcPr>
            <w:tcW w:w="4077" w:type="dxa"/>
          </w:tcPr>
          <w:p w:rsidR="008A7CC4" w:rsidRPr="003858D4" w:rsidRDefault="008A7CC4" w:rsidP="00C020B9">
            <w:pPr>
              <w:widowControl w:val="0"/>
              <w:jc w:val="center"/>
              <w:rPr>
                <w:rFonts w:ascii="Times New Roman" w:hAnsi="Times New Roman"/>
                <w:color w:val="000000"/>
                <w:kern w:val="20"/>
                <w:sz w:val="24"/>
              </w:rPr>
            </w:pPr>
            <w:r w:rsidRPr="003858D4">
              <w:rPr>
                <w:rFonts w:ascii="Times New Roman" w:hAnsi="Times New Roman"/>
                <w:sz w:val="24"/>
              </w:rPr>
              <w:t>Сохранность элементов системы (</w:t>
            </w:r>
            <w:proofErr w:type="spellStart"/>
            <w:r w:rsidRPr="003858D4">
              <w:rPr>
                <w:rFonts w:ascii="Times New Roman" w:hAnsi="Times New Roman"/>
                <w:sz w:val="24"/>
              </w:rPr>
              <w:t>сантехприборы</w:t>
            </w:r>
            <w:proofErr w:type="spellEnd"/>
            <w:r w:rsidRPr="003858D4">
              <w:rPr>
                <w:rFonts w:ascii="Times New Roman" w:hAnsi="Times New Roman"/>
                <w:sz w:val="24"/>
              </w:rPr>
              <w:t xml:space="preserve">, запорная арматура, узлы регулирования и т.д.), смонтированных в Помещениях. </w:t>
            </w:r>
          </w:p>
        </w:tc>
      </w:tr>
      <w:tr w:rsidR="008A7CC4" w:rsidRPr="003858D4" w:rsidTr="00C020B9">
        <w:tc>
          <w:tcPr>
            <w:tcW w:w="534" w:type="dxa"/>
          </w:tcPr>
          <w:p w:rsidR="008A7CC4" w:rsidRPr="003858D4" w:rsidRDefault="008A7CC4" w:rsidP="00C020B9">
            <w:pPr>
              <w:widowControl w:val="0"/>
              <w:jc w:val="center"/>
              <w:rPr>
                <w:rFonts w:ascii="Times New Roman" w:hAnsi="Times New Roman"/>
                <w:color w:val="000000"/>
                <w:kern w:val="20"/>
                <w:sz w:val="24"/>
              </w:rPr>
            </w:pPr>
            <w:r w:rsidRPr="003858D4"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2126" w:type="dxa"/>
          </w:tcPr>
          <w:p w:rsidR="008A7CC4" w:rsidRPr="003858D4" w:rsidRDefault="008A7CC4" w:rsidP="00C020B9">
            <w:pPr>
              <w:widowControl w:val="0"/>
              <w:jc w:val="center"/>
              <w:rPr>
                <w:rFonts w:ascii="Times New Roman" w:hAnsi="Times New Roman"/>
                <w:color w:val="000000"/>
                <w:kern w:val="20"/>
                <w:sz w:val="24"/>
              </w:rPr>
            </w:pPr>
            <w:r w:rsidRPr="003858D4">
              <w:rPr>
                <w:rFonts w:ascii="Times New Roman" w:hAnsi="Times New Roman"/>
                <w:sz w:val="24"/>
              </w:rPr>
              <w:t>Система вентиляции и кондиционирования</w:t>
            </w:r>
          </w:p>
        </w:tc>
        <w:tc>
          <w:tcPr>
            <w:tcW w:w="3544" w:type="dxa"/>
          </w:tcPr>
          <w:p w:rsidR="008A7CC4" w:rsidRPr="003858D4" w:rsidRDefault="008A7CC4" w:rsidP="00C020B9">
            <w:pPr>
              <w:widowControl w:val="0"/>
              <w:jc w:val="center"/>
              <w:rPr>
                <w:rFonts w:ascii="Times New Roman" w:hAnsi="Times New Roman"/>
                <w:color w:val="000000"/>
                <w:kern w:val="20"/>
                <w:sz w:val="24"/>
              </w:rPr>
            </w:pPr>
            <w:r w:rsidRPr="003858D4">
              <w:rPr>
                <w:rFonts w:ascii="Times New Roman" w:hAnsi="Times New Roman"/>
                <w:sz w:val="24"/>
              </w:rPr>
              <w:t>Вся система в целом.</w:t>
            </w:r>
          </w:p>
        </w:tc>
        <w:tc>
          <w:tcPr>
            <w:tcW w:w="4077" w:type="dxa"/>
          </w:tcPr>
          <w:p w:rsidR="008A7CC4" w:rsidRPr="003858D4" w:rsidRDefault="008A7CC4" w:rsidP="00C020B9">
            <w:pPr>
              <w:widowControl w:val="0"/>
              <w:jc w:val="center"/>
              <w:rPr>
                <w:rFonts w:ascii="Times New Roman" w:hAnsi="Times New Roman"/>
                <w:color w:val="000000"/>
                <w:kern w:val="20"/>
                <w:sz w:val="24"/>
              </w:rPr>
            </w:pPr>
            <w:r w:rsidRPr="003858D4">
              <w:rPr>
                <w:rFonts w:ascii="Times New Roman" w:hAnsi="Times New Roman"/>
                <w:sz w:val="24"/>
              </w:rPr>
              <w:t xml:space="preserve">Сохранность элементов системы, смонтированных в помещении (воздухозаборные решетки, шиберы, пульты управления </w:t>
            </w:r>
            <w:proofErr w:type="spellStart"/>
            <w:r w:rsidRPr="003858D4">
              <w:rPr>
                <w:rFonts w:ascii="Times New Roman" w:hAnsi="Times New Roman"/>
                <w:sz w:val="24"/>
              </w:rPr>
              <w:t>фанкойлами</w:t>
            </w:r>
            <w:proofErr w:type="spellEnd"/>
            <w:r w:rsidRPr="003858D4">
              <w:rPr>
                <w:rFonts w:ascii="Times New Roman" w:hAnsi="Times New Roman"/>
                <w:sz w:val="24"/>
              </w:rPr>
              <w:t xml:space="preserve"> и кондиционерами).</w:t>
            </w:r>
          </w:p>
        </w:tc>
      </w:tr>
      <w:tr w:rsidR="008A7CC4" w:rsidRPr="003858D4" w:rsidTr="00C020B9">
        <w:tc>
          <w:tcPr>
            <w:tcW w:w="534" w:type="dxa"/>
          </w:tcPr>
          <w:p w:rsidR="008A7CC4" w:rsidRPr="003858D4" w:rsidRDefault="008A7CC4" w:rsidP="00C020B9">
            <w:pPr>
              <w:widowControl w:val="0"/>
              <w:jc w:val="center"/>
              <w:rPr>
                <w:rFonts w:ascii="Times New Roman" w:hAnsi="Times New Roman"/>
                <w:color w:val="000000"/>
                <w:kern w:val="20"/>
                <w:sz w:val="24"/>
              </w:rPr>
            </w:pPr>
            <w:r w:rsidRPr="003858D4"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2126" w:type="dxa"/>
          </w:tcPr>
          <w:p w:rsidR="008A7CC4" w:rsidRPr="003858D4" w:rsidRDefault="008A7CC4" w:rsidP="00C020B9">
            <w:pPr>
              <w:widowControl w:val="0"/>
              <w:jc w:val="center"/>
              <w:rPr>
                <w:rFonts w:ascii="Times New Roman" w:hAnsi="Times New Roman"/>
                <w:color w:val="000000"/>
                <w:kern w:val="20"/>
                <w:sz w:val="24"/>
              </w:rPr>
            </w:pPr>
            <w:r w:rsidRPr="003858D4">
              <w:rPr>
                <w:rFonts w:ascii="Times New Roman" w:hAnsi="Times New Roman"/>
                <w:sz w:val="24"/>
              </w:rPr>
              <w:t>Строительная часть</w:t>
            </w:r>
          </w:p>
        </w:tc>
        <w:tc>
          <w:tcPr>
            <w:tcW w:w="3544" w:type="dxa"/>
          </w:tcPr>
          <w:p w:rsidR="008A7CC4" w:rsidRPr="003858D4" w:rsidRDefault="008A7CC4" w:rsidP="00C020B9">
            <w:pPr>
              <w:widowControl w:val="0"/>
              <w:jc w:val="center"/>
              <w:rPr>
                <w:rFonts w:ascii="Times New Roman" w:hAnsi="Times New Roman"/>
                <w:color w:val="000000"/>
                <w:kern w:val="20"/>
                <w:sz w:val="24"/>
              </w:rPr>
            </w:pPr>
            <w:r w:rsidRPr="003858D4">
              <w:rPr>
                <w:rFonts w:ascii="Times New Roman" w:hAnsi="Times New Roman"/>
                <w:sz w:val="24"/>
              </w:rPr>
              <w:t>Помещения в полном объеме, включая стены, двери, окна, потолки и напольные покрытия.</w:t>
            </w:r>
          </w:p>
        </w:tc>
        <w:tc>
          <w:tcPr>
            <w:tcW w:w="4077" w:type="dxa"/>
          </w:tcPr>
          <w:p w:rsidR="008A7CC4" w:rsidRPr="003858D4" w:rsidRDefault="008A7CC4" w:rsidP="00C020B9">
            <w:pPr>
              <w:widowControl w:val="0"/>
              <w:jc w:val="center"/>
              <w:rPr>
                <w:rFonts w:ascii="Times New Roman" w:hAnsi="Times New Roman"/>
                <w:color w:val="000000"/>
                <w:kern w:val="20"/>
                <w:sz w:val="24"/>
              </w:rPr>
            </w:pPr>
            <w:r w:rsidRPr="003858D4">
              <w:rPr>
                <w:rFonts w:ascii="Times New Roman" w:hAnsi="Times New Roman"/>
                <w:sz w:val="24"/>
              </w:rPr>
              <w:t>Сохранность элементов отделки Помещений.</w:t>
            </w:r>
          </w:p>
        </w:tc>
      </w:tr>
      <w:tr w:rsidR="008A7CC4" w:rsidRPr="003858D4" w:rsidTr="00C020B9">
        <w:tc>
          <w:tcPr>
            <w:tcW w:w="534" w:type="dxa"/>
          </w:tcPr>
          <w:p w:rsidR="008A7CC4" w:rsidRPr="003858D4" w:rsidRDefault="008A7CC4" w:rsidP="00C020B9">
            <w:pPr>
              <w:widowControl w:val="0"/>
              <w:jc w:val="center"/>
              <w:rPr>
                <w:rFonts w:ascii="Times New Roman" w:hAnsi="Times New Roman"/>
                <w:color w:val="000000"/>
                <w:kern w:val="20"/>
                <w:sz w:val="24"/>
              </w:rPr>
            </w:pPr>
            <w:r w:rsidRPr="003858D4"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2126" w:type="dxa"/>
          </w:tcPr>
          <w:p w:rsidR="008A7CC4" w:rsidRPr="003858D4" w:rsidRDefault="008A7CC4" w:rsidP="00C020B9">
            <w:pPr>
              <w:widowControl w:val="0"/>
              <w:jc w:val="center"/>
              <w:rPr>
                <w:rFonts w:ascii="Times New Roman" w:hAnsi="Times New Roman"/>
                <w:color w:val="000000"/>
                <w:kern w:val="20"/>
                <w:sz w:val="24"/>
              </w:rPr>
            </w:pPr>
            <w:r w:rsidRPr="003858D4">
              <w:rPr>
                <w:rFonts w:ascii="Times New Roman" w:hAnsi="Times New Roman"/>
                <w:sz w:val="24"/>
              </w:rPr>
              <w:t>Системы пожарной сигнализации и оповещения</w:t>
            </w:r>
          </w:p>
        </w:tc>
        <w:tc>
          <w:tcPr>
            <w:tcW w:w="3544" w:type="dxa"/>
          </w:tcPr>
          <w:p w:rsidR="008A7CC4" w:rsidRPr="003858D4" w:rsidRDefault="008A7CC4" w:rsidP="00C020B9">
            <w:pPr>
              <w:widowControl w:val="0"/>
              <w:jc w:val="center"/>
              <w:rPr>
                <w:rFonts w:ascii="Times New Roman" w:hAnsi="Times New Roman"/>
                <w:color w:val="000000"/>
                <w:kern w:val="20"/>
                <w:sz w:val="24"/>
              </w:rPr>
            </w:pPr>
            <w:r w:rsidRPr="003858D4">
              <w:rPr>
                <w:rFonts w:ascii="Times New Roman" w:hAnsi="Times New Roman"/>
                <w:sz w:val="24"/>
              </w:rPr>
              <w:t>Система в целом.</w:t>
            </w:r>
          </w:p>
        </w:tc>
        <w:tc>
          <w:tcPr>
            <w:tcW w:w="4077" w:type="dxa"/>
          </w:tcPr>
          <w:p w:rsidR="008A7CC4" w:rsidRPr="003858D4" w:rsidRDefault="008A7CC4" w:rsidP="00C020B9">
            <w:pPr>
              <w:widowControl w:val="0"/>
              <w:jc w:val="center"/>
              <w:rPr>
                <w:rFonts w:ascii="Times New Roman" w:hAnsi="Times New Roman"/>
                <w:color w:val="000000"/>
                <w:kern w:val="20"/>
                <w:sz w:val="24"/>
              </w:rPr>
            </w:pPr>
            <w:r w:rsidRPr="003858D4">
              <w:rPr>
                <w:rFonts w:ascii="Times New Roman" w:hAnsi="Times New Roman"/>
                <w:sz w:val="24"/>
              </w:rPr>
              <w:t>Сохранность элементов систем (датчики и динамики), смонтированных в Помещениях. Доступность пожарных щитов (пожарный кран, пожарный рукав, огнетушители).</w:t>
            </w:r>
          </w:p>
        </w:tc>
      </w:tr>
      <w:tr w:rsidR="008A7CC4" w:rsidRPr="003858D4" w:rsidTr="00C020B9">
        <w:trPr>
          <w:trHeight w:val="132"/>
        </w:trPr>
        <w:tc>
          <w:tcPr>
            <w:tcW w:w="534" w:type="dxa"/>
          </w:tcPr>
          <w:p w:rsidR="008A7CC4" w:rsidRPr="003858D4" w:rsidRDefault="008A7CC4" w:rsidP="00C020B9">
            <w:pPr>
              <w:widowControl w:val="0"/>
              <w:jc w:val="center"/>
              <w:rPr>
                <w:rFonts w:ascii="Times New Roman" w:hAnsi="Times New Roman"/>
                <w:color w:val="000000"/>
                <w:kern w:val="20"/>
                <w:sz w:val="24"/>
              </w:rPr>
            </w:pPr>
            <w:r w:rsidRPr="003858D4"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2126" w:type="dxa"/>
          </w:tcPr>
          <w:p w:rsidR="008A7CC4" w:rsidRPr="003858D4" w:rsidRDefault="008A7CC4" w:rsidP="00C020B9">
            <w:pPr>
              <w:widowControl w:val="0"/>
              <w:jc w:val="center"/>
              <w:rPr>
                <w:rFonts w:ascii="Times New Roman" w:hAnsi="Times New Roman"/>
                <w:color w:val="000000"/>
                <w:kern w:val="20"/>
                <w:sz w:val="24"/>
              </w:rPr>
            </w:pPr>
            <w:r w:rsidRPr="003858D4">
              <w:rPr>
                <w:rFonts w:ascii="Times New Roman" w:hAnsi="Times New Roman"/>
                <w:sz w:val="24"/>
              </w:rPr>
              <w:t>Организационные мероприятия</w:t>
            </w:r>
          </w:p>
        </w:tc>
        <w:tc>
          <w:tcPr>
            <w:tcW w:w="3544" w:type="dxa"/>
          </w:tcPr>
          <w:p w:rsidR="008A7CC4" w:rsidRPr="003858D4" w:rsidRDefault="008A7CC4" w:rsidP="00C020B9">
            <w:pPr>
              <w:widowControl w:val="0"/>
              <w:jc w:val="center"/>
              <w:rPr>
                <w:rFonts w:ascii="Times New Roman" w:hAnsi="Times New Roman"/>
                <w:color w:val="000000"/>
                <w:kern w:val="20"/>
                <w:sz w:val="24"/>
              </w:rPr>
            </w:pPr>
            <w:r w:rsidRPr="003858D4">
              <w:rPr>
                <w:rFonts w:ascii="Times New Roman" w:hAnsi="Times New Roman"/>
                <w:sz w:val="24"/>
              </w:rPr>
              <w:t xml:space="preserve">В </w:t>
            </w:r>
            <w:proofErr w:type="gramStart"/>
            <w:r w:rsidRPr="003858D4">
              <w:rPr>
                <w:rFonts w:ascii="Times New Roman" w:hAnsi="Times New Roman"/>
                <w:sz w:val="24"/>
              </w:rPr>
              <w:t>соответствии</w:t>
            </w:r>
            <w:proofErr w:type="gramEnd"/>
            <w:r w:rsidRPr="003858D4">
              <w:rPr>
                <w:rFonts w:ascii="Times New Roman" w:hAnsi="Times New Roman"/>
                <w:sz w:val="24"/>
              </w:rPr>
              <w:t xml:space="preserve"> с планом ППР на объект в целом.</w:t>
            </w:r>
          </w:p>
        </w:tc>
        <w:tc>
          <w:tcPr>
            <w:tcW w:w="4077" w:type="dxa"/>
          </w:tcPr>
          <w:p w:rsidR="008A7CC4" w:rsidRPr="003858D4" w:rsidRDefault="008A7CC4" w:rsidP="00C020B9">
            <w:pPr>
              <w:widowControl w:val="0"/>
              <w:jc w:val="center"/>
              <w:rPr>
                <w:rFonts w:ascii="Times New Roman" w:hAnsi="Times New Roman"/>
                <w:color w:val="000000"/>
                <w:kern w:val="20"/>
                <w:sz w:val="24"/>
              </w:rPr>
            </w:pPr>
            <w:r w:rsidRPr="003858D4">
              <w:rPr>
                <w:rFonts w:ascii="Times New Roman" w:hAnsi="Times New Roman"/>
                <w:sz w:val="24"/>
              </w:rPr>
              <w:t>Приказы о назначении лиц, ответственных за пожарную безопасность и электрохозяйство</w:t>
            </w:r>
          </w:p>
        </w:tc>
      </w:tr>
    </w:tbl>
    <w:p w:rsidR="003A6502" w:rsidRPr="003858D4" w:rsidRDefault="003A6502">
      <w:pPr>
        <w:rPr>
          <w:rFonts w:ascii="Times New Roman" w:hAnsi="Times New Roman"/>
          <w:sz w:val="24"/>
        </w:rPr>
      </w:pPr>
    </w:p>
    <w:sectPr w:rsidR="003A6502" w:rsidRPr="003858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7CC4"/>
    <w:rsid w:val="001359C0"/>
    <w:rsid w:val="00244E9C"/>
    <w:rsid w:val="003858D4"/>
    <w:rsid w:val="003A6502"/>
    <w:rsid w:val="003B0A96"/>
    <w:rsid w:val="005A568B"/>
    <w:rsid w:val="008A7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7CC4"/>
    <w:pPr>
      <w:spacing w:after="0" w:line="240" w:lineRule="auto"/>
    </w:pPr>
    <w:rPr>
      <w:rFonts w:ascii="Arial" w:eastAsia="Times New Roman" w:hAnsi="Arial" w:cs="Times New Roman"/>
      <w:sz w:val="2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7C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7CC4"/>
    <w:pPr>
      <w:spacing w:after="0" w:line="240" w:lineRule="auto"/>
    </w:pPr>
    <w:rPr>
      <w:rFonts w:ascii="Arial" w:eastAsia="Times New Roman" w:hAnsi="Arial" w:cs="Times New Roman"/>
      <w:sz w:val="2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7C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301</Words>
  <Characters>1721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Smirnov Anatoliy</dc:creator>
  <cp:lastModifiedBy>Kornilieva Olga</cp:lastModifiedBy>
  <cp:revision>2</cp:revision>
  <dcterms:created xsi:type="dcterms:W3CDTF">2015-02-16T14:49:00Z</dcterms:created>
  <dcterms:modified xsi:type="dcterms:W3CDTF">2015-02-16T14:49:00Z</dcterms:modified>
</cp:coreProperties>
</file>