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40715A">
        <w:rPr>
          <w:sz w:val="24"/>
          <w:szCs w:val="24"/>
          <w:lang w:val="ru-RU" w:eastAsia="ru-RU"/>
        </w:rPr>
        <w:t>20102</w:t>
      </w:r>
      <w:r w:rsidR="00802D3E" w:rsidRPr="00802D3E">
        <w:rPr>
          <w:sz w:val="24"/>
          <w:szCs w:val="24"/>
          <w:lang w:val="ru-RU" w:eastAsia="ru-RU"/>
        </w:rPr>
        <w:t>/0</w:t>
      </w:r>
      <w:r w:rsidR="0040715A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по </w:t>
      </w:r>
      <w:r w:rsidR="00226B9A" w:rsidRPr="00226B9A">
        <w:rPr>
          <w:b/>
          <w:bCs/>
          <w:iCs/>
          <w:sz w:val="28"/>
          <w:szCs w:val="28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226B9A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C46E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26B9A"/>
    <w:rsid w:val="0027040D"/>
    <w:rsid w:val="002A2877"/>
    <w:rsid w:val="002B19CD"/>
    <w:rsid w:val="002B4BF8"/>
    <w:rsid w:val="002F63C0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2015-01-29T07:10:00Z</dcterms:created>
  <dcterms:modified xsi:type="dcterms:W3CDTF">2015-01-29T15:21:00Z</dcterms:modified>
</cp:coreProperties>
</file>