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BB7CAB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367514" w:rsidRPr="00BB7CAB" w:rsidRDefault="002466E8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 цен на </w:t>
      </w:r>
      <w:r w:rsidR="007E7E9C" w:rsidRPr="00BB7CAB">
        <w:rPr>
          <w:rFonts w:ascii="Times New Roman" w:eastAsia="Calibri" w:hAnsi="Times New Roman" w:cs="Times New Roman"/>
          <w:b/>
          <w:sz w:val="26"/>
          <w:szCs w:val="26"/>
        </w:rPr>
        <w:t xml:space="preserve">право заключения </w:t>
      </w:r>
      <w:r w:rsidR="00367514" w:rsidRPr="00BB7CAB">
        <w:rPr>
          <w:rFonts w:ascii="Times New Roman" w:eastAsia="Calibri" w:hAnsi="Times New Roman" w:cs="Times New Roman"/>
          <w:b/>
          <w:sz w:val="26"/>
          <w:szCs w:val="26"/>
        </w:rPr>
        <w:t>договора на выполнение работ по  устройству навеса для временного хранения твердых бытовых отходов и инвентаря по адресу: Россия, Москва, территория инновационного центра «</w:t>
      </w:r>
      <w:proofErr w:type="spellStart"/>
      <w:r w:rsidR="00367514" w:rsidRPr="00BB7CAB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367514" w:rsidRPr="00BB7CAB">
        <w:rPr>
          <w:rFonts w:ascii="Times New Roman" w:eastAsia="Calibri" w:hAnsi="Times New Roman" w:cs="Times New Roman"/>
          <w:b/>
          <w:sz w:val="26"/>
          <w:szCs w:val="26"/>
        </w:rPr>
        <w:t>», Здание Центра городского развития ИЦ «</w:t>
      </w:r>
      <w:proofErr w:type="spellStart"/>
      <w:r w:rsidR="00367514" w:rsidRPr="00BB7CAB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367514" w:rsidRPr="00BB7CAB">
        <w:rPr>
          <w:rFonts w:ascii="Times New Roman" w:eastAsia="Calibri" w:hAnsi="Times New Roman" w:cs="Times New Roman"/>
          <w:b/>
          <w:sz w:val="26"/>
          <w:szCs w:val="26"/>
        </w:rPr>
        <w:t>» дом №1</w:t>
      </w:r>
    </w:p>
    <w:p w:rsidR="00367514" w:rsidRPr="00BB7CAB" w:rsidRDefault="00367514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BB7CAB" w:rsidRDefault="00367514" w:rsidP="003675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7CAB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BB7CAB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BB7CAB">
        <w:rPr>
          <w:rFonts w:ascii="Times New Roman" w:eastAsia="Calibri" w:hAnsi="Times New Roman" w:cs="Times New Roman"/>
          <w:b/>
          <w:sz w:val="26"/>
          <w:szCs w:val="26"/>
        </w:rPr>
        <w:t>»)»</w:t>
      </w:r>
      <w:r w:rsidR="007E7E9C" w:rsidRPr="00BB7CAB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F109E7" w:rsidRPr="00B92313" w:rsidRDefault="00F109E7" w:rsidP="00B92313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sz w:val="26"/>
          <w:szCs w:val="26"/>
        </w:rPr>
      </w:pPr>
      <w:r w:rsidRPr="00B92313">
        <w:rPr>
          <w:rFonts w:ascii="Times New Roman" w:eastAsia="Calibri" w:hAnsi="Times New Roman" w:cs="Times New Roman"/>
          <w:sz w:val="26"/>
          <w:szCs w:val="26"/>
        </w:rPr>
        <w:t>Ко времени и дате</w:t>
      </w:r>
      <w:r w:rsidR="00B92313" w:rsidRPr="00B92313">
        <w:rPr>
          <w:rFonts w:ascii="Times New Roman" w:eastAsia="Calibri" w:hAnsi="Times New Roman" w:cs="Times New Roman"/>
          <w:sz w:val="26"/>
          <w:szCs w:val="26"/>
        </w:rPr>
        <w:t xml:space="preserve"> 18 часов 00 минут (время московское) 0</w:t>
      </w:r>
      <w:r w:rsidR="00B92313">
        <w:rPr>
          <w:rFonts w:ascii="Times New Roman" w:eastAsia="Calibri" w:hAnsi="Times New Roman" w:cs="Times New Roman"/>
          <w:sz w:val="26"/>
          <w:szCs w:val="26"/>
        </w:rPr>
        <w:t>2</w:t>
      </w:r>
      <w:r w:rsidR="00B92313" w:rsidRPr="00B92313">
        <w:rPr>
          <w:rFonts w:ascii="Times New Roman" w:eastAsia="Calibri" w:hAnsi="Times New Roman" w:cs="Times New Roman"/>
          <w:sz w:val="26"/>
          <w:szCs w:val="26"/>
        </w:rPr>
        <w:t>.12.2014 года</w:t>
      </w:r>
      <w:r w:rsidRPr="00B92313">
        <w:rPr>
          <w:rFonts w:ascii="Times New Roman" w:eastAsia="Calibri" w:hAnsi="Times New Roman" w:cs="Times New Roman"/>
          <w:sz w:val="26"/>
          <w:szCs w:val="26"/>
        </w:rPr>
        <w:t xml:space="preserve">, установленным Извещением, в Комиссию поступили Заявки от следующих </w:t>
      </w:r>
      <w:r w:rsidRPr="00B92313">
        <w:rPr>
          <w:rFonts w:ascii="Times New Roman" w:eastAsia="Calibri" w:hAnsi="Times New Roman" w:cs="Times New Roman"/>
          <w:sz w:val="26"/>
          <w:szCs w:val="26"/>
          <w:lang w:eastAsia="ru-RU"/>
        </w:rPr>
        <w:t>Участников процедуры закупки</w:t>
      </w:r>
      <w:r w:rsidRPr="00B92313">
        <w:rPr>
          <w:rFonts w:ascii="Times New Roman" w:eastAsia="Calibri" w:hAnsi="Times New Roman" w:cs="Times New Roman"/>
          <w:sz w:val="26"/>
          <w:szCs w:val="26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65"/>
        <w:gridCol w:w="6028"/>
        <w:gridCol w:w="2977"/>
      </w:tblGrid>
      <w:tr w:rsidR="007E7E9C" w:rsidRPr="00BB7CAB" w:rsidTr="007E7E9C">
        <w:tc>
          <w:tcPr>
            <w:tcW w:w="459" w:type="dxa"/>
          </w:tcPr>
          <w:p w:rsidR="007E7E9C" w:rsidRPr="00BB7CAB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028" w:type="dxa"/>
          </w:tcPr>
          <w:p w:rsidR="007E7E9C" w:rsidRPr="00BB7CAB" w:rsidRDefault="007E7E9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Наименование, </w:t>
            </w:r>
            <w:r w:rsidR="00367514"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юридический/почтовый</w:t>
            </w: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адрес, ИНН Участника процедуры закупки</w:t>
            </w:r>
          </w:p>
        </w:tc>
        <w:tc>
          <w:tcPr>
            <w:tcW w:w="2977" w:type="dxa"/>
          </w:tcPr>
          <w:p w:rsidR="007E7E9C" w:rsidRPr="00BB7CAB" w:rsidRDefault="007E7E9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Дата поступления Заявки </w:t>
            </w:r>
          </w:p>
        </w:tc>
      </w:tr>
      <w:tr w:rsidR="007E7E9C" w:rsidRPr="00BB7CAB" w:rsidTr="00DE47B5">
        <w:tc>
          <w:tcPr>
            <w:tcW w:w="459" w:type="dxa"/>
            <w:vAlign w:val="center"/>
          </w:tcPr>
          <w:p w:rsidR="007E7E9C" w:rsidRPr="00BB7CAB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7E7E9C" w:rsidRPr="00B92313" w:rsidRDefault="007E7E9C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OOO «Эффективная Эксплуатация»</w:t>
            </w:r>
          </w:p>
          <w:p w:rsidR="00B92313" w:rsidRPr="00B92313" w:rsidRDefault="007E7E9C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107150, г. Москва, ул. Бойцовая, д.15, кв. 30</w:t>
            </w:r>
            <w:r w:rsidR="00D147A5"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; </w:t>
            </w:r>
          </w:p>
          <w:p w:rsidR="007E7E9C" w:rsidRPr="00BB7CAB" w:rsidRDefault="007E7E9C" w:rsidP="00B92313">
            <w:pPr>
              <w:pStyle w:val="ae"/>
              <w:rPr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7728711147</w:t>
            </w:r>
          </w:p>
        </w:tc>
        <w:tc>
          <w:tcPr>
            <w:tcW w:w="2977" w:type="dxa"/>
            <w:vAlign w:val="center"/>
          </w:tcPr>
          <w:p w:rsidR="007E7E9C" w:rsidRPr="00BB7CAB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</w:t>
            </w:r>
            <w:r w:rsidR="00367514"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</w:t>
            </w: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2» </w:t>
            </w:r>
            <w:r w:rsidR="00367514"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дека</w:t>
            </w: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бря 2014 года</w:t>
            </w:r>
          </w:p>
        </w:tc>
      </w:tr>
      <w:tr w:rsidR="007E7E9C" w:rsidRPr="00BB7CAB" w:rsidTr="00DE47B5">
        <w:tc>
          <w:tcPr>
            <w:tcW w:w="459" w:type="dxa"/>
            <w:vAlign w:val="center"/>
          </w:tcPr>
          <w:p w:rsidR="007E7E9C" w:rsidRPr="00BB7CAB" w:rsidRDefault="007E7E9C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7E7E9C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</w:t>
            </w:r>
            <w:proofErr w:type="spellStart"/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ТехСтрой</w:t>
            </w:r>
            <w:proofErr w:type="spellEnd"/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-Сити»</w:t>
            </w:r>
          </w:p>
          <w:p w:rsidR="00367514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107076, г. Москва, Колодезный переулок, д. 14, пом. XIII, комн. 22</w:t>
            </w: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367514" w:rsidRPr="00BB7CAB" w:rsidRDefault="00367514" w:rsidP="00B92313">
            <w:pPr>
              <w:pStyle w:val="a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7718965287</w:t>
            </w:r>
          </w:p>
        </w:tc>
        <w:tc>
          <w:tcPr>
            <w:tcW w:w="2977" w:type="dxa"/>
            <w:vAlign w:val="center"/>
          </w:tcPr>
          <w:p w:rsidR="007E7E9C" w:rsidRPr="00BB7CAB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  <w:tr w:rsidR="00367514" w:rsidRPr="00BB7CAB" w:rsidTr="00DE47B5">
        <w:tc>
          <w:tcPr>
            <w:tcW w:w="459" w:type="dxa"/>
            <w:vAlign w:val="center"/>
          </w:tcPr>
          <w:p w:rsidR="00367514" w:rsidRPr="00BB7CAB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6028" w:type="dxa"/>
            <w:vAlign w:val="center"/>
          </w:tcPr>
          <w:p w:rsidR="00367514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«Эко-Сервис»</w:t>
            </w:r>
          </w:p>
          <w:p w:rsidR="00367514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141200, МО, Пушкинский р-н, г. Пушкино, ул. </w:t>
            </w:r>
            <w:proofErr w:type="gramStart"/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Лесная</w:t>
            </w:r>
            <w:proofErr w:type="gramEnd"/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д. 5</w:t>
            </w:r>
            <w:r w:rsidR="00B92313"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367514" w:rsidRPr="00BB7CAB" w:rsidRDefault="00367514" w:rsidP="00B92313">
            <w:pPr>
              <w:pStyle w:val="a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5038030966</w:t>
            </w:r>
          </w:p>
        </w:tc>
        <w:tc>
          <w:tcPr>
            <w:tcW w:w="2977" w:type="dxa"/>
            <w:vAlign w:val="center"/>
          </w:tcPr>
          <w:p w:rsidR="00367514" w:rsidRPr="00BB7CAB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  <w:tr w:rsidR="00367514" w:rsidRPr="00BB7CAB" w:rsidTr="00DE47B5">
        <w:tc>
          <w:tcPr>
            <w:tcW w:w="459" w:type="dxa"/>
            <w:vAlign w:val="center"/>
          </w:tcPr>
          <w:p w:rsidR="00367514" w:rsidRPr="00BB7CAB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4</w:t>
            </w: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6028" w:type="dxa"/>
            <w:vAlign w:val="center"/>
          </w:tcPr>
          <w:p w:rsidR="00367514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ООО «ВАДОН»</w:t>
            </w:r>
          </w:p>
          <w:p w:rsidR="00B92313" w:rsidRPr="00B92313" w:rsidRDefault="00367514" w:rsidP="00B92313">
            <w:pPr>
              <w:pStyle w:val="ae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196105, г. Санкт-Петербург, ул. </w:t>
            </w:r>
            <w:proofErr w:type="gramStart"/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Благо</w:t>
            </w:r>
            <w:r w:rsidR="00B92313"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датная</w:t>
            </w:r>
            <w:proofErr w:type="gramEnd"/>
            <w:r w:rsidR="00B92313"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д. 69, корп. 1, лит. Д.; </w:t>
            </w:r>
          </w:p>
          <w:p w:rsidR="00367514" w:rsidRPr="00BB7CAB" w:rsidRDefault="00B92313" w:rsidP="00B92313">
            <w:pPr>
              <w:pStyle w:val="a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9231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7810484095</w:t>
            </w:r>
          </w:p>
        </w:tc>
        <w:tc>
          <w:tcPr>
            <w:tcW w:w="2977" w:type="dxa"/>
            <w:vAlign w:val="center"/>
          </w:tcPr>
          <w:p w:rsidR="00367514" w:rsidRPr="00BB7CAB" w:rsidRDefault="00367514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«02» декабря 2014 года</w:t>
            </w:r>
          </w:p>
        </w:tc>
      </w:tr>
    </w:tbl>
    <w:p w:rsidR="00F109E7" w:rsidRPr="00BB7CAB" w:rsidRDefault="00B92313" w:rsidP="00B92313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92313">
        <w:rPr>
          <w:rFonts w:ascii="Times New Roman" w:eastAsia="Calibri" w:hAnsi="Times New Roman" w:cs="Times New Roman"/>
          <w:sz w:val="26"/>
          <w:szCs w:val="26"/>
        </w:rPr>
        <w:t>Комиссия «09» декабря 2014 г. по адресу: 143026, Российская Федерация, г. Москва, территория иннов</w:t>
      </w:r>
      <w:r>
        <w:rPr>
          <w:rFonts w:ascii="Times New Roman" w:eastAsia="Calibri" w:hAnsi="Times New Roman" w:cs="Times New Roman"/>
          <w:sz w:val="26"/>
          <w:szCs w:val="26"/>
        </w:rPr>
        <w:t>ационного центра «</w:t>
      </w:r>
      <w:proofErr w:type="spellStart"/>
      <w:r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>»  4,</w:t>
      </w:r>
      <w:r w:rsidRPr="00B92313">
        <w:rPr>
          <w:rFonts w:ascii="Times New Roman" w:eastAsia="Calibri" w:hAnsi="Times New Roman" w:cs="Times New Roman"/>
          <w:sz w:val="26"/>
          <w:szCs w:val="26"/>
        </w:rPr>
        <w:t xml:space="preserve"> ОЦ Технопарк, 3 этаж, офис 3.</w:t>
      </w:r>
      <w:r>
        <w:rPr>
          <w:rFonts w:ascii="Times New Roman" w:eastAsia="Calibri" w:hAnsi="Times New Roman" w:cs="Times New Roman"/>
          <w:sz w:val="26"/>
          <w:szCs w:val="26"/>
        </w:rPr>
        <w:t>306</w:t>
      </w:r>
      <w:r w:rsidRPr="00B92313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3C07DF" w:rsidRPr="00B92313">
        <w:rPr>
          <w:rFonts w:ascii="Times New Roman" w:eastAsia="Calibri" w:hAnsi="Times New Roman" w:cs="Times New Roman"/>
          <w:sz w:val="26"/>
          <w:szCs w:val="26"/>
        </w:rPr>
        <w:t>п</w:t>
      </w:r>
      <w:r w:rsidR="00A53419" w:rsidRPr="00B92313">
        <w:rPr>
          <w:rFonts w:ascii="Times New Roman" w:eastAsia="Calibri" w:hAnsi="Times New Roman" w:cs="Times New Roman"/>
          <w:sz w:val="26"/>
          <w:szCs w:val="26"/>
        </w:rPr>
        <w:t>редварительно</w:t>
      </w:r>
      <w:r w:rsidR="00A53419" w:rsidRPr="00BB7CAB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109E7" w:rsidRPr="00BB7CAB">
        <w:rPr>
          <w:rFonts w:ascii="Times New Roman" w:eastAsia="Calibri" w:hAnsi="Times New Roman" w:cs="Times New Roman"/>
          <w:sz w:val="26"/>
          <w:szCs w:val="26"/>
        </w:rPr>
        <w:t xml:space="preserve">рассмотрела Заявки Участников </w:t>
      </w:r>
      <w:r>
        <w:rPr>
          <w:rFonts w:ascii="Times New Roman" w:eastAsia="Calibri" w:hAnsi="Times New Roman" w:cs="Times New Roman"/>
          <w:sz w:val="26"/>
          <w:szCs w:val="26"/>
        </w:rPr>
        <w:t>П</w:t>
      </w:r>
      <w:r w:rsidR="00F109E7" w:rsidRPr="00BB7CAB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на соответствие требованиям Документации </w:t>
      </w:r>
      <w:r>
        <w:rPr>
          <w:rFonts w:ascii="Times New Roman" w:eastAsia="Calibri" w:hAnsi="Times New Roman" w:cs="Times New Roman"/>
          <w:sz w:val="26"/>
          <w:szCs w:val="26"/>
        </w:rPr>
        <w:t>П</w:t>
      </w:r>
      <w:r w:rsidR="00F109E7" w:rsidRPr="00BB7CAB">
        <w:rPr>
          <w:rFonts w:ascii="Times New Roman" w:eastAsia="Calibri" w:hAnsi="Times New Roman" w:cs="Times New Roman"/>
          <w:sz w:val="26"/>
          <w:szCs w:val="26"/>
        </w:rPr>
        <w:t>роцедуры закупки по двум вопросам:</w:t>
      </w:r>
    </w:p>
    <w:p w:rsidR="00F109E7" w:rsidRPr="00BB7CAB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BB7CAB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Документации процедуры закупки;</w:t>
      </w:r>
    </w:p>
    <w:p w:rsidR="00DE47B5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7253D9" w:rsidRPr="00BB7CAB" w:rsidRDefault="00D73183" w:rsidP="00DE47B5">
      <w:pPr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По итогам рассмотрения Заявок 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в соответствии со статьей 13 Положения о закупках Фонда Комиссия приняла решение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 xml:space="preserve">: 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F109E7" w:rsidRPr="00BB7CAB" w:rsidRDefault="00B83D22" w:rsidP="00367514">
      <w:pPr>
        <w:pStyle w:val="aa"/>
        <w:numPr>
          <w:ilvl w:val="1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>направить следующим Участникам Процедуры закупки:</w:t>
      </w:r>
    </w:p>
    <w:tbl>
      <w:tblPr>
        <w:tblStyle w:val="1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B83D22" w:rsidRPr="00BB7CAB" w:rsidTr="00BB7CAB">
        <w:tc>
          <w:tcPr>
            <w:tcW w:w="2505" w:type="dxa"/>
          </w:tcPr>
          <w:p w:rsidR="00B83D22" w:rsidRPr="00BB7CAB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Times New Roman" w:cs="Times New Roman"/>
                <w:sz w:val="26"/>
                <w:szCs w:val="26"/>
                <w:lang w:eastAsia="ru-RU"/>
              </w:rPr>
              <w:lastRenderedPageBreak/>
              <w:t>№</w:t>
            </w:r>
          </w:p>
        </w:tc>
        <w:tc>
          <w:tcPr>
            <w:tcW w:w="7135" w:type="dxa"/>
          </w:tcPr>
          <w:p w:rsidR="00B83D22" w:rsidRPr="00BB7CAB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b/>
                <w:sz w:val="26"/>
                <w:szCs w:val="26"/>
                <w:lang w:eastAsia="ru-RU"/>
              </w:rPr>
            </w:pPr>
            <w:r w:rsidRPr="00BB7CAB">
              <w:rPr>
                <w:rFonts w:eastAsia="Times New Roman" w:cs="Times New Roman"/>
                <w:b/>
                <w:sz w:val="26"/>
                <w:szCs w:val="26"/>
                <w:lang w:eastAsia="ru-RU"/>
              </w:rPr>
              <w:t>Наименование Участника процедуры закупки</w:t>
            </w:r>
          </w:p>
        </w:tc>
      </w:tr>
      <w:tr w:rsidR="00B83D22" w:rsidRPr="00BB7CAB" w:rsidTr="00BB7CAB">
        <w:tc>
          <w:tcPr>
            <w:tcW w:w="2505" w:type="dxa"/>
          </w:tcPr>
          <w:p w:rsidR="00B83D22" w:rsidRPr="00BB7CAB" w:rsidRDefault="00B83D22" w:rsidP="00543C9B">
            <w:pPr>
              <w:spacing w:before="120" w:after="12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7135" w:type="dxa"/>
          </w:tcPr>
          <w:p w:rsidR="00B83D22" w:rsidRPr="00BB7CAB" w:rsidRDefault="00203D3C" w:rsidP="00203D3C">
            <w:pPr>
              <w:spacing w:before="120" w:after="120"/>
              <w:jc w:val="both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Calibri" w:cs="Times New Roman"/>
                <w:sz w:val="26"/>
                <w:szCs w:val="26"/>
                <w:lang w:eastAsia="ru-RU"/>
              </w:rPr>
              <w:t>OOO «Эффективная Эксплуатация», ИНН 7728711147</w:t>
            </w:r>
          </w:p>
        </w:tc>
      </w:tr>
      <w:tr w:rsidR="00BB7CAB" w:rsidRPr="00BB7CAB" w:rsidTr="00BB7CAB">
        <w:tc>
          <w:tcPr>
            <w:tcW w:w="2505" w:type="dxa"/>
          </w:tcPr>
          <w:p w:rsidR="00BB7CAB" w:rsidRPr="00BB7CAB" w:rsidRDefault="00BB7CAB" w:rsidP="00D42679">
            <w:pPr>
              <w:spacing w:before="120" w:after="12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7135" w:type="dxa"/>
          </w:tcPr>
          <w:p w:rsidR="00BB7CAB" w:rsidRPr="00BB7CAB" w:rsidRDefault="00BB7CAB" w:rsidP="00BB7CAB">
            <w:pPr>
              <w:spacing w:before="120" w:after="120"/>
              <w:jc w:val="both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Calibri" w:cs="Times New Roman"/>
                <w:sz w:val="26"/>
                <w:szCs w:val="26"/>
                <w:lang w:eastAsia="ru-RU"/>
              </w:rPr>
              <w:t>ООО «</w:t>
            </w:r>
            <w:proofErr w:type="spellStart"/>
            <w:r w:rsidRPr="00BB7CAB">
              <w:rPr>
                <w:rFonts w:eastAsia="Calibri" w:cs="Times New Roman"/>
                <w:sz w:val="26"/>
                <w:szCs w:val="26"/>
                <w:lang w:eastAsia="ru-RU"/>
              </w:rPr>
              <w:t>ТехСтрой</w:t>
            </w:r>
            <w:proofErr w:type="spellEnd"/>
            <w:r w:rsidRPr="00BB7CAB">
              <w:rPr>
                <w:rFonts w:eastAsia="Calibri" w:cs="Times New Roman"/>
                <w:sz w:val="26"/>
                <w:szCs w:val="26"/>
                <w:lang w:eastAsia="ru-RU"/>
              </w:rPr>
              <w:t>-Сити»; ИНН 7718965287</w:t>
            </w:r>
          </w:p>
        </w:tc>
      </w:tr>
      <w:tr w:rsidR="00BB7CAB" w:rsidRPr="00BB7CAB" w:rsidTr="00BB7CAB">
        <w:tc>
          <w:tcPr>
            <w:tcW w:w="2505" w:type="dxa"/>
          </w:tcPr>
          <w:p w:rsidR="00BB7CAB" w:rsidRPr="00BB7CAB" w:rsidRDefault="00BB7CAB" w:rsidP="006577AD">
            <w:pPr>
              <w:spacing w:before="120" w:after="120"/>
              <w:jc w:val="center"/>
              <w:rPr>
                <w:rFonts w:eastAsia="Times New Roman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Times New Roman" w:cs="Times New Roman"/>
                <w:sz w:val="26"/>
                <w:szCs w:val="26"/>
                <w:lang w:eastAsia="ru-RU"/>
              </w:rPr>
              <w:t>3</w:t>
            </w:r>
            <w:r w:rsidRPr="00BB7CAB">
              <w:rPr>
                <w:rFonts w:eastAsia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7135" w:type="dxa"/>
          </w:tcPr>
          <w:p w:rsidR="00BB7CAB" w:rsidRPr="00BB7CAB" w:rsidRDefault="00BB7CAB" w:rsidP="00BB7CAB">
            <w:pPr>
              <w:spacing w:before="120" w:after="120"/>
              <w:jc w:val="both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BB7CAB">
              <w:rPr>
                <w:rFonts w:eastAsia="Calibri" w:cs="Times New Roman"/>
                <w:sz w:val="26"/>
                <w:szCs w:val="26"/>
                <w:lang w:eastAsia="ru-RU"/>
              </w:rPr>
              <w:t>ООО «Эко-Сервис»; ИНН 5038030966</w:t>
            </w:r>
          </w:p>
        </w:tc>
      </w:tr>
    </w:tbl>
    <w:p w:rsidR="00B83D22" w:rsidRPr="00BB7CAB" w:rsidRDefault="00B83D22" w:rsidP="00D147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B7CAB">
        <w:rPr>
          <w:rFonts w:ascii="Times New Roman" w:eastAsia="Calibri" w:hAnsi="Times New Roman" w:cs="Times New Roman"/>
          <w:sz w:val="26"/>
          <w:szCs w:val="26"/>
        </w:rPr>
        <w:t>персонифицированны</w:t>
      </w:r>
      <w:r w:rsidR="00277CBD" w:rsidRPr="00BB7CAB">
        <w:rPr>
          <w:rFonts w:ascii="Times New Roman" w:eastAsia="Calibri" w:hAnsi="Times New Roman" w:cs="Times New Roman"/>
          <w:sz w:val="26"/>
          <w:szCs w:val="26"/>
        </w:rPr>
        <w:t>е</w:t>
      </w: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277CBD" w:rsidRPr="00BB7CAB">
        <w:rPr>
          <w:rFonts w:ascii="Times New Roman" w:eastAsia="Calibri" w:hAnsi="Times New Roman" w:cs="Times New Roman"/>
          <w:sz w:val="26"/>
          <w:szCs w:val="26"/>
        </w:rPr>
        <w:t>ы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 xml:space="preserve"> о</w:t>
      </w:r>
      <w:r w:rsidRPr="00BB7CAB">
        <w:rPr>
          <w:rFonts w:ascii="Times New Roman" w:eastAsia="Calibri" w:hAnsi="Times New Roman" w:cs="Times New Roman"/>
          <w:sz w:val="26"/>
          <w:szCs w:val="26"/>
        </w:rPr>
        <w:t xml:space="preserve"> предоставлении непредставленных, представленных не в полном объеме или в нечитаемом виде документов</w:t>
      </w:r>
      <w:r w:rsidR="009243B6" w:rsidRPr="00BB7CAB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B83D22" w:rsidRPr="00BB7CAB" w:rsidRDefault="00B92313" w:rsidP="00D147A5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3</w:t>
      </w:r>
      <w:r w:rsidR="007253D9" w:rsidRPr="00BB7CAB">
        <w:rPr>
          <w:rFonts w:ascii="Times New Roman" w:eastAsia="Calibri" w:hAnsi="Times New Roman" w:cs="Times New Roman"/>
          <w:b/>
          <w:sz w:val="26"/>
          <w:szCs w:val="26"/>
        </w:rPr>
        <w:t>.2.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Определить срок окончания предоставления Участниками процедуры закупки документов указанных</w:t>
      </w:r>
      <w:r w:rsidR="009243B6" w:rsidRPr="00BB7CAB">
        <w:rPr>
          <w:rFonts w:ascii="Times New Roman" w:eastAsia="Calibri" w:hAnsi="Times New Roman" w:cs="Times New Roman"/>
          <w:sz w:val="26"/>
          <w:szCs w:val="26"/>
        </w:rPr>
        <w:t xml:space="preserve"> в пункте </w:t>
      </w:r>
      <w:r>
        <w:rPr>
          <w:rFonts w:ascii="Times New Roman" w:eastAsia="Calibri" w:hAnsi="Times New Roman" w:cs="Times New Roman"/>
          <w:sz w:val="26"/>
          <w:szCs w:val="26"/>
        </w:rPr>
        <w:t>3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.</w:t>
      </w:r>
      <w:r w:rsidR="009243B6" w:rsidRPr="00BB7CAB">
        <w:rPr>
          <w:rFonts w:ascii="Times New Roman" w:eastAsia="Calibri" w:hAnsi="Times New Roman" w:cs="Times New Roman"/>
          <w:sz w:val="26"/>
          <w:szCs w:val="26"/>
        </w:rPr>
        <w:t>1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– не позднее 1</w:t>
      </w:r>
      <w:r w:rsidR="00BB7CAB" w:rsidRPr="00BB7CAB">
        <w:rPr>
          <w:rFonts w:ascii="Times New Roman" w:eastAsia="Calibri" w:hAnsi="Times New Roman" w:cs="Times New Roman"/>
          <w:sz w:val="26"/>
          <w:szCs w:val="26"/>
        </w:rPr>
        <w:t>5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 xml:space="preserve">-00 </w:t>
      </w:r>
      <w:r w:rsidR="00BB7CAB" w:rsidRPr="00BB7CAB">
        <w:rPr>
          <w:rFonts w:ascii="Times New Roman" w:eastAsia="Calibri" w:hAnsi="Times New Roman" w:cs="Times New Roman"/>
          <w:sz w:val="26"/>
          <w:szCs w:val="26"/>
        </w:rPr>
        <w:t>11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.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>1</w:t>
      </w:r>
      <w:r w:rsidR="00BB7CAB" w:rsidRPr="00BB7CAB">
        <w:rPr>
          <w:rFonts w:ascii="Times New Roman" w:eastAsia="Calibri" w:hAnsi="Times New Roman" w:cs="Times New Roman"/>
          <w:sz w:val="26"/>
          <w:szCs w:val="26"/>
        </w:rPr>
        <w:t>2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.201</w:t>
      </w:r>
      <w:r w:rsidR="007253D9" w:rsidRPr="00BB7CAB">
        <w:rPr>
          <w:rFonts w:ascii="Times New Roman" w:eastAsia="Calibri" w:hAnsi="Times New Roman" w:cs="Times New Roman"/>
          <w:sz w:val="26"/>
          <w:szCs w:val="26"/>
        </w:rPr>
        <w:t>4</w:t>
      </w:r>
      <w:r w:rsidR="00B83D22" w:rsidRPr="00BB7CAB">
        <w:rPr>
          <w:rFonts w:ascii="Times New Roman" w:eastAsia="Calibri" w:hAnsi="Times New Roman" w:cs="Times New Roman"/>
          <w:sz w:val="26"/>
          <w:szCs w:val="26"/>
        </w:rPr>
        <w:t>г.</w:t>
      </w:r>
    </w:p>
    <w:p w:rsidR="00B83D22" w:rsidRPr="00BB7CAB" w:rsidRDefault="00B92313" w:rsidP="00BB7CAB">
      <w:pPr>
        <w:widowControl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3</w:t>
      </w:r>
      <w:r w:rsidR="00B83D22" w:rsidRPr="00BB7CAB">
        <w:rPr>
          <w:rFonts w:ascii="Times New Roman" w:hAnsi="Times New Roman"/>
          <w:b/>
          <w:sz w:val="26"/>
          <w:szCs w:val="26"/>
        </w:rPr>
        <w:t>.</w:t>
      </w:r>
      <w:r w:rsidR="007253D9" w:rsidRPr="00BB7CAB">
        <w:rPr>
          <w:rFonts w:ascii="Times New Roman" w:hAnsi="Times New Roman"/>
          <w:b/>
          <w:sz w:val="26"/>
          <w:szCs w:val="26"/>
        </w:rPr>
        <w:t>3.</w:t>
      </w:r>
      <w:r w:rsidR="00B83D22" w:rsidRPr="00BB7CAB">
        <w:rPr>
          <w:rFonts w:ascii="Times New Roman" w:hAnsi="Times New Roman"/>
          <w:sz w:val="26"/>
          <w:szCs w:val="26"/>
        </w:rPr>
        <w:t xml:space="preserve"> Определить срок </w:t>
      </w:r>
      <w:proofErr w:type="gramStart"/>
      <w:r w:rsidR="00B83D22" w:rsidRPr="00BB7CAB">
        <w:rPr>
          <w:rFonts w:ascii="Times New Roman" w:hAnsi="Times New Roman"/>
          <w:sz w:val="26"/>
          <w:szCs w:val="26"/>
        </w:rPr>
        <w:t xml:space="preserve">окончания оценки заявок Участников </w:t>
      </w:r>
      <w:r w:rsidR="009243B6" w:rsidRPr="00BB7CAB">
        <w:rPr>
          <w:rFonts w:ascii="Times New Roman" w:hAnsi="Times New Roman"/>
          <w:sz w:val="26"/>
          <w:szCs w:val="26"/>
        </w:rPr>
        <w:t>Открытого Запроса цен</w:t>
      </w:r>
      <w:proofErr w:type="gramEnd"/>
      <w:r w:rsidR="009243B6" w:rsidRPr="00BB7CAB">
        <w:rPr>
          <w:rFonts w:ascii="Times New Roman" w:hAnsi="Times New Roman"/>
          <w:sz w:val="26"/>
          <w:szCs w:val="26"/>
        </w:rPr>
        <w:t xml:space="preserve"> на </w:t>
      </w:r>
      <w:r w:rsidR="00D147A5" w:rsidRPr="00BB7CAB">
        <w:rPr>
          <w:rFonts w:ascii="Times New Roman" w:hAnsi="Times New Roman"/>
          <w:sz w:val="26"/>
          <w:szCs w:val="26"/>
        </w:rPr>
        <w:t xml:space="preserve">право заключения </w:t>
      </w:r>
      <w:r w:rsidR="00BB7CAB" w:rsidRPr="00BB7CAB">
        <w:rPr>
          <w:rFonts w:ascii="Times New Roman" w:hAnsi="Times New Roman"/>
          <w:sz w:val="26"/>
          <w:szCs w:val="26"/>
        </w:rPr>
        <w:t>договора на выполнение работ по  устройству навеса для временного хранения твердых бытовых отходов и инвентаря по адресу: Россия, Москва, территория инновационного центра «</w:t>
      </w:r>
      <w:proofErr w:type="spellStart"/>
      <w:r w:rsidR="00BB7CAB" w:rsidRPr="00BB7CAB">
        <w:rPr>
          <w:rFonts w:ascii="Times New Roman" w:hAnsi="Times New Roman"/>
          <w:sz w:val="26"/>
          <w:szCs w:val="26"/>
        </w:rPr>
        <w:t>Сколково</w:t>
      </w:r>
      <w:proofErr w:type="spellEnd"/>
      <w:r w:rsidR="00BB7CAB" w:rsidRPr="00BB7CAB">
        <w:rPr>
          <w:rFonts w:ascii="Times New Roman" w:hAnsi="Times New Roman"/>
          <w:sz w:val="26"/>
          <w:szCs w:val="26"/>
        </w:rPr>
        <w:t>», Здание Центра городского развития ИЦ «</w:t>
      </w:r>
      <w:proofErr w:type="spellStart"/>
      <w:r w:rsidR="00BB7CAB" w:rsidRPr="00BB7CAB">
        <w:rPr>
          <w:rFonts w:ascii="Times New Roman" w:hAnsi="Times New Roman"/>
          <w:sz w:val="26"/>
          <w:szCs w:val="26"/>
        </w:rPr>
        <w:t>Сколково</w:t>
      </w:r>
      <w:proofErr w:type="spellEnd"/>
      <w:r w:rsidR="00BB7CAB" w:rsidRPr="00BB7CAB">
        <w:rPr>
          <w:rFonts w:ascii="Times New Roman" w:hAnsi="Times New Roman"/>
          <w:sz w:val="26"/>
          <w:szCs w:val="26"/>
        </w:rPr>
        <w:t>» дом №1</w:t>
      </w:r>
      <w:r w:rsidR="00BB7CAB" w:rsidRPr="00BB7CAB">
        <w:rPr>
          <w:rFonts w:ascii="Times New Roman" w:hAnsi="Times New Roman"/>
          <w:sz w:val="26"/>
          <w:szCs w:val="26"/>
        </w:rPr>
        <w:t xml:space="preserve"> </w:t>
      </w:r>
      <w:r w:rsidR="00BB7CAB" w:rsidRPr="00BB7CAB">
        <w:rPr>
          <w:rFonts w:ascii="Times New Roman" w:hAnsi="Times New Roman"/>
          <w:sz w:val="26"/>
          <w:szCs w:val="26"/>
        </w:rPr>
        <w:t>для нужд</w:t>
      </w:r>
      <w:r w:rsidR="00BB7CAB" w:rsidRPr="00BB7CAB">
        <w:rPr>
          <w:rFonts w:ascii="Times New Roman" w:hAnsi="Times New Roman"/>
          <w:sz w:val="26"/>
          <w:szCs w:val="26"/>
        </w:rPr>
        <w:t xml:space="preserve"> </w:t>
      </w:r>
      <w:r w:rsidR="00BB7CAB" w:rsidRPr="00BB7CAB">
        <w:rPr>
          <w:rFonts w:ascii="Times New Roman" w:hAnsi="Times New Roman"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BB7CAB" w:rsidRPr="00BB7CAB">
        <w:rPr>
          <w:rFonts w:ascii="Times New Roman" w:hAnsi="Times New Roman"/>
          <w:sz w:val="26"/>
          <w:szCs w:val="26"/>
        </w:rPr>
        <w:t>Сколково</w:t>
      </w:r>
      <w:proofErr w:type="spellEnd"/>
      <w:r w:rsidR="00BB7CAB" w:rsidRPr="00BB7CAB">
        <w:rPr>
          <w:rFonts w:ascii="Times New Roman" w:hAnsi="Times New Roman"/>
          <w:sz w:val="26"/>
          <w:szCs w:val="26"/>
        </w:rPr>
        <w:t>»)»</w:t>
      </w:r>
      <w:r w:rsidR="00D147A5" w:rsidRPr="00BB7CAB">
        <w:rPr>
          <w:rFonts w:ascii="Times New Roman" w:hAnsi="Times New Roman"/>
          <w:sz w:val="26"/>
          <w:szCs w:val="26"/>
        </w:rPr>
        <w:t xml:space="preserve"> </w:t>
      </w:r>
      <w:r w:rsidR="00B83D22" w:rsidRPr="00BB7CAB">
        <w:rPr>
          <w:rFonts w:ascii="Times New Roman" w:hAnsi="Times New Roman"/>
          <w:sz w:val="26"/>
          <w:szCs w:val="26"/>
        </w:rPr>
        <w:t xml:space="preserve">– не позднее </w:t>
      </w:r>
      <w:r w:rsidR="00D147A5" w:rsidRPr="00BB7CAB">
        <w:rPr>
          <w:rFonts w:ascii="Times New Roman" w:hAnsi="Times New Roman"/>
          <w:sz w:val="26"/>
          <w:szCs w:val="26"/>
        </w:rPr>
        <w:t>12</w:t>
      </w:r>
      <w:r w:rsidR="00B83D22" w:rsidRPr="00BB7CAB">
        <w:rPr>
          <w:rFonts w:ascii="Times New Roman" w:hAnsi="Times New Roman"/>
          <w:sz w:val="26"/>
          <w:szCs w:val="26"/>
        </w:rPr>
        <w:t>.</w:t>
      </w:r>
      <w:r w:rsidR="007253D9" w:rsidRPr="00BB7CAB">
        <w:rPr>
          <w:rFonts w:ascii="Times New Roman" w:hAnsi="Times New Roman"/>
          <w:sz w:val="26"/>
          <w:szCs w:val="26"/>
        </w:rPr>
        <w:t>1</w:t>
      </w:r>
      <w:r w:rsidR="00BB7CAB" w:rsidRPr="00BB7CAB">
        <w:rPr>
          <w:rFonts w:ascii="Times New Roman" w:hAnsi="Times New Roman"/>
          <w:sz w:val="26"/>
          <w:szCs w:val="26"/>
        </w:rPr>
        <w:t>2</w:t>
      </w:r>
      <w:r w:rsidR="00B83D22" w:rsidRPr="00BB7CAB">
        <w:rPr>
          <w:rFonts w:ascii="Times New Roman" w:hAnsi="Times New Roman"/>
          <w:sz w:val="26"/>
          <w:szCs w:val="26"/>
        </w:rPr>
        <w:t>.201</w:t>
      </w:r>
      <w:r w:rsidR="007253D9" w:rsidRPr="00BB7CAB">
        <w:rPr>
          <w:rFonts w:ascii="Times New Roman" w:hAnsi="Times New Roman"/>
          <w:sz w:val="26"/>
          <w:szCs w:val="26"/>
        </w:rPr>
        <w:t>4</w:t>
      </w:r>
      <w:r w:rsidR="00B83D22" w:rsidRPr="00BB7CAB">
        <w:rPr>
          <w:rFonts w:ascii="Times New Roman" w:hAnsi="Times New Roman"/>
          <w:sz w:val="26"/>
          <w:szCs w:val="26"/>
        </w:rPr>
        <w:t>г.</w:t>
      </w:r>
    </w:p>
    <w:p w:rsidR="002B1A5B" w:rsidRPr="00BB7CAB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2B1A5B" w:rsidRPr="00BB7CA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C1E" w:rsidRDefault="00913C1E" w:rsidP="004F24B1">
      <w:pPr>
        <w:spacing w:after="0" w:line="240" w:lineRule="auto"/>
      </w:pPr>
      <w:r>
        <w:separator/>
      </w:r>
    </w:p>
  </w:endnote>
  <w:endnote w:type="continuationSeparator" w:id="0">
    <w:p w:rsidR="00913C1E" w:rsidRDefault="00913C1E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C1E" w:rsidRDefault="00913C1E" w:rsidP="004F24B1">
      <w:pPr>
        <w:spacing w:after="0" w:line="240" w:lineRule="auto"/>
      </w:pPr>
      <w:r>
        <w:separator/>
      </w:r>
    </w:p>
  </w:footnote>
  <w:footnote w:type="continuationSeparator" w:id="0">
    <w:p w:rsidR="00913C1E" w:rsidRDefault="00913C1E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F16C77C" wp14:editId="17EFB924">
              <wp:simplePos x="0" y="0"/>
              <wp:positionH relativeFrom="column">
                <wp:posOffset>-626745</wp:posOffset>
              </wp:positionH>
              <wp:positionV relativeFrom="paragraph">
                <wp:posOffset>-324485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D0502" w:rsidRDefault="008D0502" w:rsidP="008D0502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 w:rsidR="003C07DF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3C07DF" w:rsidRDefault="003C07DF" w:rsidP="008D0502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  <w:p w:rsidR="00B41B39" w:rsidRPr="00B42388" w:rsidRDefault="00B42388" w:rsidP="00B42388">
                          <w:pPr>
                            <w:spacing w:before="240" w:after="0" w:line="240" w:lineRule="auto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 w:rsidR="007E7E9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49.35pt;margin-top:-25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TnvWhuMAAAALAQAADwAAAAAAAAAAAAAAAADkBAAAZHJzL2Rvd25yZXYueG1s&#10;UEsFBgAAAAAEAAQA8wAAAPQFAAAAAA==&#10;" filled="f" stroked="f" strokeweight=".5pt">
              <v:textbox>
                <w:txbxContent>
                  <w:p w:rsidR="008D0502" w:rsidRDefault="008D0502" w:rsidP="008D0502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 w:rsidR="003C07DF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3C07DF" w:rsidRDefault="003C07DF" w:rsidP="008D0502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  <w:p w:rsidR="00B41B39" w:rsidRPr="00B42388" w:rsidRDefault="00B42388" w:rsidP="00B42388">
                    <w:pPr>
                      <w:spacing w:before="240" w:after="0" w:line="240" w:lineRule="auto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 w:rsidR="007E7E9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70B7"/>
    <w:rsid w:val="00356C42"/>
    <w:rsid w:val="003603C6"/>
    <w:rsid w:val="00362005"/>
    <w:rsid w:val="00367514"/>
    <w:rsid w:val="0038428C"/>
    <w:rsid w:val="00393F7D"/>
    <w:rsid w:val="003C07DF"/>
    <w:rsid w:val="003D06BD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E7E9C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D0502"/>
    <w:rsid w:val="008D3330"/>
    <w:rsid w:val="008F4D80"/>
    <w:rsid w:val="00905539"/>
    <w:rsid w:val="00913C1E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92313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20BB1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10AD4-66B8-4569-A8B5-7EF639B60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2014-12-10T07:44:00Z</cp:lastPrinted>
  <dcterms:created xsi:type="dcterms:W3CDTF">2014-12-10T08:07:00Z</dcterms:created>
  <dcterms:modified xsi:type="dcterms:W3CDTF">2014-12-10T08:26:00Z</dcterms:modified>
</cp:coreProperties>
</file>