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4E6AB3" w:rsidRDefault="004E6AB3" w:rsidP="004E6AB3">
      <w:pPr>
        <w:ind w:left="5670"/>
        <w:rPr>
          <w:b/>
          <w:lang w:val="en-US"/>
        </w:rPr>
      </w:pPr>
    </w:p>
    <w:p w:rsidR="004E6AB3" w:rsidRDefault="004E6AB3" w:rsidP="004E6AB3">
      <w:pPr>
        <w:ind w:left="5670"/>
        <w:rPr>
          <w:b/>
          <w:lang w:val="en-US"/>
        </w:rPr>
      </w:pPr>
    </w:p>
    <w:p w:rsidR="004E6AB3" w:rsidRDefault="004E6AB3" w:rsidP="004E6AB3">
      <w:pPr>
        <w:ind w:left="5670"/>
        <w:rPr>
          <w:b/>
          <w:lang w:val="en-US"/>
        </w:rPr>
      </w:pPr>
    </w:p>
    <w:p w:rsidR="004E6AB3" w:rsidRDefault="004E6AB3" w:rsidP="004E6AB3">
      <w:pPr>
        <w:ind w:left="5670"/>
        <w:rPr>
          <w:b/>
        </w:rPr>
      </w:pPr>
    </w:p>
    <w:p w:rsidR="00132784" w:rsidRDefault="00132784" w:rsidP="004E6AB3">
      <w:pPr>
        <w:ind w:left="5670"/>
        <w:rPr>
          <w:b/>
        </w:rPr>
      </w:pPr>
    </w:p>
    <w:p w:rsidR="00132784" w:rsidRDefault="00132784" w:rsidP="004E6AB3">
      <w:pPr>
        <w:ind w:left="5670"/>
        <w:rPr>
          <w:b/>
        </w:rPr>
      </w:pPr>
    </w:p>
    <w:p w:rsidR="00132784" w:rsidRDefault="00132784" w:rsidP="004E6AB3">
      <w:pPr>
        <w:ind w:left="5670"/>
        <w:rPr>
          <w:b/>
        </w:rPr>
      </w:pPr>
    </w:p>
    <w:p w:rsidR="00132784" w:rsidRPr="00454E97" w:rsidRDefault="00132784" w:rsidP="004E6AB3">
      <w:pPr>
        <w:ind w:left="5670"/>
        <w:rPr>
          <w:b/>
        </w:rPr>
      </w:pPr>
    </w:p>
    <w:p w:rsidR="004E6AB3" w:rsidRPr="00454E97" w:rsidRDefault="004E6AB3" w:rsidP="004E6AB3">
      <w:pPr>
        <w:ind w:left="5670"/>
        <w:rPr>
          <w:b/>
        </w:rPr>
      </w:pPr>
    </w:p>
    <w:p w:rsidR="002D7E0C" w:rsidRPr="007D0935" w:rsidRDefault="002D7E0C"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НА </w:t>
      </w:r>
    </w:p>
    <w:p w:rsidR="00C219F5" w:rsidRPr="00C219F5" w:rsidRDefault="00A23654" w:rsidP="00C219F5">
      <w:pPr>
        <w:jc w:val="center"/>
        <w:rPr>
          <w:rFonts w:eastAsia="Calibri"/>
          <w:b/>
          <w:sz w:val="28"/>
          <w:szCs w:val="28"/>
          <w:lang w:eastAsia="en-US"/>
        </w:rPr>
      </w:pPr>
      <w:r>
        <w:rPr>
          <w:rFonts w:eastAsia="Calibri"/>
          <w:b/>
          <w:sz w:val="28"/>
          <w:szCs w:val="28"/>
          <w:lang w:eastAsia="en-US"/>
        </w:rPr>
        <w:t>восстановление</w:t>
      </w:r>
      <w:r w:rsidR="00CA0606">
        <w:rPr>
          <w:rFonts w:eastAsia="Calibri"/>
          <w:b/>
          <w:sz w:val="28"/>
          <w:szCs w:val="28"/>
          <w:lang w:eastAsia="en-US"/>
        </w:rPr>
        <w:t xml:space="preserve"> и </w:t>
      </w:r>
      <w:r>
        <w:rPr>
          <w:rFonts w:eastAsia="Calibri"/>
          <w:b/>
          <w:sz w:val="28"/>
          <w:szCs w:val="28"/>
          <w:lang w:eastAsia="en-US"/>
        </w:rPr>
        <w:t>до</w:t>
      </w:r>
      <w:r w:rsidR="00CA0606">
        <w:rPr>
          <w:rFonts w:eastAsia="Calibri"/>
          <w:b/>
          <w:sz w:val="28"/>
          <w:szCs w:val="28"/>
          <w:lang w:eastAsia="en-US"/>
        </w:rPr>
        <w:t>оснащение</w:t>
      </w:r>
      <w:r w:rsidR="00F86B3A" w:rsidRPr="00F86B3A">
        <w:rPr>
          <w:rFonts w:eastAsia="Calibri"/>
          <w:b/>
          <w:sz w:val="28"/>
          <w:szCs w:val="28"/>
          <w:lang w:eastAsia="en-US"/>
        </w:rPr>
        <w:t xml:space="preserve"> </w:t>
      </w:r>
      <w:r w:rsidR="00CA0606">
        <w:rPr>
          <w:rFonts w:eastAsia="Calibri"/>
          <w:b/>
          <w:sz w:val="28"/>
          <w:szCs w:val="28"/>
          <w:lang w:eastAsia="en-US"/>
        </w:rPr>
        <w:t xml:space="preserve">спортивной площадки на </w:t>
      </w:r>
      <w:r w:rsidR="00F86B3A" w:rsidRPr="00F86B3A">
        <w:rPr>
          <w:rFonts w:eastAsia="Calibri"/>
          <w:b/>
          <w:sz w:val="28"/>
          <w:szCs w:val="28"/>
          <w:lang w:eastAsia="en-US"/>
        </w:rPr>
        <w:t xml:space="preserve">территории Штаба строительства ИЦ «Сколково»  </w:t>
      </w:r>
      <w:r w:rsidR="000B3CB8" w:rsidRPr="000B3CB8">
        <w:rPr>
          <w:rFonts w:eastAsia="Calibri"/>
          <w:b/>
          <w:sz w:val="28"/>
          <w:szCs w:val="28"/>
          <w:lang w:eastAsia="en-US"/>
        </w:rPr>
        <w:t>по адресу: г. Москва, территория инновационного центра «Сколково», ул. Луговая, д. 4.</w:t>
      </w: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374CD7" w:rsidRPr="00374CD7" w:rsidRDefault="00374CD7" w:rsidP="00374CD7">
      <w:pPr>
        <w:jc w:val="center"/>
      </w:pPr>
      <w:r w:rsidRPr="00374CD7">
        <w:t xml:space="preserve">Извещение № </w:t>
      </w:r>
      <w:r w:rsidR="005D4B63">
        <w:t>14-50204/80 от 04.08.2014</w:t>
      </w:r>
    </w:p>
    <w:p w:rsidR="00374CD7" w:rsidRPr="00374CD7" w:rsidRDefault="00374CD7" w:rsidP="00374CD7">
      <w:pPr>
        <w:jc w:val="center"/>
      </w:pPr>
    </w:p>
    <w:p w:rsidR="00374CD7" w:rsidRPr="00374CD7" w:rsidRDefault="00374CD7" w:rsidP="00374CD7">
      <w:pPr>
        <w:jc w:val="center"/>
      </w:pPr>
      <w:r w:rsidRPr="00374CD7">
        <w:t>размещено на сайте www.</w:t>
      </w:r>
      <w:r w:rsidRPr="00374CD7">
        <w:rPr>
          <w:lang w:val="en-US"/>
        </w:rPr>
        <w:t>sk</w:t>
      </w:r>
      <w:r w:rsidRPr="00374CD7">
        <w:t>.</w:t>
      </w:r>
      <w:r w:rsidRPr="00374CD7">
        <w:rPr>
          <w:lang w:val="en-US"/>
        </w:rPr>
        <w:t>ru</w:t>
      </w:r>
      <w:r w:rsidRPr="00374CD7">
        <w:t xml:space="preserve"> </w:t>
      </w:r>
      <w:r w:rsidR="00187279">
        <w:t>07.08.2014</w:t>
      </w:r>
      <w:r w:rsidRPr="00374CD7">
        <w:t xml:space="preserve"> </w:t>
      </w:r>
    </w:p>
    <w:p w:rsidR="002D7E0C" w:rsidRPr="007D0935" w:rsidRDefault="002D7E0C" w:rsidP="00374CD7">
      <w:pPr>
        <w:jc w:val="cente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132784" w:rsidRDefault="00132784" w:rsidP="00B424F4">
      <w:pPr>
        <w:jc w:val="center"/>
        <w:rPr>
          <w:sz w:val="22"/>
          <w:szCs w:val="28"/>
        </w:rPr>
      </w:pPr>
    </w:p>
    <w:p w:rsidR="00132784" w:rsidRDefault="00132784" w:rsidP="00B424F4">
      <w:pPr>
        <w:jc w:val="center"/>
        <w:rPr>
          <w:sz w:val="22"/>
          <w:szCs w:val="28"/>
        </w:rPr>
      </w:pPr>
    </w:p>
    <w:p w:rsidR="00132784" w:rsidRDefault="00132784" w:rsidP="00B424F4">
      <w:pPr>
        <w:jc w:val="center"/>
        <w:rPr>
          <w:sz w:val="22"/>
          <w:szCs w:val="28"/>
        </w:rPr>
      </w:pPr>
    </w:p>
    <w:p w:rsidR="00132784" w:rsidRDefault="00132784" w:rsidP="00B424F4">
      <w:pPr>
        <w:jc w:val="center"/>
        <w:rPr>
          <w:sz w:val="22"/>
          <w:szCs w:val="28"/>
        </w:rPr>
      </w:pPr>
    </w:p>
    <w:p w:rsidR="00132784" w:rsidRDefault="00132784"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380FA2">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BA53BB">
          <w:rPr>
            <w:webHidden/>
          </w:rPr>
          <w:t>3</w:t>
        </w:r>
        <w:r w:rsidR="003C72C2">
          <w:rPr>
            <w:webHidden/>
          </w:rPr>
          <w:fldChar w:fldCharType="end"/>
        </w:r>
      </w:hyperlink>
    </w:p>
    <w:p w:rsidR="003C72C2" w:rsidRDefault="00187279">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BA53BB">
          <w:rPr>
            <w:webHidden/>
          </w:rPr>
          <w:t>3</w:t>
        </w:r>
        <w:r w:rsidR="003C72C2">
          <w:rPr>
            <w:webHidden/>
          </w:rPr>
          <w:fldChar w:fldCharType="end"/>
        </w:r>
      </w:hyperlink>
    </w:p>
    <w:p w:rsidR="003C72C2" w:rsidRDefault="00187279">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BA53BB">
          <w:rPr>
            <w:webHidden/>
          </w:rPr>
          <w:t>3</w:t>
        </w:r>
        <w:r w:rsidR="003C72C2">
          <w:rPr>
            <w:webHidden/>
          </w:rPr>
          <w:fldChar w:fldCharType="end"/>
        </w:r>
      </w:hyperlink>
    </w:p>
    <w:p w:rsidR="003C72C2" w:rsidRDefault="00187279">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BA53BB">
          <w:rPr>
            <w:webHidden/>
          </w:rPr>
          <w:t>3</w:t>
        </w:r>
        <w:r w:rsidR="003C72C2">
          <w:rPr>
            <w:webHidden/>
          </w:rPr>
          <w:fldChar w:fldCharType="end"/>
        </w:r>
      </w:hyperlink>
    </w:p>
    <w:p w:rsidR="003C72C2" w:rsidRDefault="00187279">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BA53BB">
          <w:rPr>
            <w:webHidden/>
          </w:rPr>
          <w:t>3</w:t>
        </w:r>
        <w:r w:rsidR="003C72C2">
          <w:rPr>
            <w:webHidden/>
          </w:rPr>
          <w:fldChar w:fldCharType="end"/>
        </w:r>
      </w:hyperlink>
    </w:p>
    <w:p w:rsidR="003C72C2" w:rsidRDefault="00187279">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BA53BB">
          <w:rPr>
            <w:webHidden/>
          </w:rPr>
          <w:t>3</w:t>
        </w:r>
        <w:r w:rsidR="003C72C2">
          <w:rPr>
            <w:webHidden/>
          </w:rPr>
          <w:fldChar w:fldCharType="end"/>
        </w:r>
      </w:hyperlink>
    </w:p>
    <w:p w:rsidR="003C72C2" w:rsidRDefault="00187279">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BA53BB">
          <w:rPr>
            <w:webHidden/>
          </w:rPr>
          <w:t>3</w:t>
        </w:r>
        <w:r w:rsidR="003C72C2">
          <w:rPr>
            <w:webHidden/>
          </w:rPr>
          <w:fldChar w:fldCharType="end"/>
        </w:r>
      </w:hyperlink>
    </w:p>
    <w:p w:rsidR="003C72C2" w:rsidRDefault="00187279">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BA53BB">
          <w:rPr>
            <w:webHidden/>
          </w:rPr>
          <w:t>3</w:t>
        </w:r>
        <w:r w:rsidR="003C72C2">
          <w:rPr>
            <w:webHidden/>
          </w:rPr>
          <w:fldChar w:fldCharType="end"/>
        </w:r>
      </w:hyperlink>
    </w:p>
    <w:p w:rsidR="003C72C2" w:rsidRDefault="00187279">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187279">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BA53BB">
          <w:rPr>
            <w:webHidden/>
          </w:rPr>
          <w:t>7</w:t>
        </w:r>
        <w:r w:rsidR="003C72C2">
          <w:rPr>
            <w:webHidden/>
          </w:rPr>
          <w:fldChar w:fldCharType="end"/>
        </w:r>
      </w:hyperlink>
    </w:p>
    <w:p w:rsidR="003C72C2" w:rsidRDefault="00187279">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187279">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BA53BB">
          <w:rPr>
            <w:webHidden/>
          </w:rPr>
          <w:t>8</w:t>
        </w:r>
        <w:r w:rsidR="003C72C2">
          <w:rPr>
            <w:webHidden/>
          </w:rPr>
          <w:fldChar w:fldCharType="end"/>
        </w:r>
      </w:hyperlink>
    </w:p>
    <w:p w:rsidR="003C72C2" w:rsidRDefault="00187279">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187279">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187279">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BA53BB">
          <w:rPr>
            <w:webHidden/>
          </w:rPr>
          <w:t>9</w:t>
        </w:r>
        <w:r w:rsidR="003C72C2">
          <w:rPr>
            <w:webHidden/>
          </w:rPr>
          <w:fldChar w:fldCharType="end"/>
        </w:r>
      </w:hyperlink>
    </w:p>
    <w:p w:rsidR="003C72C2" w:rsidRDefault="00187279">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BA53BB">
          <w:rPr>
            <w:webHidden/>
          </w:rPr>
          <w:t>9</w:t>
        </w:r>
        <w:r w:rsidR="003C72C2">
          <w:rPr>
            <w:webHidden/>
          </w:rPr>
          <w:fldChar w:fldCharType="end"/>
        </w:r>
      </w:hyperlink>
    </w:p>
    <w:p w:rsidR="003C72C2" w:rsidRDefault="00187279">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187279">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187279">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187279">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187279">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BA53BB">
          <w:rPr>
            <w:webHidden/>
          </w:rPr>
          <w:t>16</w:t>
        </w:r>
        <w:r w:rsidR="003C72C2">
          <w:rPr>
            <w:webHidden/>
          </w:rPr>
          <w:fldChar w:fldCharType="end"/>
        </w:r>
      </w:hyperlink>
    </w:p>
    <w:p w:rsidR="003C72C2" w:rsidRDefault="00187279">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BA53BB">
          <w:rPr>
            <w:webHidden/>
          </w:rPr>
          <w:t>16</w:t>
        </w:r>
        <w:r w:rsidR="003C72C2">
          <w:rPr>
            <w:webHidden/>
          </w:rPr>
          <w:fldChar w:fldCharType="end"/>
        </w:r>
      </w:hyperlink>
    </w:p>
    <w:p w:rsidR="003C72C2" w:rsidRDefault="00187279">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BA53BB">
          <w:rPr>
            <w:webHidden/>
          </w:rPr>
          <w:t>17</w:t>
        </w:r>
        <w:r w:rsidR="003C72C2">
          <w:rPr>
            <w:webHidden/>
          </w:rPr>
          <w:fldChar w:fldCharType="end"/>
        </w:r>
      </w:hyperlink>
    </w:p>
    <w:p w:rsidR="003C72C2" w:rsidRDefault="00187279">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BA53BB">
          <w:rPr>
            <w:webHidden/>
          </w:rPr>
          <w:t>17</w:t>
        </w:r>
        <w:r w:rsidR="003C72C2">
          <w:rPr>
            <w:webHidden/>
          </w:rPr>
          <w:fldChar w:fldCharType="end"/>
        </w:r>
      </w:hyperlink>
    </w:p>
    <w:p w:rsidR="003C72C2" w:rsidRDefault="00187279">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BA53BB">
          <w:rPr>
            <w:webHidden/>
          </w:rPr>
          <w:t>17</w:t>
        </w:r>
        <w:r w:rsidR="003C72C2">
          <w:rPr>
            <w:webHidden/>
          </w:rPr>
          <w:fldChar w:fldCharType="end"/>
        </w:r>
      </w:hyperlink>
    </w:p>
    <w:p w:rsidR="003C72C2" w:rsidRDefault="00187279">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BA53BB">
          <w:rPr>
            <w:webHidden/>
          </w:rPr>
          <w:t>18</w:t>
        </w:r>
        <w:r w:rsidR="003C72C2">
          <w:rPr>
            <w:webHidden/>
          </w:rPr>
          <w:fldChar w:fldCharType="end"/>
        </w:r>
      </w:hyperlink>
    </w:p>
    <w:p w:rsidR="003C72C2" w:rsidRDefault="00187279">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BA53BB">
          <w:rPr>
            <w:webHidden/>
          </w:rPr>
          <w:t>18</w:t>
        </w:r>
        <w:r w:rsidR="003C72C2">
          <w:rPr>
            <w:webHidden/>
          </w:rPr>
          <w:fldChar w:fldCharType="end"/>
        </w:r>
      </w:hyperlink>
    </w:p>
    <w:p w:rsidR="003C72C2" w:rsidRDefault="00187279">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BA53BB">
          <w:rPr>
            <w:webHidden/>
          </w:rPr>
          <w:t>18</w:t>
        </w:r>
        <w:r w:rsidR="003C72C2">
          <w:rPr>
            <w:webHidden/>
          </w:rPr>
          <w:fldChar w:fldCharType="end"/>
        </w:r>
      </w:hyperlink>
    </w:p>
    <w:p w:rsidR="003C72C2" w:rsidRDefault="00187279">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BA53BB">
          <w:rPr>
            <w:webHidden/>
          </w:rPr>
          <w:t>18</w:t>
        </w:r>
        <w:r w:rsidR="003C72C2">
          <w:rPr>
            <w:webHidden/>
          </w:rPr>
          <w:fldChar w:fldCharType="end"/>
        </w:r>
      </w:hyperlink>
    </w:p>
    <w:p w:rsidR="003C72C2" w:rsidRDefault="00187279">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BA53BB">
          <w:rPr>
            <w:webHidden/>
          </w:rPr>
          <w:t>18</w:t>
        </w:r>
        <w:r w:rsidR="003C72C2">
          <w:rPr>
            <w:webHidden/>
          </w:rPr>
          <w:fldChar w:fldCharType="end"/>
        </w:r>
      </w:hyperlink>
    </w:p>
    <w:p w:rsidR="003C72C2" w:rsidRDefault="00187279">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BA53BB">
          <w:rPr>
            <w:webHidden/>
          </w:rPr>
          <w:t>19</w:t>
        </w:r>
        <w:r w:rsidR="003C72C2">
          <w:rPr>
            <w:webHidden/>
          </w:rPr>
          <w:fldChar w:fldCharType="end"/>
        </w:r>
      </w:hyperlink>
    </w:p>
    <w:p w:rsidR="003C72C2" w:rsidRDefault="00187279">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BA53BB">
          <w:rPr>
            <w:webHidden/>
          </w:rPr>
          <w:t>19</w:t>
        </w:r>
        <w:r w:rsidR="003C72C2">
          <w:rPr>
            <w:webHidden/>
          </w:rPr>
          <w:fldChar w:fldCharType="end"/>
        </w:r>
      </w:hyperlink>
    </w:p>
    <w:p w:rsidR="003C72C2" w:rsidRDefault="00187279">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BA53BB">
          <w:rPr>
            <w:webHidden/>
          </w:rPr>
          <w:t>19</w:t>
        </w:r>
        <w:r w:rsidR="003C72C2">
          <w:rPr>
            <w:webHidden/>
          </w:rPr>
          <w:fldChar w:fldCharType="end"/>
        </w:r>
      </w:hyperlink>
    </w:p>
    <w:p w:rsidR="003C72C2" w:rsidRDefault="00187279">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187279">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187279">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187279">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187279">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BA53BB">
          <w:rPr>
            <w:webHidden/>
          </w:rPr>
          <w:t>3</w:t>
        </w:r>
        <w:r w:rsidR="003C72C2">
          <w:rPr>
            <w:webHidden/>
          </w:rPr>
          <w:fldChar w:fldCharType="end"/>
        </w:r>
      </w:hyperlink>
    </w:p>
    <w:p w:rsidR="003C72C2" w:rsidRDefault="00187279">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187279">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F93B3D">
          <w:rPr>
            <w:webHidden/>
          </w:rPr>
          <w:t>8</w:t>
        </w:r>
      </w:hyperlink>
    </w:p>
    <w:p w:rsidR="003C72C2" w:rsidRDefault="00187279">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F93B3D">
          <w:rPr>
            <w:webHidden/>
          </w:rPr>
          <w:t>1</w:t>
        </w:r>
      </w:hyperlink>
    </w:p>
    <w:p w:rsidR="003C72C2" w:rsidRDefault="00187279">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F93B3D">
          <w:rPr>
            <w:webHidden/>
          </w:rPr>
          <w:t>4</w:t>
        </w:r>
      </w:hyperlink>
    </w:p>
    <w:p w:rsidR="003C72C2" w:rsidRDefault="00187279"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F93B3D">
          <w:rPr>
            <w:webHidden/>
          </w:rPr>
          <w:t>36</w:t>
        </w:r>
      </w:hyperlink>
    </w:p>
    <w:p w:rsidR="003C72C2" w:rsidRDefault="00187279">
      <w:pPr>
        <w:pStyle w:val="22"/>
        <w:rPr>
          <w:rFonts w:asciiTheme="minorHAnsi" w:eastAsiaTheme="minorEastAsia" w:hAnsiTheme="minorHAnsi" w:cstheme="minorBidi"/>
          <w:bCs w:val="0"/>
          <w:sz w:val="22"/>
          <w:szCs w:val="22"/>
        </w:rPr>
      </w:pPr>
      <w:hyperlink w:anchor="_Toc353985090" w:history="1">
        <w:r w:rsidR="007F3878">
          <w:rPr>
            <w:rStyle w:val="ad"/>
          </w:rPr>
          <w:t>Таблица №1</w:t>
        </w:r>
        <w:r w:rsidR="003C72C2" w:rsidRPr="003B77FF">
          <w:rPr>
            <w:rStyle w:val="ad"/>
          </w:rPr>
          <w:t xml:space="preserve"> «</w:t>
        </w:r>
        <w:r w:rsidR="00CC4B97">
          <w:rPr>
            <w:rStyle w:val="ad"/>
          </w:rPr>
          <w:t>ГРАФИК ВЫПОЛНЕНИЯ РАБОТ/ОКАЗАНИЯ УСЛУГ</w:t>
        </w:r>
        <w:r w:rsidR="003C72C2" w:rsidRPr="003B77FF">
          <w:rPr>
            <w:rStyle w:val="ad"/>
          </w:rPr>
          <w:t>»</w:t>
        </w:r>
        <w:r w:rsidR="003C72C2">
          <w:rPr>
            <w:webHidden/>
          </w:rPr>
          <w:tab/>
        </w:r>
        <w:r w:rsidR="00F93B3D">
          <w:rPr>
            <w:webHidden/>
          </w:rPr>
          <w:t>37</w:t>
        </w:r>
      </w:hyperlink>
    </w:p>
    <w:p w:rsidR="003C72C2" w:rsidRDefault="00187279" w:rsidP="007F3878">
      <w:pPr>
        <w:pStyle w:val="22"/>
        <w:rPr>
          <w:rStyle w:val="ad"/>
        </w:rPr>
      </w:pPr>
      <w:hyperlink w:anchor="_Toc353985091" w:history="1">
        <w:r w:rsidR="007F3878" w:rsidRPr="00CC4B97">
          <w:rPr>
            <w:rStyle w:val="ad"/>
          </w:rPr>
          <w:t>Таблица №2</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F93B3D">
          <w:rPr>
            <w:rStyle w:val="ad"/>
            <w:webHidden/>
          </w:rPr>
          <w:t>37</w:t>
        </w:r>
      </w:hyperlink>
    </w:p>
    <w:p w:rsidR="00195904" w:rsidRDefault="00187279" w:rsidP="00195904">
      <w:pPr>
        <w:pStyle w:val="22"/>
        <w:rPr>
          <w:rStyle w:val="ad"/>
        </w:rPr>
      </w:pPr>
      <w:hyperlink w:anchor="_Toc353985091" w:history="1">
        <w:r w:rsidR="00195904" w:rsidRPr="00CC4B97">
          <w:rPr>
            <w:rStyle w:val="ad"/>
          </w:rPr>
          <w:t>Таблица №</w:t>
        </w:r>
        <w:r w:rsidR="00195904">
          <w:rPr>
            <w:rStyle w:val="ad"/>
          </w:rPr>
          <w:t>3</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F93B3D">
          <w:rPr>
            <w:rStyle w:val="ad"/>
            <w:webHidden/>
          </w:rPr>
          <w:t>38</w:t>
        </w:r>
      </w:hyperlink>
    </w:p>
    <w:p w:rsidR="003C72C2" w:rsidRDefault="00187279">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w:t>
        </w:r>
        <w:r w:rsidR="00F93B3D">
          <w:rPr>
            <w:webHidden/>
          </w:rPr>
          <w:t>0</w:t>
        </w:r>
      </w:hyperlink>
    </w:p>
    <w:p w:rsidR="003C72C2" w:rsidRDefault="00187279">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F93B3D">
          <w:rPr>
            <w:webHidden/>
          </w:rPr>
          <w:t>2</w:t>
        </w:r>
      </w:hyperlink>
    </w:p>
    <w:p w:rsidR="003C72C2" w:rsidRDefault="00187279">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.5. ФОРМА ОБЯЗАТЕЛЬСТВА О НЕРАЗГЛАШЕНИИ ИНФОРМАЦИИ ТРЕТЬИМ ЛИЦАМ</w:t>
        </w:r>
        <w:r w:rsidR="003C72C2">
          <w:rPr>
            <w:webHidden/>
          </w:rPr>
          <w:tab/>
        </w:r>
        <w:r w:rsidR="0062739B">
          <w:rPr>
            <w:webHidden/>
          </w:rPr>
          <w:t>4</w:t>
        </w:r>
        <w:r w:rsidR="00F93B3D">
          <w:rPr>
            <w:webHidden/>
          </w:rPr>
          <w:t>3</w:t>
        </w:r>
      </w:hyperlink>
    </w:p>
    <w:p w:rsidR="003C72C2" w:rsidRDefault="00187279">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F93B3D">
          <w:rPr>
            <w:webHidden/>
          </w:rPr>
          <w:t>3</w:t>
        </w:r>
      </w:hyperlink>
    </w:p>
    <w:p w:rsidR="00D718A3" w:rsidRPr="00D718A3" w:rsidRDefault="00D718A3" w:rsidP="00D718A3">
      <w:pPr>
        <w:rPr>
          <w:rFonts w:eastAsiaTheme="minorEastAsia"/>
        </w:rPr>
      </w:pPr>
    </w:p>
    <w:p w:rsidR="003C72C2" w:rsidRDefault="00187279">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2739B">
          <w:rPr>
            <w:webHidden/>
          </w:rPr>
          <w:t>4</w:t>
        </w:r>
        <w:r w:rsidR="00F93B3D">
          <w:rPr>
            <w:webHidden/>
          </w:rPr>
          <w:t>4</w:t>
        </w:r>
      </w:hyperlink>
    </w:p>
    <w:p w:rsidR="003C72C2" w:rsidRDefault="00187279">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2739B">
          <w:rPr>
            <w:webHidden/>
          </w:rPr>
          <w:t>4</w:t>
        </w:r>
        <w:r w:rsidR="00F93B3D">
          <w:rPr>
            <w:webHidden/>
          </w:rPr>
          <w:t>4</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353985046"/>
      <w:bookmarkStart w:id="6" w:name="_Toc353985083"/>
      <w:r w:rsidRPr="002440E8">
        <w:lastRenderedPageBreak/>
        <w:t xml:space="preserve">ОСНОВНЫЕ </w:t>
      </w:r>
      <w:r w:rsidRPr="00B424F4">
        <w:t>ТЕРМИНЫ</w:t>
      </w:r>
      <w:r w:rsidRPr="002440E8">
        <w:t>, ИСПОЛЬЗУЕМЫЕ В ДОКУМЕНТАЦИИ ПРОЦЕДУРЫ  ЗАКУПОК</w:t>
      </w:r>
      <w:bookmarkEnd w:id="5"/>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1"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7" w:name="_Toc353985047"/>
      <w:r w:rsidRPr="002440E8">
        <w:t>ОБЩИЕ СВЕДЕНИЯ О ПРОЦЕДУРЕ ЗАКУПКИ</w:t>
      </w:r>
      <w:bookmarkEnd w:id="7"/>
    </w:p>
    <w:p w:rsidR="005C147D" w:rsidRPr="002440E8" w:rsidRDefault="005C147D" w:rsidP="005C147D">
      <w:pPr>
        <w:pStyle w:val="4"/>
        <w:numPr>
          <w:ilvl w:val="1"/>
          <w:numId w:val="16"/>
        </w:numPr>
        <w:spacing w:before="120" w:after="0"/>
        <w:jc w:val="both"/>
      </w:pPr>
      <w:bookmarkStart w:id="8" w:name="_Toc353985048"/>
      <w:r w:rsidRPr="002440E8">
        <w:t>Наименование, способ и предмет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9" w:name="_Toc353985049"/>
      <w:r w:rsidRPr="002440E8">
        <w:t>Отказ от проведения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0" w:name="_Toc353985050"/>
      <w:r w:rsidRPr="002440E8">
        <w:t>Затраты на участие в Процедуре закупки</w:t>
      </w:r>
      <w:bookmarkEnd w:id="10"/>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5C147D" w:rsidRPr="002440E8" w:rsidRDefault="005C147D" w:rsidP="005C147D">
      <w:pPr>
        <w:pStyle w:val="10"/>
        <w:numPr>
          <w:ilvl w:val="0"/>
          <w:numId w:val="16"/>
        </w:numPr>
        <w:spacing w:before="240" w:after="240" w:line="240" w:lineRule="auto"/>
        <w:jc w:val="both"/>
      </w:pPr>
      <w:bookmarkStart w:id="11" w:name="_Toc353985051"/>
      <w:r w:rsidRPr="002440E8">
        <w:t>ТРЕБОВАНИЯ К СОДЕРЖАНИЮ, ФОРМЕ И СОСТАВУ ЗАЯВКИ, ИНСТРУКЦИЯ ПО ЕЕ ЗАПОЛНЕНИЮ</w:t>
      </w:r>
      <w:bookmarkEnd w:id="11"/>
      <w:r w:rsidRPr="002440E8">
        <w:t xml:space="preserve"> </w:t>
      </w:r>
    </w:p>
    <w:p w:rsidR="005C147D" w:rsidRPr="002440E8" w:rsidRDefault="005C147D" w:rsidP="005C147D">
      <w:pPr>
        <w:pStyle w:val="4"/>
        <w:numPr>
          <w:ilvl w:val="1"/>
          <w:numId w:val="16"/>
        </w:numPr>
        <w:spacing w:before="120" w:after="0"/>
        <w:jc w:val="both"/>
      </w:pPr>
      <w:bookmarkStart w:id="12" w:name="_Toc353985052"/>
      <w:r w:rsidRPr="002440E8">
        <w:t>Форма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3" w:name="_Toc353985053"/>
      <w:r w:rsidRPr="002440E8">
        <w:t>Подготовка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5C147D" w:rsidRPr="002440E8" w:rsidRDefault="005C147D" w:rsidP="005C147D">
      <w:pPr>
        <w:pStyle w:val="ab"/>
        <w:numPr>
          <w:ilvl w:val="2"/>
          <w:numId w:val="16"/>
        </w:numPr>
        <w:spacing w:before="60"/>
        <w:ind w:left="1224"/>
        <w:jc w:val="both"/>
      </w:pPr>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
    <w:p w:rsidR="005C147D" w:rsidRPr="002440E8" w:rsidRDefault="005C147D" w:rsidP="005C147D">
      <w:pPr>
        <w:pStyle w:val="4"/>
        <w:numPr>
          <w:ilvl w:val="1"/>
          <w:numId w:val="16"/>
        </w:numPr>
        <w:spacing w:before="120" w:after="0"/>
        <w:jc w:val="both"/>
      </w:pPr>
      <w:bookmarkStart w:id="14" w:name="_Toc353985054"/>
      <w:r w:rsidRPr="002440E8">
        <w:t>Подготовка Предложения на поставку товаров, выполнение работ и оказание услуг</w:t>
      </w:r>
      <w:bookmarkEnd w:id="14"/>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5" w:name="_Toc353985055"/>
      <w:r w:rsidRPr="002440E8">
        <w:t>Расчет цены Договора</w:t>
      </w:r>
      <w:bookmarkEnd w:id="1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6" w:name="_Toc353985056"/>
      <w:r w:rsidRPr="002440E8">
        <w:t>Оформление и подписание Заявки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r w:rsidRPr="002440E8">
        <w:t>Все документы, представленные в Заявке должны быть четко отпечатаны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7" w:name="_Toc353985057"/>
      <w:r w:rsidRPr="002440E8">
        <w:t>Опечатывание и маркировка конвертов с Заявками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8" w:name="_Toc353985058"/>
      <w:r w:rsidRPr="002440E8">
        <w:t>Возврат Заявок</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9" w:name="_Toc353985059"/>
      <w:r w:rsidRPr="002440E8">
        <w:t>Уточнение Заказчиком сведений Заявок</w:t>
      </w:r>
      <w:bookmarkEnd w:id="19"/>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0" w:name="_Toc353985060"/>
      <w:r w:rsidRPr="002440E8">
        <w:t>ТРЕБОВАНИЯ К УЧАСТНИКАМ ПРОЦЕДУРЫ ЗАКУПКИ</w:t>
      </w:r>
      <w:bookmarkEnd w:id="20"/>
    </w:p>
    <w:p w:rsidR="005C147D" w:rsidRPr="002440E8" w:rsidRDefault="005C147D" w:rsidP="005C147D">
      <w:pPr>
        <w:pStyle w:val="4"/>
        <w:numPr>
          <w:ilvl w:val="1"/>
          <w:numId w:val="16"/>
        </w:numPr>
        <w:spacing w:before="120" w:after="0"/>
        <w:jc w:val="both"/>
      </w:pPr>
      <w:bookmarkStart w:id="21" w:name="_Toc353985061"/>
      <w:r w:rsidRPr="002440E8">
        <w:t>Обязательные требования к Участникам Процедуры закупки</w:t>
      </w:r>
      <w:bookmarkEnd w:id="2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2" w:name="_Toc356380864"/>
      <w:bookmarkStart w:id="23" w:name="_Toc353985065"/>
      <w:r w:rsidRPr="000B372A">
        <w:t>ПОРЯДОК ПРЕДОСТАВЛЕНИЯ ОБЕСПЕЧЕНИЯ ЗАЯВКИ, ОБЕСПЕЧЕНИЯ ИСПОЛНЕНИЯ ДОГОВОРА И ОБЕСПЕЧЕНИЯ ВОЗВРАТА АВАНСА</w:t>
      </w:r>
      <w:bookmarkEnd w:id="22"/>
    </w:p>
    <w:p w:rsidR="005C147D" w:rsidRPr="000B372A" w:rsidRDefault="005C147D" w:rsidP="005C147D">
      <w:pPr>
        <w:pStyle w:val="4"/>
        <w:numPr>
          <w:ilvl w:val="1"/>
          <w:numId w:val="16"/>
        </w:numPr>
        <w:spacing w:before="120" w:after="0"/>
        <w:jc w:val="both"/>
      </w:pPr>
      <w:bookmarkStart w:id="24" w:name="_Toc356380865"/>
      <w:r w:rsidRPr="000B372A">
        <w:t>Обеспечение Заявки</w:t>
      </w:r>
      <w:bookmarkEnd w:id="24"/>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5C147D" w:rsidRPr="00A157DF"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Standard&amp;Poor’s: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Moody’s: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Fitch Ratings: Долгосрочный рейтинг дефолта эмитента по международной шкале</w:t>
            </w:r>
          </w:p>
        </w:tc>
      </w:tr>
      <w:tr w:rsidR="005C147D" w:rsidRPr="00187279"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Aaa,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5C147D">
      <w:pPr>
        <w:pStyle w:val="ab"/>
        <w:numPr>
          <w:ilvl w:val="2"/>
          <w:numId w:val="16"/>
        </w:numPr>
        <w:spacing w:before="60"/>
        <w:ind w:left="1224"/>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5C147D" w:rsidRPr="000B372A" w:rsidRDefault="005C147D" w:rsidP="005C147D">
      <w:pPr>
        <w:numPr>
          <w:ilvl w:val="0"/>
          <w:numId w:val="10"/>
        </w:numPr>
        <w:spacing w:before="20"/>
        <w:jc w:val="both"/>
      </w:pPr>
      <w:r w:rsidRPr="000B372A">
        <w:t>Коэффициент текущей ликвидности (Ктл).</w:t>
      </w:r>
    </w:p>
    <w:p w:rsidR="005C147D" w:rsidRPr="000B372A" w:rsidRDefault="005C147D" w:rsidP="005C147D">
      <w:pPr>
        <w:spacing w:before="20"/>
        <w:ind w:left="709"/>
        <w:jc w:val="center"/>
        <w:rPr>
          <w:i/>
        </w:rPr>
      </w:pPr>
      <w:r w:rsidRPr="000B372A">
        <w:rPr>
          <w:i/>
        </w:rPr>
        <w:t>Ктл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(Кфу).</w:t>
      </w:r>
    </w:p>
    <w:p w:rsidR="005C147D" w:rsidRPr="000B372A" w:rsidRDefault="005C147D" w:rsidP="005C147D">
      <w:pPr>
        <w:spacing w:before="20"/>
        <w:ind w:left="709"/>
        <w:jc w:val="center"/>
        <w:rPr>
          <w:i/>
        </w:rPr>
      </w:pPr>
      <w:r w:rsidRPr="000B372A">
        <w:rPr>
          <w:i/>
        </w:rPr>
        <w:t>Кфу = (Капитал и резервы + Долгосрочные обязательства)/Валюта баланса</w:t>
      </w:r>
    </w:p>
    <w:p w:rsidR="005C147D" w:rsidRPr="000B372A" w:rsidRDefault="005C147D" w:rsidP="005C147D">
      <w:pPr>
        <w:spacing w:before="20"/>
        <w:ind w:left="709"/>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за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r w:rsidRPr="002440E8">
        <w:t>ОПИСАНИЕ ПРОЦЕДУРЫ ОЗНАКОМЛЕНИЯ УЧАСТНИКОВ ПРОЦЕДУРЫ ЗАКУПКИ С МЕСТОМ ПОСТАВКИ ТОВАРОВ, ВЫПОЛНЕНИЯ РАБОТ ИЛИ ОКАЗАНИЯ УСЛУГ</w:t>
      </w:r>
      <w:r>
        <w:t>.</w:t>
      </w:r>
      <w:bookmarkEnd w:id="23"/>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6" w:name="_Toc353985066"/>
      <w:r w:rsidRPr="002440E8">
        <w:t>ПОРЯДОК ПРОВЕДЕНИЯ ПРОЦЕДУРЫ ЗАКУПКИ И ЗАКЛЮЧЕНИЯ ДОГОВОРА</w:t>
      </w:r>
      <w:bookmarkEnd w:id="26"/>
    </w:p>
    <w:p w:rsidR="005C147D" w:rsidRPr="002440E8" w:rsidRDefault="005C147D" w:rsidP="005C147D">
      <w:pPr>
        <w:pStyle w:val="4"/>
        <w:numPr>
          <w:ilvl w:val="1"/>
          <w:numId w:val="16"/>
        </w:numPr>
        <w:spacing w:before="120" w:after="0"/>
        <w:jc w:val="both"/>
      </w:pPr>
      <w:bookmarkStart w:id="27" w:name="_Toc353985067"/>
      <w:r w:rsidRPr="002440E8">
        <w:t>Получение Документации процедуры закупки</w:t>
      </w:r>
      <w:bookmarkEnd w:id="27"/>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8" w:name="_Toc353985068"/>
      <w:r w:rsidRPr="002440E8">
        <w:t>Разъяснение положений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29" w:name="_Toc353985069"/>
      <w:r w:rsidRPr="002440E8">
        <w:t>Внесение изменений в Документацию процедуры закупки</w:t>
      </w:r>
      <w:bookmarkEnd w:id="29"/>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0" w:name="_Toc353985070"/>
      <w:r w:rsidRPr="002440E8">
        <w:t>Официальный язык Процедуры закупки</w:t>
      </w:r>
      <w:bookmarkEnd w:id="30"/>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1" w:name="_Toc353985071"/>
      <w:r w:rsidRPr="002440E8">
        <w:t>Валюта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Все суммы денежных средств в Заявке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2" w:name="_Toc353985072"/>
      <w:r w:rsidRPr="002440E8">
        <w:t>Подача и прием конвертов с Заявками</w:t>
      </w:r>
      <w:bookmarkEnd w:id="32"/>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353985073"/>
      <w:r w:rsidRPr="002440E8">
        <w:t>Опоздавшие Заявки</w:t>
      </w:r>
      <w:bookmarkEnd w:id="33"/>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4" w:name="_Toc353985074"/>
      <w:r w:rsidRPr="002440E8">
        <w:t>Изменение Заявок и их отзыв</w:t>
      </w:r>
      <w:bookmarkEnd w:id="34"/>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5" w:name="_Toc353985075"/>
      <w:r w:rsidRPr="002440E8">
        <w:t>Вскрытие, рассмотрение и оценка Заявок.</w:t>
      </w:r>
      <w:bookmarkEnd w:id="35"/>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6" w:name="_Toc353985076"/>
      <w:r w:rsidRPr="002440E8">
        <w:t>Переговоры с Участниками Процедуры закупки</w:t>
      </w:r>
      <w:bookmarkEnd w:id="36"/>
      <w:r w:rsidRPr="002440E8">
        <w:t xml:space="preserve"> </w:t>
      </w:r>
    </w:p>
    <w:p w:rsidR="005C147D" w:rsidRPr="00814832" w:rsidRDefault="005C147D" w:rsidP="005C147D">
      <w:pPr>
        <w:pStyle w:val="4"/>
        <w:numPr>
          <w:ilvl w:val="2"/>
          <w:numId w:val="16"/>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5C147D">
      <w:pPr>
        <w:pStyle w:val="4"/>
        <w:numPr>
          <w:ilvl w:val="1"/>
          <w:numId w:val="16"/>
        </w:numPr>
        <w:spacing w:before="120" w:after="0"/>
        <w:jc w:val="both"/>
      </w:pPr>
      <w:bookmarkStart w:id="37" w:name="_Toc353985077"/>
      <w:r w:rsidRPr="002440E8">
        <w:t>Рассмотрение и оценка Заявок</w:t>
      </w:r>
      <w:bookmarkEnd w:id="37"/>
      <w:r w:rsidRPr="002440E8">
        <w:t xml:space="preserve">  </w:t>
      </w:r>
    </w:p>
    <w:p w:rsidR="005C147D" w:rsidRPr="002440E8" w:rsidRDefault="005C147D" w:rsidP="005C147D">
      <w:pPr>
        <w:pStyle w:val="ab"/>
        <w:numPr>
          <w:ilvl w:val="2"/>
          <w:numId w:val="16"/>
        </w:numPr>
        <w:spacing w:before="60"/>
        <w:ind w:left="1224"/>
        <w:jc w:val="both"/>
      </w:pPr>
      <w:r w:rsidRPr="002440E8">
        <w:t>Результаты рассмотрения Заявок Участников Процедуры закупки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38" w:name="_Toc353985078"/>
      <w:r w:rsidRPr="002440E8">
        <w:t>Определение Победителя Процедуры закупки</w:t>
      </w:r>
      <w:bookmarkEnd w:id="38"/>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39" w:name="_Toc353985079"/>
      <w:r w:rsidRPr="002440E8">
        <w:t>Порядок заключения Договора</w:t>
      </w:r>
      <w:bookmarkEnd w:id="39"/>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0" w:name="_Toc353985080"/>
      <w:r w:rsidRPr="002440E8">
        <w:t>Режим обмена информацией.</w:t>
      </w:r>
      <w:bookmarkEnd w:id="40"/>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1" w:name="_Toc353985081"/>
      <w:r w:rsidRPr="002440E8">
        <w:t>Переторжка</w:t>
      </w:r>
      <w:bookmarkEnd w:id="41"/>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2" w:name="_Toc353985082"/>
      <w:r w:rsidRPr="002440E8">
        <w:t>Разделение объема закупки между Участниками Процедур закупок</w:t>
      </w:r>
      <w:bookmarkEnd w:id="42"/>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r w:rsidRPr="002440E8">
        <w:t>ИНФОРМАЦИОННАЯ КАРТА</w:t>
      </w:r>
      <w:bookmarkEnd w:id="6"/>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1B0AFA" w:rsidRDefault="00854F2A" w:rsidP="00854F2A">
            <w:pPr>
              <w:jc w:val="both"/>
              <w:rPr>
                <w:b/>
                <w:sz w:val="20"/>
                <w:szCs w:val="20"/>
              </w:rPr>
            </w:pPr>
            <w:r w:rsidRPr="001B0AFA">
              <w:rPr>
                <w:b/>
                <w:sz w:val="20"/>
                <w:szCs w:val="20"/>
              </w:rPr>
              <w:t xml:space="preserve">Контактные лица: </w:t>
            </w:r>
          </w:p>
          <w:p w:rsidR="00854F2A" w:rsidRPr="001B0AFA" w:rsidRDefault="00854F2A" w:rsidP="00854F2A">
            <w:pPr>
              <w:jc w:val="both"/>
              <w:rPr>
                <w:sz w:val="20"/>
                <w:szCs w:val="20"/>
              </w:rPr>
            </w:pPr>
            <w:r w:rsidRPr="001B0AFA">
              <w:rPr>
                <w:sz w:val="20"/>
                <w:szCs w:val="20"/>
              </w:rPr>
              <w:t xml:space="preserve">Турская Ольга Александровна тел: +7 (495) 967-01-48 (доб. 2339)  </w:t>
            </w:r>
            <w:hyperlink r:id="rId13" w:history="1">
              <w:r w:rsidRPr="001B0AFA">
                <w:rPr>
                  <w:rStyle w:val="ad"/>
                  <w:sz w:val="20"/>
                  <w:szCs w:val="20"/>
                </w:rPr>
                <w:t>OTurskaya@sk.ru</w:t>
              </w:r>
            </w:hyperlink>
            <w:r w:rsidRPr="001B0AFA">
              <w:rPr>
                <w:sz w:val="20"/>
                <w:szCs w:val="20"/>
              </w:rPr>
              <w:t>;</w:t>
            </w:r>
          </w:p>
          <w:p w:rsidR="00854F2A" w:rsidRPr="00B22A81" w:rsidRDefault="00854F2A" w:rsidP="005C147D">
            <w:pPr>
              <w:jc w:val="both"/>
              <w:rPr>
                <w:sz w:val="20"/>
                <w:szCs w:val="20"/>
              </w:rPr>
            </w:pPr>
            <w:r w:rsidRPr="001B0AFA">
              <w:rPr>
                <w:sz w:val="20"/>
                <w:szCs w:val="20"/>
              </w:rPr>
              <w:t xml:space="preserve">Андреева Юлия Алексеевна тел: +7 (495) 967-01-48 (доб. 2423) </w:t>
            </w:r>
            <w:hyperlink r:id="rId14" w:history="1">
              <w:r w:rsidRPr="001B0AFA">
                <w:rPr>
                  <w:rStyle w:val="ad"/>
                  <w:sz w:val="20"/>
                  <w:szCs w:val="20"/>
                </w:rPr>
                <w:t>YAndreeva@</w:t>
              </w:r>
              <w:r w:rsidRPr="001B0AFA">
                <w:rPr>
                  <w:rStyle w:val="ad"/>
                  <w:sz w:val="20"/>
                  <w:szCs w:val="20"/>
                  <w:lang w:val="en-US"/>
                </w:rPr>
                <w:t>sk</w:t>
              </w:r>
              <w:r w:rsidRPr="001B0AFA">
                <w:rPr>
                  <w:rStyle w:val="ad"/>
                  <w:sz w:val="20"/>
                  <w:szCs w:val="20"/>
                </w:rPr>
                <w:t>.</w:t>
              </w:r>
              <w:r w:rsidRPr="001B0AFA">
                <w:rPr>
                  <w:rStyle w:val="ad"/>
                  <w:sz w:val="20"/>
                  <w:szCs w:val="20"/>
                  <w:lang w:val="en-US"/>
                </w:rPr>
                <w:t>ru</w:t>
              </w:r>
            </w:hyperlink>
            <w:r w:rsidRPr="001B0AFA">
              <w:rPr>
                <w:sz w:val="20"/>
                <w:szCs w:val="20"/>
              </w:rPr>
              <w:t>.</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854F2A" w:rsidRPr="00B22A81" w:rsidRDefault="00854F2A" w:rsidP="00854F2A">
            <w:pPr>
              <w:rPr>
                <w:sz w:val="20"/>
                <w:szCs w:val="20"/>
              </w:rPr>
            </w:pPr>
            <w:r w:rsidRPr="00B22A81">
              <w:rPr>
                <w:b/>
                <w:sz w:val="20"/>
                <w:szCs w:val="20"/>
              </w:rPr>
              <w:t>Почтовый адрес:</w:t>
            </w:r>
            <w:r w:rsidRPr="00B22A81">
              <w:rPr>
                <w:sz w:val="20"/>
                <w:szCs w:val="20"/>
              </w:rPr>
              <w:t xml:space="preserve"> 123610, г. Москва, Краснопресненская наб., д. 12</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sidR="005D4B63">
              <w:rPr>
                <w:sz w:val="20"/>
                <w:szCs w:val="20"/>
              </w:rPr>
              <w:t>Калимуллин Ринат</w:t>
            </w:r>
          </w:p>
          <w:p w:rsidR="00854F2A" w:rsidRPr="001B0AFA" w:rsidRDefault="00854F2A" w:rsidP="00854F2A">
            <w:pPr>
              <w:rPr>
                <w:sz w:val="20"/>
                <w:szCs w:val="20"/>
              </w:rPr>
            </w:pPr>
            <w:r w:rsidRPr="001B0AFA">
              <w:rPr>
                <w:sz w:val="20"/>
                <w:szCs w:val="20"/>
              </w:rPr>
              <w:t>Телефон: (495) 967-01-48 (доб. 2</w:t>
            </w:r>
            <w:r w:rsidR="005D4B63">
              <w:rPr>
                <w:sz w:val="20"/>
                <w:szCs w:val="20"/>
              </w:rPr>
              <w:t>14</w:t>
            </w:r>
            <w:r w:rsidRPr="001B0AFA">
              <w:rPr>
                <w:sz w:val="20"/>
                <w:szCs w:val="20"/>
              </w:rPr>
              <w:t xml:space="preserve">8) </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5" w:history="1">
              <w:r w:rsidR="00DE5186" w:rsidRPr="00347D55">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6"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5F4686">
            <w:pPr>
              <w:jc w:val="both"/>
              <w:rPr>
                <w:sz w:val="20"/>
                <w:szCs w:val="20"/>
              </w:rPr>
            </w:pPr>
            <w:r w:rsidRPr="00591DFD">
              <w:rPr>
                <w:sz w:val="20"/>
                <w:szCs w:val="20"/>
              </w:rPr>
              <w:t xml:space="preserve">Открытый Запрос предложений </w:t>
            </w:r>
            <w:r w:rsidR="00596799" w:rsidRPr="00596799">
              <w:rPr>
                <w:sz w:val="20"/>
                <w:szCs w:val="20"/>
              </w:rPr>
              <w:t xml:space="preserve">на право заключения договора </w:t>
            </w:r>
            <w:r w:rsidR="003039F1" w:rsidRPr="003039F1">
              <w:rPr>
                <w:sz w:val="20"/>
                <w:szCs w:val="20"/>
              </w:rPr>
              <w:t xml:space="preserve">на </w:t>
            </w:r>
            <w:r w:rsidR="005F4686">
              <w:rPr>
                <w:sz w:val="20"/>
                <w:szCs w:val="20"/>
              </w:rPr>
              <w:t>восстановление</w:t>
            </w:r>
            <w:r w:rsidR="00470F64">
              <w:rPr>
                <w:sz w:val="20"/>
                <w:szCs w:val="20"/>
              </w:rPr>
              <w:t xml:space="preserve"> и </w:t>
            </w:r>
            <w:r w:rsidR="005F4686">
              <w:rPr>
                <w:sz w:val="20"/>
                <w:szCs w:val="20"/>
              </w:rPr>
              <w:t>до</w:t>
            </w:r>
            <w:r w:rsidR="00470F64">
              <w:rPr>
                <w:sz w:val="20"/>
                <w:szCs w:val="20"/>
              </w:rPr>
              <w:t xml:space="preserve">оснащение спортивной площадки на </w:t>
            </w:r>
            <w:r w:rsidR="00252946" w:rsidRPr="00252946">
              <w:rPr>
                <w:sz w:val="20"/>
                <w:szCs w:val="20"/>
              </w:rPr>
              <w:t xml:space="preserve"> территории Штаба строительства ИЦ «Сколково </w:t>
            </w:r>
            <w:r w:rsidR="003039F1" w:rsidRPr="003039F1">
              <w:rPr>
                <w:sz w:val="20"/>
                <w:szCs w:val="20"/>
              </w:rPr>
              <w:t>по адресу: г. Москва, территория инновационного центра «Сколково», ул. Луговая, д. 4.</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Международный Торговый Центр, подъезд 9, этаж 25, Экспедиция.</w:t>
            </w:r>
          </w:p>
          <w:p w:rsidR="006A4CAD" w:rsidRDefault="006A4CAD" w:rsidP="008F5822">
            <w:pPr>
              <w:jc w:val="both"/>
              <w:rPr>
                <w:sz w:val="20"/>
                <w:szCs w:val="20"/>
              </w:rPr>
            </w:pPr>
            <w:r w:rsidRPr="00B22A81">
              <w:rPr>
                <w:sz w:val="20"/>
                <w:szCs w:val="20"/>
              </w:rPr>
              <w:t xml:space="preserve">Заявки принимаются ежедневно по рабочим дням с </w:t>
            </w:r>
            <w:r w:rsidRPr="00D475EA">
              <w:rPr>
                <w:sz w:val="20"/>
                <w:szCs w:val="20"/>
              </w:rPr>
              <w:t>«</w:t>
            </w:r>
            <w:r w:rsidR="00BA7C05">
              <w:rPr>
                <w:sz w:val="20"/>
                <w:szCs w:val="20"/>
              </w:rPr>
              <w:t>0</w:t>
            </w:r>
            <w:r w:rsidR="00187279">
              <w:rPr>
                <w:sz w:val="20"/>
                <w:szCs w:val="20"/>
              </w:rPr>
              <w:t>8</w:t>
            </w:r>
            <w:r w:rsidRPr="00D475EA">
              <w:rPr>
                <w:sz w:val="20"/>
                <w:szCs w:val="20"/>
              </w:rPr>
              <w:t xml:space="preserve">» </w:t>
            </w:r>
            <w:r w:rsidR="00BA7C05">
              <w:rPr>
                <w:sz w:val="20"/>
                <w:szCs w:val="20"/>
              </w:rPr>
              <w:t>августа</w:t>
            </w:r>
            <w:r w:rsidR="00957CA8">
              <w:rPr>
                <w:sz w:val="20"/>
                <w:szCs w:val="20"/>
              </w:rPr>
              <w:t xml:space="preserve"> </w:t>
            </w:r>
            <w:r w:rsidRPr="00D475EA">
              <w:rPr>
                <w:sz w:val="20"/>
                <w:szCs w:val="20"/>
              </w:rPr>
              <w:t>201</w:t>
            </w:r>
            <w:r w:rsidR="00B42383" w:rsidRPr="00D475EA">
              <w:rPr>
                <w:sz w:val="20"/>
                <w:szCs w:val="20"/>
              </w:rPr>
              <w:t>4</w:t>
            </w:r>
            <w:r w:rsidRPr="00B22A81">
              <w:rPr>
                <w:sz w:val="20"/>
                <w:szCs w:val="20"/>
              </w:rPr>
              <w:t xml:space="preserve"> года </w:t>
            </w:r>
            <w:r w:rsidR="00DE64AD">
              <w:rPr>
                <w:sz w:val="20"/>
                <w:szCs w:val="20"/>
              </w:rPr>
              <w:t>до 1</w:t>
            </w:r>
            <w:r w:rsidR="00B66512">
              <w:rPr>
                <w:sz w:val="20"/>
                <w:szCs w:val="20"/>
              </w:rPr>
              <w:t>8</w:t>
            </w:r>
            <w:r w:rsidR="00DE64AD">
              <w:rPr>
                <w:sz w:val="20"/>
                <w:szCs w:val="20"/>
              </w:rPr>
              <w:t>.00</w:t>
            </w:r>
            <w:r w:rsidRPr="00B22A81">
              <w:rPr>
                <w:sz w:val="20"/>
                <w:szCs w:val="20"/>
              </w:rPr>
              <w:t xml:space="preserve"> </w:t>
            </w:r>
            <w:r w:rsidRPr="00D475EA">
              <w:rPr>
                <w:sz w:val="20"/>
                <w:szCs w:val="20"/>
              </w:rPr>
              <w:t>«</w:t>
            </w:r>
            <w:r w:rsidR="00BA7C05">
              <w:rPr>
                <w:sz w:val="20"/>
                <w:szCs w:val="20"/>
              </w:rPr>
              <w:t>1</w:t>
            </w:r>
            <w:r w:rsidR="006D01D4">
              <w:rPr>
                <w:sz w:val="20"/>
                <w:szCs w:val="20"/>
              </w:rPr>
              <w:t>4</w:t>
            </w:r>
            <w:r w:rsidRPr="00D475EA">
              <w:rPr>
                <w:sz w:val="20"/>
                <w:szCs w:val="20"/>
              </w:rPr>
              <w:t xml:space="preserve">» </w:t>
            </w:r>
            <w:r w:rsidR="00F41A8F">
              <w:rPr>
                <w:sz w:val="20"/>
                <w:szCs w:val="20"/>
              </w:rPr>
              <w:t>августа</w:t>
            </w:r>
            <w:r w:rsidRPr="00D475EA">
              <w:rPr>
                <w:sz w:val="20"/>
                <w:szCs w:val="20"/>
              </w:rPr>
              <w:t xml:space="preserve"> 201</w:t>
            </w:r>
            <w:r w:rsidR="00B42383" w:rsidRPr="00D475EA">
              <w:rPr>
                <w:sz w:val="20"/>
                <w:szCs w:val="20"/>
              </w:rPr>
              <w:t>4</w:t>
            </w:r>
            <w:r w:rsidRPr="00B22A81">
              <w:rPr>
                <w:sz w:val="20"/>
                <w:szCs w:val="20"/>
              </w:rPr>
              <w:t xml:space="preserve"> года, </w:t>
            </w:r>
            <w:r w:rsidR="004E23D3">
              <w:rPr>
                <w:sz w:val="20"/>
                <w:szCs w:val="20"/>
              </w:rPr>
              <w:t xml:space="preserve">18-00ч. </w:t>
            </w:r>
            <w:r w:rsidRPr="00B22A81">
              <w:rPr>
                <w:sz w:val="20"/>
                <w:szCs w:val="20"/>
              </w:rPr>
              <w:t>(время московское).</w:t>
            </w:r>
          </w:p>
          <w:p w:rsidR="0085304C" w:rsidRPr="00B22A81" w:rsidRDefault="0085304C" w:rsidP="00B42383">
            <w:pPr>
              <w:rPr>
                <w:sz w:val="20"/>
                <w:szCs w:val="20"/>
              </w:rPr>
            </w:pPr>
            <w:r w:rsidRPr="008B03AF">
              <w:rPr>
                <w:i/>
                <w:color w:val="FF0000"/>
                <w:sz w:val="20"/>
                <w:szCs w:val="20"/>
              </w:rPr>
              <w:t>В целях доступа в здание для подачи Заявки Участник должен заказать пропуск, позвонив по тел. 8 (495)967-01-48 Экспедиция.</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DE5186">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6A4CAD" w:rsidRPr="00B22A81" w:rsidRDefault="006A4CAD" w:rsidP="00B22A81">
            <w:pPr>
              <w:rPr>
                <w:sz w:val="20"/>
                <w:szCs w:val="20"/>
              </w:rPr>
            </w:pPr>
            <w:r w:rsidRPr="00B22A81">
              <w:rPr>
                <w:sz w:val="20"/>
                <w:szCs w:val="20"/>
              </w:rPr>
              <w:t xml:space="preserve">Ответственное за организацию посещения лицо: </w:t>
            </w:r>
            <w:r w:rsidR="00E56F03">
              <w:rPr>
                <w:sz w:val="20"/>
                <w:szCs w:val="20"/>
              </w:rPr>
              <w:t>Турская Ольга/Андреева Юлия</w:t>
            </w:r>
            <w:r w:rsidRPr="00B22A81">
              <w:rPr>
                <w:sz w:val="20"/>
                <w:szCs w:val="20"/>
              </w:rPr>
              <w:t xml:space="preserve"> – (495) 967-01-48 доб. </w:t>
            </w:r>
            <w:r w:rsidR="00647821">
              <w:rPr>
                <w:sz w:val="20"/>
                <w:szCs w:val="20"/>
              </w:rPr>
              <w:t>2</w:t>
            </w:r>
            <w:r w:rsidR="00E56F03">
              <w:rPr>
                <w:sz w:val="20"/>
                <w:szCs w:val="20"/>
              </w:rPr>
              <w:t>339/2423</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252946" w:rsidRPr="00252946" w:rsidRDefault="00BA53BB" w:rsidP="00252946">
            <w:pPr>
              <w:jc w:val="both"/>
              <w:rPr>
                <w:rFonts w:eastAsia="Calibri"/>
                <w:b/>
                <w:sz w:val="20"/>
                <w:szCs w:val="20"/>
              </w:rPr>
            </w:pPr>
            <w:r>
              <w:rPr>
                <w:rFonts w:eastAsia="Calibri"/>
                <w:b/>
                <w:sz w:val="20"/>
                <w:szCs w:val="20"/>
              </w:rPr>
              <w:t>4 635 823,52</w:t>
            </w:r>
            <w:r w:rsidR="00252946" w:rsidRPr="00293F2A">
              <w:rPr>
                <w:rFonts w:eastAsia="Calibri"/>
                <w:sz w:val="20"/>
                <w:szCs w:val="20"/>
              </w:rPr>
              <w:t xml:space="preserve"> (</w:t>
            </w:r>
            <w:r w:rsidR="00293F2A">
              <w:rPr>
                <w:rFonts w:eastAsia="Calibri"/>
                <w:sz w:val="20"/>
                <w:szCs w:val="20"/>
              </w:rPr>
              <w:t xml:space="preserve">Четыре миллиона </w:t>
            </w:r>
            <w:r>
              <w:rPr>
                <w:rFonts w:eastAsia="Calibri"/>
                <w:sz w:val="20"/>
                <w:szCs w:val="20"/>
              </w:rPr>
              <w:t xml:space="preserve">шестьсот тридцать пять тысяч восемьсот двадцать три </w:t>
            </w:r>
            <w:r w:rsidR="00293F2A">
              <w:rPr>
                <w:rFonts w:eastAsia="Calibri"/>
                <w:sz w:val="20"/>
                <w:szCs w:val="20"/>
              </w:rPr>
              <w:t xml:space="preserve">и </w:t>
            </w:r>
            <w:r>
              <w:rPr>
                <w:rFonts w:eastAsia="Calibri"/>
                <w:sz w:val="20"/>
                <w:szCs w:val="20"/>
              </w:rPr>
              <w:t>52</w:t>
            </w:r>
            <w:r w:rsidR="00293F2A">
              <w:rPr>
                <w:rFonts w:eastAsia="Calibri"/>
                <w:sz w:val="20"/>
                <w:szCs w:val="20"/>
              </w:rPr>
              <w:t>/100</w:t>
            </w:r>
            <w:r w:rsidR="00252946" w:rsidRPr="00293F2A">
              <w:rPr>
                <w:rFonts w:eastAsia="Calibri"/>
                <w:sz w:val="20"/>
                <w:szCs w:val="20"/>
              </w:rPr>
              <w:t>)</w:t>
            </w:r>
            <w:r w:rsidR="00252946" w:rsidRPr="00252946">
              <w:rPr>
                <w:rFonts w:eastAsia="Calibri"/>
                <w:sz w:val="20"/>
                <w:szCs w:val="20"/>
              </w:rPr>
              <w:t xml:space="preserve"> рубл</w:t>
            </w:r>
            <w:r w:rsidR="00293F2A">
              <w:rPr>
                <w:rFonts w:eastAsia="Calibri"/>
                <w:sz w:val="20"/>
                <w:szCs w:val="20"/>
              </w:rPr>
              <w:t>я</w:t>
            </w:r>
            <w:r w:rsidR="00252946" w:rsidRPr="00252946">
              <w:rPr>
                <w:rFonts w:eastAsia="Calibri"/>
                <w:sz w:val="20"/>
                <w:szCs w:val="20"/>
              </w:rPr>
              <w:t>, в том числе НДС 18%.</w:t>
            </w:r>
          </w:p>
          <w:p w:rsidR="006A4CAD" w:rsidRPr="005D3A46" w:rsidRDefault="006A4CAD" w:rsidP="00B22A81">
            <w:pPr>
              <w:pStyle w:val="afc"/>
              <w:rPr>
                <w:sz w:val="20"/>
                <w:szCs w:val="20"/>
              </w:rPr>
            </w:pP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187279">
        <w:trPr>
          <w:trHeight w:val="83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6A4CAD" w:rsidRPr="000E16F4" w:rsidRDefault="006A4CAD" w:rsidP="000E16F4">
            <w:pPr>
              <w:rPr>
                <w:sz w:val="20"/>
                <w:szCs w:val="20"/>
              </w:rPr>
            </w:pPr>
            <w:bookmarkStart w:id="43" w:name="_GoBack"/>
            <w:bookmarkEnd w:id="43"/>
          </w:p>
        </w:tc>
        <w:tc>
          <w:tcPr>
            <w:tcW w:w="4677" w:type="dxa"/>
            <w:tcMar>
              <w:top w:w="57" w:type="dxa"/>
              <w:left w:w="57" w:type="dxa"/>
              <w:bottom w:w="57" w:type="dxa"/>
              <w:right w:w="57" w:type="dxa"/>
            </w:tcMar>
          </w:tcPr>
          <w:p w:rsidR="00E62F19" w:rsidRPr="00EE5BF3" w:rsidRDefault="006A629F" w:rsidP="006A629F">
            <w:pPr>
              <w:jc w:val="both"/>
              <w:rPr>
                <w:sz w:val="20"/>
                <w:szCs w:val="20"/>
              </w:rPr>
            </w:pPr>
            <w:r>
              <w:rPr>
                <w:sz w:val="20"/>
                <w:szCs w:val="20"/>
              </w:rPr>
              <w:t>Не у</w:t>
            </w:r>
            <w:r w:rsidR="00187279">
              <w:rPr>
                <w:sz w:val="20"/>
                <w:szCs w:val="20"/>
              </w:rPr>
              <w:t>с</w:t>
            </w:r>
            <w:r>
              <w:rPr>
                <w:sz w:val="20"/>
                <w:szCs w:val="20"/>
              </w:rPr>
              <w:t>танавливаются</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09575D" w:rsidRPr="0009575D" w:rsidRDefault="0009575D" w:rsidP="0009575D">
            <w:pPr>
              <w:pStyle w:val="ab"/>
              <w:numPr>
                <w:ilvl w:val="0"/>
                <w:numId w:val="14"/>
              </w:numPr>
              <w:jc w:val="both"/>
              <w:rPr>
                <w:sz w:val="20"/>
                <w:szCs w:val="20"/>
              </w:rPr>
            </w:pPr>
            <w:r w:rsidRPr="0009575D">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выполняться с привлечением третьих лиц;</w:t>
            </w:r>
          </w:p>
          <w:p w:rsidR="0009575D" w:rsidRPr="0009575D" w:rsidRDefault="0009575D" w:rsidP="0009575D">
            <w:pPr>
              <w:pStyle w:val="ab"/>
              <w:numPr>
                <w:ilvl w:val="0"/>
                <w:numId w:val="14"/>
              </w:numPr>
              <w:jc w:val="both"/>
              <w:rPr>
                <w:sz w:val="20"/>
                <w:szCs w:val="20"/>
              </w:rPr>
            </w:pPr>
            <w:r w:rsidRPr="0009575D">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09575D" w:rsidP="0009575D">
            <w:pPr>
              <w:pStyle w:val="ab"/>
              <w:numPr>
                <w:ilvl w:val="0"/>
                <w:numId w:val="14"/>
              </w:numPr>
              <w:jc w:val="both"/>
              <w:rPr>
                <w:sz w:val="20"/>
                <w:szCs w:val="20"/>
              </w:rPr>
            </w:pPr>
            <w:r w:rsidRPr="0009575D">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DF629F" w:rsidP="00B22A81">
            <w:pPr>
              <w:rPr>
                <w:sz w:val="20"/>
                <w:szCs w:val="20"/>
              </w:rPr>
            </w:pPr>
            <w:r w:rsidRPr="00DF629F">
              <w:rPr>
                <w:sz w:val="20"/>
                <w:szCs w:val="20"/>
              </w:rPr>
              <w:t>Не предусмотрен</w:t>
            </w:r>
            <w:r>
              <w:rPr>
                <w:sz w:val="20"/>
                <w:szCs w:val="20"/>
              </w:rPr>
              <w:t>а</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F629F">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F629F">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6A10A4">
                  <w:pPr>
                    <w:widowControl w:val="0"/>
                    <w:ind w:left="-75" w:right="-66"/>
                    <w:jc w:val="center"/>
                    <w:rPr>
                      <w:b/>
                      <w:sz w:val="20"/>
                      <w:szCs w:val="20"/>
                    </w:rPr>
                  </w:pPr>
                  <w:r w:rsidRPr="00E621E6">
                    <w:rPr>
                      <w:b/>
                      <w:sz w:val="20"/>
                      <w:szCs w:val="20"/>
                    </w:rPr>
                    <w:t xml:space="preserve">Значимость критериев оценки </w:t>
                  </w:r>
                </w:p>
                <w:p w:rsidR="008F5822" w:rsidRPr="00E621E6" w:rsidRDefault="008F5822" w:rsidP="006A10A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8F5822" w:rsidRPr="00E621E6" w:rsidTr="006F0BEC">
              <w:trPr>
                <w:trHeight w:val="245"/>
              </w:trPr>
              <w:tc>
                <w:tcPr>
                  <w:tcW w:w="584"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center"/>
                    <w:rPr>
                      <w:b/>
                      <w:sz w:val="22"/>
                      <w:szCs w:val="22"/>
                    </w:rPr>
                  </w:pPr>
                  <w:r w:rsidRPr="00500562">
                    <w:rPr>
                      <w:b/>
                      <w:sz w:val="22"/>
                      <w:szCs w:val="22"/>
                    </w:rPr>
                    <w:t>1.</w:t>
                  </w:r>
                </w:p>
              </w:tc>
              <w:tc>
                <w:tcPr>
                  <w:tcW w:w="3970" w:type="dxa"/>
                  <w:tcBorders>
                    <w:bottom w:val="single" w:sz="4" w:space="0" w:color="auto"/>
                  </w:tcBorders>
                  <w:tcMar>
                    <w:top w:w="57" w:type="dxa"/>
                    <w:left w:w="57" w:type="dxa"/>
                    <w:bottom w:w="57" w:type="dxa"/>
                    <w:right w:w="57" w:type="dxa"/>
                  </w:tcMar>
                </w:tcPr>
                <w:p w:rsidR="008F5822" w:rsidRPr="00500562" w:rsidRDefault="008F5822" w:rsidP="006A10A4">
                  <w:pPr>
                    <w:widowControl w:val="0"/>
                    <w:ind w:right="-28"/>
                    <w:jc w:val="both"/>
                    <w:rPr>
                      <w:b/>
                      <w:sz w:val="22"/>
                      <w:szCs w:val="22"/>
                    </w:rPr>
                  </w:pPr>
                  <w:r w:rsidRPr="00500562">
                    <w:rPr>
                      <w:b/>
                      <w:sz w:val="22"/>
                      <w:szCs w:val="22"/>
                    </w:rPr>
                    <w:t>Цена Договора:</w:t>
                  </w:r>
                </w:p>
                <w:p w:rsidR="008F5822" w:rsidRPr="00500562" w:rsidRDefault="008F5822" w:rsidP="00656CE3">
                  <w:pPr>
                    <w:widowControl w:val="0"/>
                    <w:ind w:right="-28"/>
                    <w:jc w:val="both"/>
                    <w:rPr>
                      <w:sz w:val="20"/>
                      <w:szCs w:val="20"/>
                    </w:rPr>
                  </w:pPr>
                  <w:r w:rsidRPr="00500562">
                    <w:rPr>
                      <w:b/>
                      <w:sz w:val="22"/>
                      <w:szCs w:val="22"/>
                    </w:rPr>
                    <w:t xml:space="preserve"> </w:t>
                  </w:r>
                  <w:r w:rsidRPr="00500562">
                    <w:rPr>
                      <w:sz w:val="20"/>
                      <w:szCs w:val="20"/>
                    </w:rPr>
                    <w:t>Стоимость предложения Участника Процедуры закупки</w:t>
                  </w:r>
                </w:p>
              </w:tc>
              <w:tc>
                <w:tcPr>
                  <w:tcW w:w="1276" w:type="dxa"/>
                  <w:tcBorders>
                    <w:bottom w:val="single" w:sz="4" w:space="0" w:color="auto"/>
                  </w:tcBorders>
                  <w:tcMar>
                    <w:top w:w="57" w:type="dxa"/>
                    <w:left w:w="57" w:type="dxa"/>
                    <w:bottom w:w="57" w:type="dxa"/>
                    <w:right w:w="57" w:type="dxa"/>
                  </w:tcMar>
                </w:tcPr>
                <w:p w:rsidR="008F5822" w:rsidRPr="00500562" w:rsidRDefault="00772096" w:rsidP="006A10A4">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8F5822" w:rsidRPr="00500562" w:rsidRDefault="00252946" w:rsidP="006A10A4">
                  <w:pPr>
                    <w:widowControl w:val="0"/>
                    <w:jc w:val="center"/>
                    <w:rPr>
                      <w:b/>
                      <w:sz w:val="22"/>
                      <w:szCs w:val="22"/>
                    </w:rPr>
                  </w:pPr>
                  <w:r>
                    <w:rPr>
                      <w:b/>
                      <w:sz w:val="22"/>
                      <w:szCs w:val="22"/>
                    </w:rPr>
                    <w:t>6</w:t>
                  </w:r>
                  <w:r w:rsidR="008F5822" w:rsidRPr="00500562">
                    <w:rPr>
                      <w:b/>
                      <w:sz w:val="22"/>
                      <w:szCs w:val="22"/>
                    </w:rPr>
                    <w:t>0%</w:t>
                  </w:r>
                </w:p>
              </w:tc>
            </w:tr>
            <w:tr w:rsidR="008F5822" w:rsidRPr="00E621E6" w:rsidTr="006F0BEC">
              <w:trPr>
                <w:trHeight w:val="305"/>
              </w:trPr>
              <w:tc>
                <w:tcPr>
                  <w:tcW w:w="584"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center"/>
                    <w:rPr>
                      <w:b/>
                      <w:sz w:val="22"/>
                      <w:szCs w:val="22"/>
                    </w:rPr>
                  </w:pPr>
                  <w:r w:rsidRPr="00500562">
                    <w:rPr>
                      <w:b/>
                      <w:sz w:val="22"/>
                      <w:szCs w:val="22"/>
                    </w:rPr>
                    <w:t>2.</w:t>
                  </w:r>
                </w:p>
              </w:tc>
              <w:tc>
                <w:tcPr>
                  <w:tcW w:w="3970" w:type="dxa"/>
                  <w:tcBorders>
                    <w:bottom w:val="single" w:sz="4" w:space="0" w:color="auto"/>
                  </w:tcBorders>
                  <w:tcMar>
                    <w:top w:w="57" w:type="dxa"/>
                    <w:left w:w="57" w:type="dxa"/>
                    <w:bottom w:w="57" w:type="dxa"/>
                    <w:right w:w="57" w:type="dxa"/>
                  </w:tcMar>
                </w:tcPr>
                <w:p w:rsidR="008F5822" w:rsidRPr="00500562" w:rsidRDefault="00252946" w:rsidP="006A10A4">
                  <w:pPr>
                    <w:widowControl w:val="0"/>
                    <w:rPr>
                      <w:b/>
                      <w:sz w:val="22"/>
                      <w:szCs w:val="22"/>
                    </w:rPr>
                  </w:pPr>
                  <w:r>
                    <w:rPr>
                      <w:b/>
                      <w:sz w:val="22"/>
                      <w:szCs w:val="22"/>
                    </w:rPr>
                    <w:t>Срок выполнения работ</w:t>
                  </w:r>
                  <w:r w:rsidR="008F5822" w:rsidRPr="00252946">
                    <w:rPr>
                      <w:b/>
                      <w:sz w:val="22"/>
                      <w:szCs w:val="22"/>
                    </w:rPr>
                    <w:t>:</w:t>
                  </w:r>
                </w:p>
              </w:tc>
              <w:tc>
                <w:tcPr>
                  <w:tcW w:w="1276"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center"/>
                    <w:rPr>
                      <w:b/>
                      <w:sz w:val="22"/>
                      <w:szCs w:val="22"/>
                    </w:rPr>
                  </w:pPr>
                  <w:r w:rsidRPr="00500562">
                    <w:rPr>
                      <w:b/>
                      <w:sz w:val="22"/>
                      <w:szCs w:val="22"/>
                    </w:rPr>
                    <w:t>0…100</w:t>
                  </w:r>
                </w:p>
              </w:tc>
              <w:tc>
                <w:tcPr>
                  <w:tcW w:w="1134" w:type="dxa"/>
                  <w:tcBorders>
                    <w:bottom w:val="single" w:sz="4" w:space="0" w:color="auto"/>
                  </w:tcBorders>
                  <w:tcMar>
                    <w:top w:w="57" w:type="dxa"/>
                    <w:left w:w="57" w:type="dxa"/>
                    <w:bottom w:w="57" w:type="dxa"/>
                    <w:right w:w="57" w:type="dxa"/>
                  </w:tcMar>
                </w:tcPr>
                <w:p w:rsidR="008F5822" w:rsidRPr="00500562" w:rsidRDefault="00252946" w:rsidP="006A10A4">
                  <w:pPr>
                    <w:widowControl w:val="0"/>
                    <w:jc w:val="center"/>
                    <w:rPr>
                      <w:b/>
                      <w:sz w:val="22"/>
                      <w:szCs w:val="22"/>
                    </w:rPr>
                  </w:pPr>
                  <w:r>
                    <w:rPr>
                      <w:b/>
                      <w:sz w:val="22"/>
                      <w:szCs w:val="22"/>
                    </w:rPr>
                    <w:t>2</w:t>
                  </w:r>
                  <w:r w:rsidR="008F5822">
                    <w:rPr>
                      <w:b/>
                      <w:sz w:val="22"/>
                      <w:szCs w:val="22"/>
                    </w:rPr>
                    <w:t>0</w:t>
                  </w:r>
                  <w:r w:rsidR="008F5822" w:rsidRPr="00500562">
                    <w:rPr>
                      <w:b/>
                      <w:sz w:val="22"/>
                      <w:szCs w:val="22"/>
                    </w:rPr>
                    <w:t>%</w:t>
                  </w:r>
                </w:p>
              </w:tc>
            </w:tr>
            <w:tr w:rsidR="00252946" w:rsidRPr="00E621E6" w:rsidTr="006F0BEC">
              <w:trPr>
                <w:trHeight w:val="305"/>
              </w:trPr>
              <w:tc>
                <w:tcPr>
                  <w:tcW w:w="584" w:type="dxa"/>
                  <w:tcBorders>
                    <w:bottom w:val="single" w:sz="4" w:space="0" w:color="auto"/>
                  </w:tcBorders>
                  <w:tcMar>
                    <w:top w:w="57" w:type="dxa"/>
                    <w:left w:w="57" w:type="dxa"/>
                    <w:bottom w:w="57" w:type="dxa"/>
                    <w:right w:w="57" w:type="dxa"/>
                  </w:tcMar>
                </w:tcPr>
                <w:p w:rsidR="00252946" w:rsidRPr="00252946" w:rsidRDefault="00252946" w:rsidP="006A10A4">
                  <w:pPr>
                    <w:widowControl w:val="0"/>
                    <w:jc w:val="center"/>
                    <w:rPr>
                      <w:sz w:val="22"/>
                      <w:szCs w:val="22"/>
                    </w:rPr>
                  </w:pPr>
                  <w:r w:rsidRPr="00252946">
                    <w:rPr>
                      <w:sz w:val="22"/>
                      <w:szCs w:val="22"/>
                    </w:rPr>
                    <w:t>2.1.</w:t>
                  </w:r>
                </w:p>
              </w:tc>
              <w:tc>
                <w:tcPr>
                  <w:tcW w:w="3970" w:type="dxa"/>
                  <w:tcBorders>
                    <w:bottom w:val="single" w:sz="4" w:space="0" w:color="auto"/>
                  </w:tcBorders>
                  <w:tcMar>
                    <w:top w:w="57" w:type="dxa"/>
                    <w:left w:w="57" w:type="dxa"/>
                    <w:bottom w:w="57" w:type="dxa"/>
                    <w:right w:w="57" w:type="dxa"/>
                  </w:tcMar>
                </w:tcPr>
                <w:p w:rsidR="00252946" w:rsidRDefault="006A629F" w:rsidP="00123FA6">
                  <w:pPr>
                    <w:widowControl w:val="0"/>
                    <w:rPr>
                      <w:b/>
                      <w:sz w:val="22"/>
                      <w:szCs w:val="22"/>
                    </w:rPr>
                  </w:pPr>
                  <w:r>
                    <w:rPr>
                      <w:sz w:val="20"/>
                      <w:szCs w:val="20"/>
                    </w:rPr>
                    <w:t>Максимальный срок выполнения работ устанавливается 31 календарный день.</w:t>
                  </w:r>
                </w:p>
              </w:tc>
              <w:tc>
                <w:tcPr>
                  <w:tcW w:w="1276" w:type="dxa"/>
                  <w:tcBorders>
                    <w:bottom w:val="single" w:sz="4" w:space="0" w:color="auto"/>
                  </w:tcBorders>
                  <w:tcMar>
                    <w:top w:w="57" w:type="dxa"/>
                    <w:left w:w="57" w:type="dxa"/>
                    <w:bottom w:w="57" w:type="dxa"/>
                    <w:right w:w="57" w:type="dxa"/>
                  </w:tcMar>
                </w:tcPr>
                <w:p w:rsidR="00252946" w:rsidRPr="00EF19D9" w:rsidRDefault="00EF19D9" w:rsidP="006A10A4">
                  <w:pPr>
                    <w:widowControl w:val="0"/>
                    <w:jc w:val="center"/>
                    <w:rPr>
                      <w:sz w:val="22"/>
                      <w:szCs w:val="22"/>
                    </w:rPr>
                  </w:pPr>
                  <w:r w:rsidRPr="00EF19D9">
                    <w:rPr>
                      <w:sz w:val="22"/>
                      <w:szCs w:val="22"/>
                    </w:rPr>
                    <w:t>0-100</w:t>
                  </w:r>
                </w:p>
              </w:tc>
              <w:tc>
                <w:tcPr>
                  <w:tcW w:w="1134" w:type="dxa"/>
                  <w:tcBorders>
                    <w:bottom w:val="single" w:sz="4" w:space="0" w:color="auto"/>
                  </w:tcBorders>
                  <w:tcMar>
                    <w:top w:w="57" w:type="dxa"/>
                    <w:left w:w="57" w:type="dxa"/>
                    <w:bottom w:w="57" w:type="dxa"/>
                    <w:right w:w="57" w:type="dxa"/>
                  </w:tcMar>
                </w:tcPr>
                <w:p w:rsidR="00252946" w:rsidRDefault="00252946" w:rsidP="006A10A4">
                  <w:pPr>
                    <w:widowControl w:val="0"/>
                    <w:jc w:val="center"/>
                    <w:rPr>
                      <w:b/>
                      <w:sz w:val="22"/>
                      <w:szCs w:val="22"/>
                    </w:rPr>
                  </w:pPr>
                </w:p>
              </w:tc>
            </w:tr>
            <w:tr w:rsidR="008F5822" w:rsidRPr="00E621E6" w:rsidTr="006F0BEC">
              <w:trPr>
                <w:trHeight w:val="305"/>
              </w:trPr>
              <w:tc>
                <w:tcPr>
                  <w:tcW w:w="584"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center"/>
                    <w:rPr>
                      <w:b/>
                      <w:sz w:val="22"/>
                      <w:szCs w:val="22"/>
                    </w:rPr>
                  </w:pPr>
                  <w:r w:rsidRPr="00500562">
                    <w:rPr>
                      <w:b/>
                      <w:sz w:val="22"/>
                      <w:szCs w:val="22"/>
                    </w:rPr>
                    <w:t>3.</w:t>
                  </w:r>
                </w:p>
              </w:tc>
              <w:tc>
                <w:tcPr>
                  <w:tcW w:w="3970" w:type="dxa"/>
                  <w:tcBorders>
                    <w:bottom w:val="single" w:sz="4" w:space="0" w:color="auto"/>
                  </w:tcBorders>
                  <w:tcMar>
                    <w:top w:w="57" w:type="dxa"/>
                    <w:left w:w="57" w:type="dxa"/>
                    <w:bottom w:w="57" w:type="dxa"/>
                    <w:right w:w="57" w:type="dxa"/>
                  </w:tcMar>
                </w:tcPr>
                <w:p w:rsidR="008F5822" w:rsidRPr="00500562" w:rsidRDefault="008F5822" w:rsidP="006A10A4">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center"/>
                    <w:rPr>
                      <w:b/>
                      <w:sz w:val="22"/>
                      <w:szCs w:val="22"/>
                    </w:rPr>
                  </w:pPr>
                  <w:r w:rsidRPr="00500562">
                    <w:rPr>
                      <w:b/>
                      <w:sz w:val="22"/>
                      <w:szCs w:val="22"/>
                    </w:rPr>
                    <w:t>0…100</w:t>
                  </w:r>
                </w:p>
              </w:tc>
              <w:tc>
                <w:tcPr>
                  <w:tcW w:w="1134" w:type="dxa"/>
                  <w:tcBorders>
                    <w:bottom w:val="single" w:sz="4" w:space="0" w:color="auto"/>
                  </w:tcBorders>
                  <w:tcMar>
                    <w:top w:w="57" w:type="dxa"/>
                    <w:left w:w="57" w:type="dxa"/>
                    <w:bottom w:w="57" w:type="dxa"/>
                    <w:right w:w="57" w:type="dxa"/>
                  </w:tcMar>
                </w:tcPr>
                <w:p w:rsidR="008F5822" w:rsidRPr="00500562" w:rsidRDefault="00252946" w:rsidP="006A10A4">
                  <w:pPr>
                    <w:widowControl w:val="0"/>
                    <w:jc w:val="center"/>
                    <w:rPr>
                      <w:b/>
                      <w:sz w:val="22"/>
                      <w:szCs w:val="22"/>
                    </w:rPr>
                  </w:pPr>
                  <w:r>
                    <w:rPr>
                      <w:b/>
                      <w:sz w:val="22"/>
                      <w:szCs w:val="22"/>
                    </w:rPr>
                    <w:t>2</w:t>
                  </w:r>
                  <w:r w:rsidR="008F5822" w:rsidRPr="00500562">
                    <w:rPr>
                      <w:b/>
                      <w:sz w:val="22"/>
                      <w:szCs w:val="22"/>
                    </w:rPr>
                    <w:t>0%</w:t>
                  </w:r>
                </w:p>
              </w:tc>
            </w:tr>
            <w:tr w:rsidR="008F5822" w:rsidRPr="00E621E6" w:rsidTr="006F0BEC">
              <w:trPr>
                <w:trHeight w:val="210"/>
              </w:trPr>
              <w:tc>
                <w:tcPr>
                  <w:tcW w:w="584" w:type="dxa"/>
                  <w:tcBorders>
                    <w:bottom w:val="single" w:sz="4" w:space="0" w:color="auto"/>
                  </w:tcBorders>
                  <w:tcMar>
                    <w:top w:w="57" w:type="dxa"/>
                    <w:left w:w="57" w:type="dxa"/>
                    <w:bottom w:w="57" w:type="dxa"/>
                    <w:right w:w="57" w:type="dxa"/>
                  </w:tcMar>
                </w:tcPr>
                <w:p w:rsidR="008F5822" w:rsidRPr="00E621E6" w:rsidRDefault="00957CA8" w:rsidP="00850CEB">
                  <w:pPr>
                    <w:widowControl w:val="0"/>
                    <w:jc w:val="center"/>
                    <w:rPr>
                      <w:sz w:val="20"/>
                      <w:szCs w:val="20"/>
                    </w:rPr>
                  </w:pPr>
                  <w:r>
                    <w:rPr>
                      <w:sz w:val="20"/>
                      <w:szCs w:val="20"/>
                    </w:rPr>
                    <w:t>3</w:t>
                  </w:r>
                  <w:r w:rsidR="008F5822">
                    <w:rPr>
                      <w:sz w:val="20"/>
                      <w:szCs w:val="20"/>
                    </w:rPr>
                    <w:t>.</w:t>
                  </w:r>
                  <w:r w:rsidR="00850CEB">
                    <w:rPr>
                      <w:sz w:val="20"/>
                      <w:szCs w:val="20"/>
                    </w:rPr>
                    <w:t>1</w:t>
                  </w:r>
                </w:p>
              </w:tc>
              <w:tc>
                <w:tcPr>
                  <w:tcW w:w="3970" w:type="dxa"/>
                  <w:tcBorders>
                    <w:bottom w:val="single" w:sz="4" w:space="0" w:color="auto"/>
                  </w:tcBorders>
                  <w:tcMar>
                    <w:top w:w="57" w:type="dxa"/>
                    <w:left w:w="57" w:type="dxa"/>
                    <w:bottom w:w="57" w:type="dxa"/>
                    <w:right w:w="57" w:type="dxa"/>
                  </w:tcMar>
                </w:tcPr>
                <w:p w:rsidR="008F5822" w:rsidRDefault="00C37434" w:rsidP="006F0BEC">
                  <w:pPr>
                    <w:widowControl w:val="0"/>
                    <w:jc w:val="both"/>
                    <w:rPr>
                      <w:sz w:val="20"/>
                      <w:szCs w:val="20"/>
                    </w:rPr>
                  </w:pPr>
                  <w:r w:rsidRPr="00C37434">
                    <w:rPr>
                      <w:sz w:val="20"/>
                      <w:szCs w:val="20"/>
                    </w:rPr>
                    <w:t>Опыт работы на существующем рынке предоставляемых в соответствии с дог</w:t>
                  </w:r>
                  <w:r w:rsidR="0074347F">
                    <w:rPr>
                      <w:sz w:val="20"/>
                      <w:szCs w:val="20"/>
                    </w:rPr>
                    <w:t xml:space="preserve">овором </w:t>
                  </w:r>
                  <w:r w:rsidRPr="00C37434">
                    <w:rPr>
                      <w:sz w:val="20"/>
                      <w:szCs w:val="20"/>
                    </w:rPr>
                    <w:t>работ</w:t>
                  </w:r>
                  <w:r w:rsidR="0074347F">
                    <w:rPr>
                      <w:sz w:val="20"/>
                      <w:szCs w:val="20"/>
                    </w:rPr>
                    <w:t>/услуг</w:t>
                  </w:r>
                  <w:r w:rsidR="005D4B63">
                    <w:rPr>
                      <w:sz w:val="20"/>
                      <w:szCs w:val="20"/>
                    </w:rPr>
                    <w:t xml:space="preserve">. (подтверждается договорами и актами ввода объекта в эксплуатацию) </w:t>
                  </w:r>
                </w:p>
                <w:p w:rsidR="006F0BEC" w:rsidRDefault="006F0BEC" w:rsidP="006F0BEC">
                  <w:pPr>
                    <w:widowControl w:val="0"/>
                    <w:jc w:val="both"/>
                    <w:rPr>
                      <w:sz w:val="20"/>
                      <w:szCs w:val="20"/>
                    </w:rPr>
                  </w:pPr>
                  <w:r>
                    <w:rPr>
                      <w:sz w:val="20"/>
                      <w:szCs w:val="20"/>
                    </w:rPr>
                    <w:t xml:space="preserve">До </w:t>
                  </w:r>
                  <w:r w:rsidR="00C00853">
                    <w:rPr>
                      <w:sz w:val="20"/>
                      <w:szCs w:val="20"/>
                    </w:rPr>
                    <w:t>1</w:t>
                  </w:r>
                  <w:r>
                    <w:rPr>
                      <w:sz w:val="20"/>
                      <w:szCs w:val="20"/>
                    </w:rPr>
                    <w:t xml:space="preserve"> </w:t>
                  </w:r>
                  <w:r w:rsidR="00C00853">
                    <w:rPr>
                      <w:sz w:val="20"/>
                      <w:szCs w:val="20"/>
                    </w:rPr>
                    <w:t>года</w:t>
                  </w:r>
                  <w:r>
                    <w:rPr>
                      <w:sz w:val="20"/>
                      <w:szCs w:val="20"/>
                    </w:rPr>
                    <w:t xml:space="preserve"> - 0 баллов;</w:t>
                  </w:r>
                </w:p>
                <w:p w:rsidR="006F0BEC" w:rsidRDefault="006F0BEC" w:rsidP="006F0BEC">
                  <w:pPr>
                    <w:widowControl w:val="0"/>
                    <w:jc w:val="both"/>
                    <w:rPr>
                      <w:sz w:val="20"/>
                      <w:szCs w:val="20"/>
                    </w:rPr>
                  </w:pPr>
                  <w:r>
                    <w:rPr>
                      <w:sz w:val="20"/>
                      <w:szCs w:val="20"/>
                    </w:rPr>
                    <w:t xml:space="preserve">От </w:t>
                  </w:r>
                  <w:r w:rsidR="00C00853">
                    <w:rPr>
                      <w:sz w:val="20"/>
                      <w:szCs w:val="20"/>
                    </w:rPr>
                    <w:t>1</w:t>
                  </w:r>
                  <w:r>
                    <w:rPr>
                      <w:sz w:val="20"/>
                      <w:szCs w:val="20"/>
                    </w:rPr>
                    <w:t xml:space="preserve"> до </w:t>
                  </w:r>
                  <w:r w:rsidR="00C00853">
                    <w:rPr>
                      <w:sz w:val="20"/>
                      <w:szCs w:val="20"/>
                    </w:rPr>
                    <w:t>3</w:t>
                  </w:r>
                  <w:r>
                    <w:rPr>
                      <w:sz w:val="20"/>
                      <w:szCs w:val="20"/>
                    </w:rPr>
                    <w:t xml:space="preserve"> лет – </w:t>
                  </w:r>
                  <w:r w:rsidR="00D74B01">
                    <w:rPr>
                      <w:sz w:val="20"/>
                      <w:szCs w:val="20"/>
                    </w:rPr>
                    <w:t>5</w:t>
                  </w:r>
                  <w:r>
                    <w:rPr>
                      <w:sz w:val="20"/>
                      <w:szCs w:val="20"/>
                    </w:rPr>
                    <w:t>0 баллов;</w:t>
                  </w:r>
                </w:p>
                <w:p w:rsidR="006F0BEC" w:rsidRPr="00E621E6" w:rsidRDefault="006F0BEC" w:rsidP="00D74B01">
                  <w:pPr>
                    <w:widowControl w:val="0"/>
                    <w:jc w:val="both"/>
                    <w:rPr>
                      <w:sz w:val="20"/>
                      <w:szCs w:val="20"/>
                    </w:rPr>
                  </w:pPr>
                  <w:r>
                    <w:rPr>
                      <w:sz w:val="20"/>
                      <w:szCs w:val="20"/>
                    </w:rPr>
                    <w:t xml:space="preserve">Более </w:t>
                  </w:r>
                  <w:r w:rsidR="00C00853">
                    <w:rPr>
                      <w:sz w:val="20"/>
                      <w:szCs w:val="20"/>
                    </w:rPr>
                    <w:t>3</w:t>
                  </w:r>
                  <w:r>
                    <w:rPr>
                      <w:sz w:val="20"/>
                      <w:szCs w:val="20"/>
                    </w:rPr>
                    <w:t xml:space="preserve"> лет – </w:t>
                  </w:r>
                  <w:r w:rsidR="00D74B01">
                    <w:rPr>
                      <w:sz w:val="20"/>
                      <w:szCs w:val="20"/>
                    </w:rPr>
                    <w:t>10</w:t>
                  </w:r>
                  <w:r>
                    <w:rPr>
                      <w:sz w:val="20"/>
                      <w:szCs w:val="20"/>
                    </w:rPr>
                    <w:t>0 баллов.</w:t>
                  </w:r>
                </w:p>
              </w:tc>
              <w:tc>
                <w:tcPr>
                  <w:tcW w:w="1276" w:type="dxa"/>
                  <w:tcBorders>
                    <w:bottom w:val="single" w:sz="4" w:space="0" w:color="auto"/>
                  </w:tcBorders>
                  <w:tcMar>
                    <w:top w:w="57" w:type="dxa"/>
                    <w:left w:w="57" w:type="dxa"/>
                    <w:bottom w:w="57" w:type="dxa"/>
                    <w:right w:w="57" w:type="dxa"/>
                  </w:tcMar>
                </w:tcPr>
                <w:p w:rsidR="008F5822" w:rsidRPr="00E621E6" w:rsidRDefault="00957CA8" w:rsidP="00D74B01">
                  <w:pPr>
                    <w:widowControl w:val="0"/>
                    <w:jc w:val="center"/>
                    <w:rPr>
                      <w:sz w:val="20"/>
                      <w:szCs w:val="20"/>
                    </w:rPr>
                  </w:pPr>
                  <w:r>
                    <w:rPr>
                      <w:sz w:val="20"/>
                      <w:szCs w:val="20"/>
                    </w:rPr>
                    <w:t>0-</w:t>
                  </w:r>
                  <w:r w:rsidR="00D74B01">
                    <w:rPr>
                      <w:sz w:val="20"/>
                      <w:szCs w:val="20"/>
                    </w:rPr>
                    <w:t>100</w:t>
                  </w:r>
                </w:p>
              </w:tc>
              <w:tc>
                <w:tcPr>
                  <w:tcW w:w="1134" w:type="dxa"/>
                  <w:tcBorders>
                    <w:bottom w:val="single" w:sz="4" w:space="0" w:color="auto"/>
                  </w:tcBorders>
                  <w:tcMar>
                    <w:top w:w="57" w:type="dxa"/>
                    <w:left w:w="57" w:type="dxa"/>
                    <w:bottom w:w="57" w:type="dxa"/>
                    <w:right w:w="57" w:type="dxa"/>
                  </w:tcMar>
                </w:tcPr>
                <w:p w:rsidR="008F5822" w:rsidRPr="00E621E6" w:rsidRDefault="008F5822" w:rsidP="006A10A4">
                  <w:pPr>
                    <w:widowControl w:val="0"/>
                    <w:jc w:val="center"/>
                    <w:rPr>
                      <w:b/>
                      <w:sz w:val="20"/>
                      <w:szCs w:val="20"/>
                    </w:rPr>
                  </w:pPr>
                </w:p>
              </w:tc>
            </w:tr>
            <w:tr w:rsidR="008F5822" w:rsidRPr="00E621E6" w:rsidTr="006F0BEC">
              <w:trPr>
                <w:trHeight w:val="236"/>
              </w:trPr>
              <w:tc>
                <w:tcPr>
                  <w:tcW w:w="5830" w:type="dxa"/>
                  <w:gridSpan w:val="3"/>
                  <w:tcMar>
                    <w:top w:w="57" w:type="dxa"/>
                    <w:left w:w="57" w:type="dxa"/>
                    <w:bottom w:w="57" w:type="dxa"/>
                    <w:right w:w="57" w:type="dxa"/>
                  </w:tcMar>
                </w:tcPr>
                <w:p w:rsidR="008F5822" w:rsidRPr="00E621E6" w:rsidRDefault="008F5822"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8F5822" w:rsidRPr="00E621E6" w:rsidRDefault="008F5822"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Pr="00A824DB" w:rsidRDefault="006F0BEC" w:rsidP="006F0BEC">
            <w:pPr>
              <w:widowControl w:val="0"/>
              <w:jc w:val="both"/>
              <w:rPr>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F5519" w:rsidRDefault="00FF5519" w:rsidP="006F0BEC">
            <w:pPr>
              <w:widowControl w:val="0"/>
              <w:jc w:val="both"/>
              <w:rPr>
                <w:i/>
                <w:sz w:val="20"/>
                <w:szCs w:val="20"/>
              </w:rPr>
            </w:pPr>
          </w:p>
          <w:p w:rsidR="00FF5519" w:rsidRDefault="00FF5519" w:rsidP="00FF5519">
            <w:pPr>
              <w:rPr>
                <w:sz w:val="20"/>
                <w:szCs w:val="20"/>
              </w:rPr>
            </w:pPr>
          </w:p>
          <w:p w:rsidR="00FF5519" w:rsidRDefault="00FF5519"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F84793" w:rsidRDefault="008A2264" w:rsidP="005D4B63">
            <w:pPr>
              <w:rPr>
                <w:sz w:val="20"/>
                <w:szCs w:val="20"/>
              </w:rPr>
            </w:pPr>
            <w:r w:rsidRPr="00B22A81">
              <w:rPr>
                <w:sz w:val="20"/>
                <w:szCs w:val="20"/>
              </w:rPr>
              <w:t>Не позднее</w:t>
            </w:r>
            <w:r w:rsidR="008D3501">
              <w:rPr>
                <w:sz w:val="20"/>
                <w:szCs w:val="20"/>
              </w:rPr>
              <w:t xml:space="preserve"> </w:t>
            </w:r>
            <w:r w:rsidR="00EF19D9">
              <w:rPr>
                <w:sz w:val="20"/>
                <w:szCs w:val="20"/>
              </w:rPr>
              <w:t>2</w:t>
            </w:r>
            <w:r w:rsidR="005D4B63">
              <w:rPr>
                <w:sz w:val="20"/>
                <w:szCs w:val="20"/>
              </w:rPr>
              <w:t>7</w:t>
            </w:r>
            <w:r w:rsidR="0010634A">
              <w:rPr>
                <w:sz w:val="20"/>
                <w:szCs w:val="20"/>
              </w:rPr>
              <w:t xml:space="preserve"> августа </w:t>
            </w:r>
            <w:r w:rsidR="007B0926">
              <w:rPr>
                <w:sz w:val="20"/>
                <w:szCs w:val="20"/>
              </w:rPr>
              <w:t>2014</w:t>
            </w:r>
            <w:r w:rsidRPr="00B22A81">
              <w:rPr>
                <w:sz w:val="20"/>
                <w:szCs w:val="20"/>
              </w:rPr>
              <w:t xml:space="preserve"> года по адресу Организатора Процедуры закупки: 123610, г. Москва, Краснопресненская наб., д. 12.</w:t>
            </w:r>
            <w:r w:rsidR="00F84793">
              <w:rPr>
                <w:sz w:val="20"/>
                <w:szCs w:val="20"/>
              </w:rPr>
              <w:t>, подъезд 9</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50E4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B50E48" w:rsidRPr="00B50E48" w:rsidRDefault="00B50E48" w:rsidP="00B50E48">
            <w:pPr>
              <w:rPr>
                <w:sz w:val="20"/>
                <w:szCs w:val="20"/>
              </w:rPr>
            </w:pPr>
            <w:r w:rsidRPr="00B50E48">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B50E48" w:rsidRPr="00B50E48" w:rsidRDefault="00B50E48" w:rsidP="00B50E48">
            <w:pPr>
              <w:rPr>
                <w:sz w:val="20"/>
                <w:szCs w:val="20"/>
              </w:rPr>
            </w:pPr>
            <w:r w:rsidRPr="00F41A8F">
              <w:rPr>
                <w:sz w:val="20"/>
                <w:szCs w:val="20"/>
              </w:rPr>
              <w:t>Расчёт стоимости выполненных работ выполняется в ФЕР-2001 с пересчётом в текущий уровень цен (нормативная база 2014г.).</w:t>
            </w:r>
          </w:p>
          <w:p w:rsidR="00B50E48" w:rsidRPr="00B50E48" w:rsidRDefault="00B50E48" w:rsidP="00B50E48">
            <w:pPr>
              <w:rPr>
                <w:sz w:val="20"/>
                <w:szCs w:val="20"/>
              </w:rPr>
            </w:pPr>
            <w:r w:rsidRPr="00B50E48">
              <w:rPr>
                <w:sz w:val="20"/>
                <w:szCs w:val="20"/>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локальных сметах.</w:t>
            </w:r>
          </w:p>
          <w:p w:rsidR="00B50E48" w:rsidRPr="00B50E48" w:rsidRDefault="00B50E48" w:rsidP="00B50E48">
            <w:pPr>
              <w:rPr>
                <w:sz w:val="20"/>
                <w:szCs w:val="20"/>
              </w:rPr>
            </w:pPr>
          </w:p>
          <w:p w:rsidR="007372F1" w:rsidRPr="00DE0BDA" w:rsidRDefault="00B50E48" w:rsidP="00B50E48">
            <w:pPr>
              <w:rPr>
                <w:sz w:val="20"/>
                <w:szCs w:val="20"/>
              </w:rPr>
            </w:pPr>
            <w:r w:rsidRPr="00B50E48">
              <w:rPr>
                <w:sz w:val="20"/>
                <w:szCs w:val="20"/>
              </w:rPr>
              <w:t>Форма расчета стоимости работ («Цена договора») определена в ФОРМЕ 9.2.1. ФОРМА «ПРЕДЛОЖЕНИЕ О ЦЕНЕ ДОГОВОРА»</w:t>
            </w:r>
          </w:p>
        </w:tc>
      </w:tr>
      <w:tr w:rsidR="000D2DF7" w:rsidRPr="00B22A81" w:rsidTr="001270D9">
        <w:trPr>
          <w:trHeight w:val="330"/>
        </w:trPr>
        <w:tc>
          <w:tcPr>
            <w:tcW w:w="483" w:type="dxa"/>
            <w:tcMar>
              <w:top w:w="57" w:type="dxa"/>
              <w:left w:w="57" w:type="dxa"/>
              <w:bottom w:w="57" w:type="dxa"/>
              <w:right w:w="57" w:type="dxa"/>
            </w:tcMar>
          </w:tcPr>
          <w:p w:rsidR="000D2DF7" w:rsidRPr="00B22A81" w:rsidRDefault="000D2DF7"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0D2DF7" w:rsidRPr="00B22A81" w:rsidRDefault="000D2DF7" w:rsidP="00523862">
            <w:pPr>
              <w:rPr>
                <w:sz w:val="20"/>
                <w:szCs w:val="20"/>
              </w:rPr>
            </w:pPr>
            <w:r>
              <w:rPr>
                <w:sz w:val="20"/>
                <w:szCs w:val="20"/>
              </w:rPr>
              <w:t>Статья 5.2.</w:t>
            </w:r>
          </w:p>
        </w:tc>
        <w:tc>
          <w:tcPr>
            <w:tcW w:w="2694" w:type="dxa"/>
            <w:tcMar>
              <w:top w:w="57" w:type="dxa"/>
              <w:left w:w="57" w:type="dxa"/>
              <w:bottom w:w="57" w:type="dxa"/>
              <w:right w:w="57" w:type="dxa"/>
            </w:tcMar>
          </w:tcPr>
          <w:p w:rsidR="000D2DF7" w:rsidRPr="00B22A81" w:rsidRDefault="000D2DF7" w:rsidP="00523862">
            <w:pPr>
              <w:rPr>
                <w:sz w:val="20"/>
                <w:szCs w:val="20"/>
              </w:rPr>
            </w:pPr>
            <w:r w:rsidRPr="00015EA7">
              <w:rPr>
                <w:sz w:val="20"/>
                <w:szCs w:val="20"/>
              </w:rPr>
              <w:t>Обеспечение возврата аванса</w:t>
            </w:r>
          </w:p>
        </w:tc>
        <w:tc>
          <w:tcPr>
            <w:tcW w:w="4677" w:type="dxa"/>
            <w:tcMar>
              <w:top w:w="57" w:type="dxa"/>
              <w:left w:w="57" w:type="dxa"/>
              <w:bottom w:w="57" w:type="dxa"/>
              <w:right w:w="57" w:type="dxa"/>
            </w:tcMar>
          </w:tcPr>
          <w:p w:rsidR="00B50E48" w:rsidRPr="00B50E48" w:rsidRDefault="00B50E48" w:rsidP="00B50E48">
            <w:pPr>
              <w:rPr>
                <w:sz w:val="20"/>
                <w:szCs w:val="20"/>
              </w:rPr>
            </w:pPr>
            <w:r w:rsidRPr="00B50E48">
              <w:rPr>
                <w:sz w:val="20"/>
                <w:szCs w:val="20"/>
              </w:rPr>
              <w:t>Подрядчик обязан предоставить  обеспечение исполнения обязательства по возврату авансового платежа в виде безотзывной банковской гарантии;</w:t>
            </w:r>
          </w:p>
          <w:p w:rsidR="00B50E48" w:rsidRPr="00B50E48" w:rsidRDefault="00B50E48" w:rsidP="00B50E48">
            <w:pPr>
              <w:rPr>
                <w:sz w:val="20"/>
                <w:szCs w:val="20"/>
              </w:rPr>
            </w:pPr>
            <w:r w:rsidRPr="00B50E48">
              <w:rPr>
                <w:sz w:val="20"/>
                <w:szCs w:val="20"/>
              </w:rPr>
              <w:t xml:space="preserve">либо </w:t>
            </w:r>
          </w:p>
          <w:p w:rsidR="000D2DF7" w:rsidRPr="00DE0BDA" w:rsidRDefault="00B50E48" w:rsidP="00B50E48">
            <w:pPr>
              <w:rPr>
                <w:sz w:val="20"/>
                <w:szCs w:val="20"/>
              </w:rPr>
            </w:pPr>
            <w:r w:rsidRPr="00B50E48">
              <w:rPr>
                <w:sz w:val="20"/>
                <w:szCs w:val="20"/>
              </w:rPr>
              <w:t>По Подрядчику должно быть получено положительное заключение о финансовой устойчивости Подрядчика и в договор должны быть внесены условия, содержащие требования об обеспечении обязательств  по Договору неустойкой и (или) иными способами обеспечения обязательств.</w:t>
            </w:r>
          </w:p>
        </w:tc>
      </w:tr>
    </w:tbl>
    <w:p w:rsidR="00534932" w:rsidRPr="002440E8" w:rsidRDefault="00534932" w:rsidP="00B424F4"/>
    <w:p w:rsidR="00534932" w:rsidRPr="002440E8" w:rsidRDefault="00534932" w:rsidP="00B424F4">
      <w:r w:rsidRPr="002440E8">
        <w:br w:type="page"/>
      </w:r>
    </w:p>
    <w:p w:rsidR="002D7E0C" w:rsidRPr="002440E8" w:rsidRDefault="002D7E0C" w:rsidP="00B73ACE">
      <w:pPr>
        <w:pStyle w:val="10"/>
        <w:numPr>
          <w:ilvl w:val="0"/>
          <w:numId w:val="16"/>
        </w:numPr>
        <w:spacing w:before="240" w:after="240" w:line="240" w:lineRule="auto"/>
      </w:pPr>
      <w:bookmarkStart w:id="44" w:name="_Toc353985084"/>
      <w:r w:rsidRPr="002440E8">
        <w:t>ОБРАЗЦЫ ФОРМ И ДОКУМЕНТОВ ДЛЯ ЗАПОЛНЕНИЯ УЧАСТНИКАМИ</w:t>
      </w:r>
      <w:r w:rsidR="00797B09" w:rsidRPr="002440E8">
        <w:t xml:space="preserve"> ПРОЦЕДУРЫ ЗАКУПКИ</w:t>
      </w:r>
      <w:bookmarkEnd w:id="44"/>
    </w:p>
    <w:p w:rsidR="0048346A" w:rsidRPr="0048346A" w:rsidRDefault="002D7E0C" w:rsidP="00B73ACE">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Pr="002440E8" w:rsidRDefault="007233CB" w:rsidP="00C00AAA">
            <w:r>
              <w:t>- Справку о перечне и объемах выполнения аналогичных договоров;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6" w:name="_Toc353985086"/>
      <w:r w:rsidRPr="002440E8">
        <w:t>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на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1B6789" w:rsidRPr="002440E8" w:rsidTr="00DE5186">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B23026" w:rsidRDefault="001B6789" w:rsidP="00DE5186">
            <w:r w:rsidRPr="00B23026">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B23026" w:rsidRDefault="001B6789" w:rsidP="00DE5186">
            <w:r w:rsidRPr="00F92BA7">
              <w:t>Размер аванса (не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B23026" w:rsidRDefault="001B6789" w:rsidP="00DE5186">
            <w:r w:rsidRPr="00B23026">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B23026" w:rsidRDefault="001B6789" w:rsidP="00DE5186"/>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Default="001B6789" w:rsidP="00DE5186">
            <w:r w:rsidRPr="00B23026">
              <w:t>в соответствии с формой 9.2.1. (Приложение №__ к Заявке)</w:t>
            </w:r>
          </w:p>
        </w:tc>
      </w:tr>
      <w:tr w:rsidR="001B6789"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DE5186">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DE5186">
            <w:r>
              <w:t>Сроки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DE5186">
            <w:r>
              <w:t>календарные 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DE5186"/>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DE5186">
            <w:r>
              <w:t>в соответствии с формой 9</w:t>
            </w:r>
            <w:r w:rsidRPr="002440E8">
              <w:t>.2.1. (Приложение №__ к Заявке)</w:t>
            </w:r>
          </w:p>
        </w:tc>
      </w:tr>
      <w:tr w:rsidR="001B6789"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r w:rsidRPr="002440E8">
              <w:t>есть/нет</w:t>
            </w:r>
          </w:p>
          <w:p w:rsidR="001B6789" w:rsidRPr="002440E8" w:rsidRDefault="001B6789"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B424F4">
      <w:r w:rsidRPr="002440E8">
        <w:t>Условие об авансировании мною поняты</w:t>
      </w:r>
      <w:r w:rsidR="00A54D9F">
        <w:t>.</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rsidR="002D7E0C" w:rsidRPr="002440E8" w:rsidRDefault="009A70B4" w:rsidP="00B424F4">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B424F4">
      <w:r w:rsidRPr="002440E8">
        <w:t xml:space="preserve"> (В случае, если обеспечение не требуется – этот пункт не нужен)</w:t>
      </w:r>
    </w:p>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e-mail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e-mail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2D7E0C" w:rsidRPr="002440E8" w:rsidRDefault="002D7E0C" w:rsidP="00B73ACE">
      <w:pPr>
        <w:pStyle w:val="4"/>
        <w:numPr>
          <w:ilvl w:val="2"/>
          <w:numId w:val="16"/>
        </w:numPr>
        <w:spacing w:before="0" w:after="0"/>
      </w:pPr>
      <w:bookmarkStart w:id="47" w:name="_Toc353985087"/>
      <w:r w:rsidRPr="002440E8">
        <w:t>ФОРМА «ПРЕДЛОЖЕНИЕ О ЦЕНЕ ДОГОВОРА»</w:t>
      </w:r>
      <w:bookmarkEnd w:id="47"/>
    </w:p>
    <w:p w:rsidR="00835BF9" w:rsidRPr="002440E8" w:rsidRDefault="00835BF9" w:rsidP="00B424F4">
      <w:pPr>
        <w:rPr>
          <w:highlight w:val="green"/>
        </w:rPr>
      </w:pPr>
    </w:p>
    <w:p w:rsidR="002D7E0C" w:rsidRDefault="002D7E0C" w:rsidP="00B424F4">
      <w:r w:rsidRPr="002440E8">
        <w:t xml:space="preserve"> Приложение № ___ к </w:t>
      </w:r>
      <w:r w:rsidR="007F2B5B" w:rsidRPr="002440E8">
        <w:t xml:space="preserve">Заявке </w:t>
      </w:r>
    </w:p>
    <w:tbl>
      <w:tblPr>
        <w:tblW w:w="14894" w:type="dxa"/>
        <w:tblInd w:w="98" w:type="dxa"/>
        <w:tblLook w:val="04A0" w:firstRow="1" w:lastRow="0" w:firstColumn="1" w:lastColumn="0" w:noHBand="0" w:noVBand="1"/>
      </w:tblPr>
      <w:tblGrid>
        <w:gridCol w:w="476"/>
        <w:gridCol w:w="6764"/>
        <w:gridCol w:w="1134"/>
        <w:gridCol w:w="1134"/>
        <w:gridCol w:w="2551"/>
        <w:gridCol w:w="2835"/>
      </w:tblGrid>
      <w:tr w:rsidR="00E42D0E" w:rsidTr="00E42D0E">
        <w:trPr>
          <w:trHeight w:val="915"/>
        </w:trPr>
        <w:tc>
          <w:tcPr>
            <w:tcW w:w="47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759B8" w:rsidRDefault="007759B8">
            <w:pPr>
              <w:jc w:val="center"/>
              <w:rPr>
                <w:rFonts w:ascii="Arial" w:hAnsi="Arial" w:cs="Arial"/>
              </w:rPr>
            </w:pPr>
            <w:r>
              <w:rPr>
                <w:rFonts w:ascii="Arial" w:hAnsi="Arial" w:cs="Arial"/>
              </w:rPr>
              <w:t>№ пп</w:t>
            </w:r>
          </w:p>
        </w:tc>
        <w:tc>
          <w:tcPr>
            <w:tcW w:w="6764" w:type="dxa"/>
            <w:tcBorders>
              <w:top w:val="single" w:sz="8" w:space="0" w:color="auto"/>
              <w:left w:val="nil"/>
              <w:bottom w:val="nil"/>
              <w:right w:val="single" w:sz="8" w:space="0" w:color="auto"/>
            </w:tcBorders>
            <w:shd w:val="clear" w:color="auto" w:fill="auto"/>
            <w:vAlign w:val="center"/>
            <w:hideMark/>
          </w:tcPr>
          <w:p w:rsidR="007759B8" w:rsidRDefault="007759B8">
            <w:pPr>
              <w:jc w:val="center"/>
              <w:rPr>
                <w:rFonts w:ascii="Arial" w:hAnsi="Arial" w:cs="Arial"/>
              </w:rPr>
            </w:pPr>
            <w:r>
              <w:rPr>
                <w:rFonts w:ascii="Arial" w:hAnsi="Arial" w:cs="Arial"/>
              </w:rPr>
              <w:t>Наименование Работ</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rsidR="007759B8" w:rsidRDefault="007759B8">
            <w:pPr>
              <w:jc w:val="center"/>
              <w:rPr>
                <w:rFonts w:ascii="Arial" w:hAnsi="Arial" w:cs="Arial"/>
              </w:rPr>
            </w:pPr>
            <w:r>
              <w:rPr>
                <w:rFonts w:ascii="Arial" w:hAnsi="Arial" w:cs="Arial"/>
              </w:rPr>
              <w:t>Ед. изм.</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rsidR="007759B8" w:rsidRDefault="007759B8">
            <w:pPr>
              <w:jc w:val="center"/>
              <w:rPr>
                <w:rFonts w:ascii="Arial" w:hAnsi="Arial" w:cs="Arial"/>
              </w:rPr>
            </w:pPr>
            <w:r>
              <w:rPr>
                <w:rFonts w:ascii="Arial" w:hAnsi="Arial" w:cs="Arial"/>
              </w:rPr>
              <w:t>Кол-во</w:t>
            </w:r>
          </w:p>
        </w:tc>
        <w:tc>
          <w:tcPr>
            <w:tcW w:w="2551" w:type="dxa"/>
            <w:tcBorders>
              <w:top w:val="single" w:sz="8" w:space="0" w:color="auto"/>
              <w:left w:val="nil"/>
              <w:bottom w:val="single" w:sz="8" w:space="0" w:color="auto"/>
              <w:right w:val="single" w:sz="8" w:space="0" w:color="auto"/>
            </w:tcBorders>
            <w:shd w:val="clear" w:color="auto" w:fill="auto"/>
            <w:vAlign w:val="center"/>
            <w:hideMark/>
          </w:tcPr>
          <w:p w:rsidR="007759B8" w:rsidRDefault="007759B8">
            <w:pPr>
              <w:jc w:val="center"/>
              <w:rPr>
                <w:rFonts w:ascii="Arial" w:hAnsi="Arial" w:cs="Arial"/>
              </w:rPr>
            </w:pPr>
            <w:r>
              <w:rPr>
                <w:rFonts w:ascii="Arial" w:hAnsi="Arial" w:cs="Arial"/>
              </w:rPr>
              <w:t>Цена за ед.изм., руб., вкл.НДС 18%</w:t>
            </w:r>
          </w:p>
        </w:tc>
        <w:tc>
          <w:tcPr>
            <w:tcW w:w="2835" w:type="dxa"/>
            <w:tcBorders>
              <w:top w:val="single" w:sz="8" w:space="0" w:color="auto"/>
              <w:left w:val="nil"/>
              <w:bottom w:val="single" w:sz="8" w:space="0" w:color="auto"/>
              <w:right w:val="single" w:sz="8" w:space="0" w:color="auto"/>
            </w:tcBorders>
            <w:shd w:val="clear" w:color="auto" w:fill="auto"/>
            <w:vAlign w:val="center"/>
            <w:hideMark/>
          </w:tcPr>
          <w:p w:rsidR="007759B8" w:rsidRDefault="007759B8">
            <w:pPr>
              <w:jc w:val="center"/>
              <w:rPr>
                <w:rFonts w:ascii="Arial" w:hAnsi="Arial" w:cs="Arial"/>
              </w:rPr>
            </w:pPr>
            <w:r>
              <w:rPr>
                <w:rFonts w:ascii="Arial" w:hAnsi="Arial" w:cs="Arial"/>
              </w:rPr>
              <w:t>Стоимость работ, руб., вкл.НДС 18%</w:t>
            </w:r>
          </w:p>
        </w:tc>
      </w:tr>
      <w:tr w:rsidR="007759B8" w:rsidTr="00E42D0E">
        <w:trPr>
          <w:trHeight w:val="270"/>
        </w:trPr>
        <w:tc>
          <w:tcPr>
            <w:tcW w:w="476" w:type="dxa"/>
            <w:tcBorders>
              <w:top w:val="nil"/>
              <w:left w:val="single" w:sz="8" w:space="0" w:color="auto"/>
              <w:bottom w:val="nil"/>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1</w:t>
            </w:r>
          </w:p>
        </w:tc>
        <w:tc>
          <w:tcPr>
            <w:tcW w:w="6764" w:type="dxa"/>
            <w:tcBorders>
              <w:top w:val="single" w:sz="8" w:space="0" w:color="auto"/>
              <w:left w:val="nil"/>
              <w:bottom w:val="nil"/>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2</w:t>
            </w:r>
          </w:p>
        </w:tc>
        <w:tc>
          <w:tcPr>
            <w:tcW w:w="1134" w:type="dxa"/>
            <w:tcBorders>
              <w:top w:val="nil"/>
              <w:left w:val="nil"/>
              <w:bottom w:val="nil"/>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3</w:t>
            </w:r>
          </w:p>
        </w:tc>
        <w:tc>
          <w:tcPr>
            <w:tcW w:w="1134" w:type="dxa"/>
            <w:tcBorders>
              <w:top w:val="nil"/>
              <w:left w:val="nil"/>
              <w:bottom w:val="nil"/>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4</w:t>
            </w:r>
          </w:p>
        </w:tc>
        <w:tc>
          <w:tcPr>
            <w:tcW w:w="2551" w:type="dxa"/>
            <w:tcBorders>
              <w:top w:val="nil"/>
              <w:left w:val="nil"/>
              <w:bottom w:val="nil"/>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5</w:t>
            </w:r>
          </w:p>
        </w:tc>
        <w:tc>
          <w:tcPr>
            <w:tcW w:w="2835" w:type="dxa"/>
            <w:tcBorders>
              <w:top w:val="nil"/>
              <w:left w:val="nil"/>
              <w:bottom w:val="nil"/>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6</w:t>
            </w:r>
          </w:p>
        </w:tc>
      </w:tr>
      <w:tr w:rsidR="007759B8" w:rsidTr="007759B8">
        <w:trPr>
          <w:trHeight w:val="315"/>
        </w:trPr>
        <w:tc>
          <w:tcPr>
            <w:tcW w:w="14894" w:type="dxa"/>
            <w:gridSpan w:val="6"/>
            <w:tcBorders>
              <w:top w:val="single" w:sz="8" w:space="0" w:color="auto"/>
              <w:left w:val="single" w:sz="8" w:space="0" w:color="auto"/>
              <w:bottom w:val="single" w:sz="8" w:space="0" w:color="auto"/>
              <w:right w:val="single" w:sz="8" w:space="0" w:color="000000"/>
            </w:tcBorders>
            <w:shd w:val="clear" w:color="000000" w:fill="C4D79B"/>
            <w:vAlign w:val="center"/>
            <w:hideMark/>
          </w:tcPr>
          <w:p w:rsidR="007759B8" w:rsidRDefault="007759B8">
            <w:pPr>
              <w:rPr>
                <w:rFonts w:ascii="Arial" w:hAnsi="Arial" w:cs="Arial"/>
                <w:b/>
                <w:bCs/>
                <w:sz w:val="22"/>
                <w:szCs w:val="22"/>
              </w:rPr>
            </w:pPr>
            <w:r>
              <w:rPr>
                <w:rFonts w:ascii="Arial" w:hAnsi="Arial" w:cs="Arial"/>
                <w:b/>
                <w:bCs/>
                <w:sz w:val="22"/>
                <w:szCs w:val="22"/>
              </w:rPr>
              <w:t xml:space="preserve">                           Раздел 1. Ограждение</w:t>
            </w:r>
          </w:p>
        </w:tc>
      </w:tr>
      <w:tr w:rsidR="00E42D0E" w:rsidTr="00E42D0E">
        <w:trPr>
          <w:trHeight w:val="579"/>
        </w:trPr>
        <w:tc>
          <w:tcPr>
            <w:tcW w:w="476" w:type="dxa"/>
            <w:tcBorders>
              <w:top w:val="nil"/>
              <w:left w:val="single" w:sz="8" w:space="0" w:color="auto"/>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1</w:t>
            </w:r>
          </w:p>
        </w:tc>
        <w:tc>
          <w:tcPr>
            <w:tcW w:w="6764" w:type="dxa"/>
            <w:tcBorders>
              <w:top w:val="nil"/>
              <w:left w:val="nil"/>
              <w:bottom w:val="single" w:sz="8" w:space="0" w:color="auto"/>
              <w:right w:val="single" w:sz="8" w:space="0" w:color="auto"/>
            </w:tcBorders>
            <w:shd w:val="clear" w:color="auto" w:fill="auto"/>
            <w:vAlign w:val="center"/>
            <w:hideMark/>
          </w:tcPr>
          <w:p w:rsidR="007759B8" w:rsidRDefault="007759B8">
            <w:pPr>
              <w:rPr>
                <w:rFonts w:ascii="Arial" w:hAnsi="Arial" w:cs="Arial"/>
                <w:sz w:val="20"/>
                <w:szCs w:val="20"/>
              </w:rPr>
            </w:pPr>
            <w:r>
              <w:rPr>
                <w:rFonts w:ascii="Arial" w:hAnsi="Arial" w:cs="Arial"/>
                <w:sz w:val="20"/>
                <w:szCs w:val="20"/>
              </w:rPr>
              <w:t>Демонтаж ограждения из металлических сетчатых панелей длинной 108м, высотой 4м, стойки через 2м</w:t>
            </w:r>
          </w:p>
        </w:tc>
        <w:tc>
          <w:tcPr>
            <w:tcW w:w="1134" w:type="dxa"/>
            <w:tcBorders>
              <w:top w:val="nil"/>
              <w:left w:val="nil"/>
              <w:bottom w:val="single" w:sz="8" w:space="0" w:color="auto"/>
              <w:right w:val="single" w:sz="8" w:space="0" w:color="auto"/>
            </w:tcBorders>
            <w:shd w:val="clear" w:color="auto" w:fill="auto"/>
            <w:vAlign w:val="center"/>
            <w:hideMark/>
          </w:tcPr>
          <w:p w:rsidR="007759B8" w:rsidRDefault="007759B8">
            <w:pPr>
              <w:jc w:val="center"/>
              <w:rPr>
                <w:rFonts w:ascii="Arial" w:hAnsi="Arial" w:cs="Arial"/>
                <w:sz w:val="20"/>
                <w:szCs w:val="20"/>
              </w:rPr>
            </w:pPr>
            <w:r>
              <w:rPr>
                <w:rFonts w:ascii="Arial" w:hAnsi="Arial" w:cs="Arial"/>
                <w:sz w:val="20"/>
                <w:szCs w:val="20"/>
              </w:rPr>
              <w:t>м2</w:t>
            </w:r>
          </w:p>
        </w:tc>
        <w:tc>
          <w:tcPr>
            <w:tcW w:w="1134" w:type="dxa"/>
            <w:tcBorders>
              <w:top w:val="nil"/>
              <w:left w:val="nil"/>
              <w:bottom w:val="single" w:sz="8" w:space="0" w:color="auto"/>
              <w:right w:val="single" w:sz="8" w:space="0" w:color="auto"/>
            </w:tcBorders>
            <w:shd w:val="clear" w:color="auto" w:fill="auto"/>
            <w:vAlign w:val="center"/>
            <w:hideMark/>
          </w:tcPr>
          <w:p w:rsidR="007759B8" w:rsidRDefault="007759B8">
            <w:pPr>
              <w:jc w:val="center"/>
              <w:rPr>
                <w:rFonts w:ascii="Arial" w:hAnsi="Arial" w:cs="Arial"/>
                <w:sz w:val="20"/>
                <w:szCs w:val="20"/>
              </w:rPr>
            </w:pPr>
            <w:r>
              <w:rPr>
                <w:rFonts w:ascii="Arial" w:hAnsi="Arial" w:cs="Arial"/>
                <w:sz w:val="20"/>
                <w:szCs w:val="20"/>
              </w:rPr>
              <w:t>432</w:t>
            </w:r>
          </w:p>
        </w:tc>
        <w:tc>
          <w:tcPr>
            <w:tcW w:w="2551" w:type="dxa"/>
            <w:tcBorders>
              <w:top w:val="nil"/>
              <w:left w:val="nil"/>
              <w:bottom w:val="single" w:sz="8" w:space="0" w:color="auto"/>
              <w:right w:val="single" w:sz="8" w:space="0" w:color="auto"/>
            </w:tcBorders>
            <w:shd w:val="clear" w:color="auto" w:fill="auto"/>
            <w:vAlign w:val="center"/>
            <w:hideMark/>
          </w:tcPr>
          <w:p w:rsidR="007759B8" w:rsidRDefault="007759B8">
            <w:pPr>
              <w:jc w:val="right"/>
              <w:rPr>
                <w:rFonts w:ascii="Arial" w:hAnsi="Arial" w:cs="Arial"/>
                <w:sz w:val="20"/>
                <w:szCs w:val="20"/>
              </w:rPr>
            </w:pPr>
            <w:r>
              <w:rPr>
                <w:rFonts w:ascii="Arial" w:hAnsi="Arial" w:cs="Arial"/>
                <w:sz w:val="20"/>
                <w:szCs w:val="20"/>
              </w:rPr>
              <w:t> </w:t>
            </w:r>
          </w:p>
        </w:tc>
        <w:tc>
          <w:tcPr>
            <w:tcW w:w="2835" w:type="dxa"/>
            <w:tcBorders>
              <w:top w:val="nil"/>
              <w:left w:val="nil"/>
              <w:bottom w:val="single" w:sz="8" w:space="0" w:color="auto"/>
              <w:right w:val="single" w:sz="8" w:space="0" w:color="auto"/>
            </w:tcBorders>
            <w:shd w:val="clear" w:color="auto" w:fill="auto"/>
            <w:noWrap/>
            <w:vAlign w:val="center"/>
            <w:hideMark/>
          </w:tcPr>
          <w:p w:rsidR="007759B8" w:rsidRDefault="007759B8">
            <w:pPr>
              <w:rPr>
                <w:rFonts w:ascii="Arial" w:hAnsi="Arial" w:cs="Arial"/>
                <w:sz w:val="20"/>
                <w:szCs w:val="20"/>
              </w:rPr>
            </w:pPr>
            <w:r>
              <w:rPr>
                <w:rFonts w:ascii="Arial" w:hAnsi="Arial" w:cs="Arial"/>
                <w:sz w:val="20"/>
                <w:szCs w:val="20"/>
              </w:rPr>
              <w:t> </w:t>
            </w:r>
          </w:p>
        </w:tc>
      </w:tr>
      <w:tr w:rsidR="00E42D0E" w:rsidTr="00E42D0E">
        <w:trPr>
          <w:trHeight w:val="545"/>
        </w:trPr>
        <w:tc>
          <w:tcPr>
            <w:tcW w:w="476" w:type="dxa"/>
            <w:tcBorders>
              <w:top w:val="nil"/>
              <w:left w:val="single" w:sz="8" w:space="0" w:color="auto"/>
              <w:bottom w:val="single" w:sz="8" w:space="0" w:color="auto"/>
              <w:right w:val="single" w:sz="8" w:space="0" w:color="auto"/>
            </w:tcBorders>
            <w:shd w:val="clear" w:color="000000" w:fill="FFFFFF"/>
            <w:noWrap/>
            <w:vAlign w:val="center"/>
            <w:hideMark/>
          </w:tcPr>
          <w:p w:rsidR="007759B8" w:rsidRDefault="007759B8">
            <w:pPr>
              <w:jc w:val="center"/>
              <w:rPr>
                <w:rFonts w:ascii="Arial" w:hAnsi="Arial" w:cs="Arial"/>
                <w:sz w:val="20"/>
                <w:szCs w:val="20"/>
              </w:rPr>
            </w:pPr>
            <w:r>
              <w:rPr>
                <w:rFonts w:ascii="Arial" w:hAnsi="Arial" w:cs="Arial"/>
                <w:sz w:val="20"/>
                <w:szCs w:val="20"/>
              </w:rPr>
              <w:t>2</w:t>
            </w:r>
          </w:p>
        </w:tc>
        <w:tc>
          <w:tcPr>
            <w:tcW w:w="6764" w:type="dxa"/>
            <w:tcBorders>
              <w:top w:val="nil"/>
              <w:left w:val="nil"/>
              <w:bottom w:val="single" w:sz="8" w:space="0" w:color="auto"/>
              <w:right w:val="single" w:sz="8" w:space="0" w:color="auto"/>
            </w:tcBorders>
            <w:shd w:val="clear" w:color="000000" w:fill="FFFFFF"/>
            <w:vAlign w:val="center"/>
            <w:hideMark/>
          </w:tcPr>
          <w:p w:rsidR="007759B8" w:rsidRDefault="007759B8">
            <w:pPr>
              <w:rPr>
                <w:rFonts w:ascii="Arial" w:hAnsi="Arial" w:cs="Arial"/>
                <w:sz w:val="20"/>
                <w:szCs w:val="20"/>
              </w:rPr>
            </w:pPr>
            <w:r>
              <w:rPr>
                <w:rFonts w:ascii="Arial" w:hAnsi="Arial" w:cs="Arial"/>
                <w:sz w:val="20"/>
                <w:szCs w:val="20"/>
              </w:rPr>
              <w:t>Устройство ограждения из панелей "Дуплекс-стандарт", шаг стоек 2,8м, длинна 108м , стойки 40х80х5000</w:t>
            </w:r>
          </w:p>
        </w:tc>
        <w:tc>
          <w:tcPr>
            <w:tcW w:w="1134" w:type="dxa"/>
            <w:tcBorders>
              <w:top w:val="nil"/>
              <w:left w:val="nil"/>
              <w:bottom w:val="single" w:sz="8" w:space="0" w:color="auto"/>
              <w:right w:val="single" w:sz="8" w:space="0" w:color="auto"/>
            </w:tcBorders>
            <w:shd w:val="clear" w:color="000000" w:fill="FFFFFF"/>
            <w:vAlign w:val="center"/>
            <w:hideMark/>
          </w:tcPr>
          <w:p w:rsidR="007759B8" w:rsidRDefault="007759B8">
            <w:pPr>
              <w:jc w:val="center"/>
              <w:rPr>
                <w:rFonts w:ascii="Arial" w:hAnsi="Arial" w:cs="Arial"/>
                <w:sz w:val="20"/>
                <w:szCs w:val="20"/>
              </w:rPr>
            </w:pPr>
            <w:r>
              <w:rPr>
                <w:rFonts w:ascii="Arial" w:hAnsi="Arial" w:cs="Arial"/>
                <w:sz w:val="20"/>
                <w:szCs w:val="20"/>
              </w:rPr>
              <w:t>м2</w:t>
            </w:r>
          </w:p>
        </w:tc>
        <w:tc>
          <w:tcPr>
            <w:tcW w:w="1134" w:type="dxa"/>
            <w:tcBorders>
              <w:top w:val="nil"/>
              <w:left w:val="nil"/>
              <w:bottom w:val="single" w:sz="8" w:space="0" w:color="auto"/>
              <w:right w:val="single" w:sz="8" w:space="0" w:color="auto"/>
            </w:tcBorders>
            <w:shd w:val="clear" w:color="000000" w:fill="FFFFFF"/>
            <w:vAlign w:val="center"/>
            <w:hideMark/>
          </w:tcPr>
          <w:p w:rsidR="007759B8" w:rsidRDefault="007759B8">
            <w:pPr>
              <w:jc w:val="center"/>
              <w:rPr>
                <w:rFonts w:ascii="Arial" w:hAnsi="Arial" w:cs="Arial"/>
                <w:sz w:val="20"/>
                <w:szCs w:val="20"/>
              </w:rPr>
            </w:pPr>
            <w:r>
              <w:rPr>
                <w:rFonts w:ascii="Arial" w:hAnsi="Arial" w:cs="Arial"/>
                <w:sz w:val="20"/>
                <w:szCs w:val="20"/>
              </w:rPr>
              <w:t>404</w:t>
            </w:r>
          </w:p>
        </w:tc>
        <w:tc>
          <w:tcPr>
            <w:tcW w:w="2551" w:type="dxa"/>
            <w:tcBorders>
              <w:top w:val="nil"/>
              <w:left w:val="nil"/>
              <w:bottom w:val="single" w:sz="8" w:space="0" w:color="auto"/>
              <w:right w:val="single" w:sz="8" w:space="0" w:color="auto"/>
            </w:tcBorders>
            <w:shd w:val="clear" w:color="000000" w:fill="FFFFFF"/>
            <w:vAlign w:val="center"/>
            <w:hideMark/>
          </w:tcPr>
          <w:p w:rsidR="007759B8" w:rsidRDefault="007759B8">
            <w:pPr>
              <w:jc w:val="right"/>
              <w:rPr>
                <w:rFonts w:ascii="Arial" w:hAnsi="Arial" w:cs="Arial"/>
                <w:sz w:val="20"/>
                <w:szCs w:val="20"/>
              </w:rPr>
            </w:pPr>
            <w:r>
              <w:rPr>
                <w:rFonts w:ascii="Arial" w:hAnsi="Arial" w:cs="Arial"/>
                <w:sz w:val="20"/>
                <w:szCs w:val="20"/>
              </w:rPr>
              <w:t> </w:t>
            </w:r>
          </w:p>
        </w:tc>
        <w:tc>
          <w:tcPr>
            <w:tcW w:w="2835" w:type="dxa"/>
            <w:tcBorders>
              <w:top w:val="nil"/>
              <w:left w:val="nil"/>
              <w:bottom w:val="single" w:sz="8" w:space="0" w:color="auto"/>
              <w:right w:val="single" w:sz="8" w:space="0" w:color="auto"/>
            </w:tcBorders>
            <w:shd w:val="clear" w:color="000000" w:fill="FFFFFF"/>
            <w:vAlign w:val="center"/>
            <w:hideMark/>
          </w:tcPr>
          <w:p w:rsidR="007759B8" w:rsidRDefault="007759B8">
            <w:pPr>
              <w:rPr>
                <w:rFonts w:ascii="Arial" w:hAnsi="Arial" w:cs="Arial"/>
                <w:sz w:val="20"/>
                <w:szCs w:val="20"/>
              </w:rPr>
            </w:pPr>
            <w:r>
              <w:rPr>
                <w:rFonts w:ascii="Arial" w:hAnsi="Arial" w:cs="Arial"/>
                <w:sz w:val="20"/>
                <w:szCs w:val="20"/>
              </w:rPr>
              <w:t> </w:t>
            </w:r>
          </w:p>
        </w:tc>
      </w:tr>
      <w:tr w:rsidR="00E42D0E" w:rsidTr="00E42D0E">
        <w:trPr>
          <w:trHeight w:val="411"/>
        </w:trPr>
        <w:tc>
          <w:tcPr>
            <w:tcW w:w="476" w:type="dxa"/>
            <w:tcBorders>
              <w:top w:val="nil"/>
              <w:left w:val="single" w:sz="8" w:space="0" w:color="auto"/>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3</w:t>
            </w:r>
          </w:p>
        </w:tc>
        <w:tc>
          <w:tcPr>
            <w:tcW w:w="6764" w:type="dxa"/>
            <w:tcBorders>
              <w:top w:val="nil"/>
              <w:left w:val="nil"/>
              <w:bottom w:val="single" w:sz="8" w:space="0" w:color="auto"/>
              <w:right w:val="single" w:sz="8" w:space="0" w:color="auto"/>
            </w:tcBorders>
            <w:shd w:val="clear" w:color="auto" w:fill="auto"/>
            <w:vAlign w:val="center"/>
            <w:hideMark/>
          </w:tcPr>
          <w:p w:rsidR="007759B8" w:rsidRDefault="007759B8">
            <w:pPr>
              <w:rPr>
                <w:rFonts w:ascii="Arial" w:hAnsi="Arial" w:cs="Arial"/>
                <w:sz w:val="20"/>
                <w:szCs w:val="20"/>
              </w:rPr>
            </w:pPr>
            <w:r>
              <w:rPr>
                <w:rFonts w:ascii="Arial" w:hAnsi="Arial" w:cs="Arial"/>
                <w:sz w:val="20"/>
                <w:szCs w:val="20"/>
              </w:rPr>
              <w:t>Устройство калиток из готовых металлических решетчатых панелей (1,2м х 2,1м)</w:t>
            </w:r>
          </w:p>
        </w:tc>
        <w:tc>
          <w:tcPr>
            <w:tcW w:w="1134" w:type="dxa"/>
            <w:tcBorders>
              <w:top w:val="nil"/>
              <w:left w:val="nil"/>
              <w:bottom w:val="single" w:sz="8" w:space="0" w:color="auto"/>
              <w:right w:val="single" w:sz="8" w:space="0" w:color="auto"/>
            </w:tcBorders>
            <w:shd w:val="clear" w:color="auto" w:fill="auto"/>
            <w:vAlign w:val="center"/>
            <w:hideMark/>
          </w:tcPr>
          <w:p w:rsidR="007759B8" w:rsidRDefault="007759B8">
            <w:pPr>
              <w:jc w:val="center"/>
              <w:rPr>
                <w:rFonts w:ascii="Arial" w:hAnsi="Arial" w:cs="Arial"/>
                <w:sz w:val="20"/>
                <w:szCs w:val="20"/>
              </w:rPr>
            </w:pPr>
            <w:r>
              <w:rPr>
                <w:rFonts w:ascii="Arial" w:hAnsi="Arial" w:cs="Arial"/>
                <w:sz w:val="20"/>
                <w:szCs w:val="20"/>
              </w:rPr>
              <w:t>шт</w:t>
            </w:r>
          </w:p>
        </w:tc>
        <w:tc>
          <w:tcPr>
            <w:tcW w:w="1134" w:type="dxa"/>
            <w:tcBorders>
              <w:top w:val="nil"/>
              <w:left w:val="nil"/>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1</w:t>
            </w:r>
          </w:p>
        </w:tc>
        <w:tc>
          <w:tcPr>
            <w:tcW w:w="2551" w:type="dxa"/>
            <w:tcBorders>
              <w:top w:val="nil"/>
              <w:left w:val="nil"/>
              <w:bottom w:val="single" w:sz="8" w:space="0" w:color="auto"/>
              <w:right w:val="single" w:sz="8" w:space="0" w:color="auto"/>
            </w:tcBorders>
            <w:shd w:val="clear" w:color="auto" w:fill="auto"/>
            <w:noWrap/>
            <w:vAlign w:val="center"/>
            <w:hideMark/>
          </w:tcPr>
          <w:p w:rsidR="007759B8" w:rsidRDefault="007759B8">
            <w:pPr>
              <w:jc w:val="right"/>
              <w:rPr>
                <w:rFonts w:ascii="Arial" w:hAnsi="Arial" w:cs="Arial"/>
                <w:sz w:val="20"/>
                <w:szCs w:val="20"/>
              </w:rPr>
            </w:pPr>
            <w:r>
              <w:rPr>
                <w:rFonts w:ascii="Arial" w:hAnsi="Arial" w:cs="Arial"/>
                <w:sz w:val="20"/>
                <w:szCs w:val="20"/>
              </w:rPr>
              <w:t> </w:t>
            </w:r>
          </w:p>
        </w:tc>
        <w:tc>
          <w:tcPr>
            <w:tcW w:w="2835" w:type="dxa"/>
            <w:tcBorders>
              <w:top w:val="nil"/>
              <w:left w:val="nil"/>
              <w:bottom w:val="single" w:sz="8" w:space="0" w:color="auto"/>
              <w:right w:val="single" w:sz="8" w:space="0" w:color="auto"/>
            </w:tcBorders>
            <w:shd w:val="clear" w:color="auto" w:fill="auto"/>
            <w:noWrap/>
            <w:vAlign w:val="center"/>
            <w:hideMark/>
          </w:tcPr>
          <w:p w:rsidR="007759B8" w:rsidRDefault="007759B8">
            <w:pPr>
              <w:rPr>
                <w:rFonts w:ascii="Arial" w:hAnsi="Arial" w:cs="Arial"/>
                <w:sz w:val="20"/>
                <w:szCs w:val="20"/>
              </w:rPr>
            </w:pPr>
            <w:r>
              <w:rPr>
                <w:rFonts w:ascii="Arial" w:hAnsi="Arial" w:cs="Arial"/>
                <w:sz w:val="20"/>
                <w:szCs w:val="20"/>
              </w:rPr>
              <w:t> </w:t>
            </w:r>
          </w:p>
        </w:tc>
      </w:tr>
      <w:tr w:rsidR="00E42D0E" w:rsidTr="00E42D0E">
        <w:trPr>
          <w:trHeight w:val="503"/>
        </w:trPr>
        <w:tc>
          <w:tcPr>
            <w:tcW w:w="476" w:type="dxa"/>
            <w:tcBorders>
              <w:top w:val="nil"/>
              <w:left w:val="single" w:sz="8" w:space="0" w:color="auto"/>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4</w:t>
            </w:r>
          </w:p>
        </w:tc>
        <w:tc>
          <w:tcPr>
            <w:tcW w:w="6764" w:type="dxa"/>
            <w:tcBorders>
              <w:top w:val="nil"/>
              <w:left w:val="nil"/>
              <w:bottom w:val="single" w:sz="8" w:space="0" w:color="auto"/>
              <w:right w:val="single" w:sz="8" w:space="0" w:color="auto"/>
            </w:tcBorders>
            <w:shd w:val="clear" w:color="auto" w:fill="auto"/>
            <w:vAlign w:val="center"/>
            <w:hideMark/>
          </w:tcPr>
          <w:p w:rsidR="007759B8" w:rsidRDefault="007759B8">
            <w:pPr>
              <w:rPr>
                <w:rFonts w:ascii="Arial" w:hAnsi="Arial" w:cs="Arial"/>
                <w:sz w:val="20"/>
                <w:szCs w:val="20"/>
              </w:rPr>
            </w:pPr>
            <w:r>
              <w:rPr>
                <w:rFonts w:ascii="Arial" w:hAnsi="Arial" w:cs="Arial"/>
                <w:sz w:val="20"/>
                <w:szCs w:val="20"/>
              </w:rPr>
              <w:t>Устройство ворот распашных с установкой столбов: металлических (3м х 2,1м)</w:t>
            </w:r>
          </w:p>
        </w:tc>
        <w:tc>
          <w:tcPr>
            <w:tcW w:w="1134" w:type="dxa"/>
            <w:tcBorders>
              <w:top w:val="nil"/>
              <w:left w:val="nil"/>
              <w:bottom w:val="single" w:sz="8" w:space="0" w:color="auto"/>
              <w:right w:val="single" w:sz="8" w:space="0" w:color="auto"/>
            </w:tcBorders>
            <w:shd w:val="clear" w:color="auto" w:fill="auto"/>
            <w:vAlign w:val="center"/>
            <w:hideMark/>
          </w:tcPr>
          <w:p w:rsidR="007759B8" w:rsidRDefault="007759B8">
            <w:pPr>
              <w:jc w:val="center"/>
              <w:rPr>
                <w:rFonts w:ascii="Arial" w:hAnsi="Arial" w:cs="Arial"/>
                <w:sz w:val="20"/>
                <w:szCs w:val="20"/>
              </w:rPr>
            </w:pPr>
            <w:r>
              <w:rPr>
                <w:rFonts w:ascii="Arial" w:hAnsi="Arial" w:cs="Arial"/>
                <w:sz w:val="20"/>
                <w:szCs w:val="20"/>
              </w:rPr>
              <w:t>шт</w:t>
            </w:r>
          </w:p>
        </w:tc>
        <w:tc>
          <w:tcPr>
            <w:tcW w:w="1134" w:type="dxa"/>
            <w:tcBorders>
              <w:top w:val="nil"/>
              <w:left w:val="nil"/>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1</w:t>
            </w:r>
          </w:p>
        </w:tc>
        <w:tc>
          <w:tcPr>
            <w:tcW w:w="2551" w:type="dxa"/>
            <w:tcBorders>
              <w:top w:val="nil"/>
              <w:left w:val="nil"/>
              <w:bottom w:val="single" w:sz="8" w:space="0" w:color="auto"/>
              <w:right w:val="single" w:sz="8" w:space="0" w:color="auto"/>
            </w:tcBorders>
            <w:shd w:val="clear" w:color="auto" w:fill="auto"/>
            <w:noWrap/>
            <w:vAlign w:val="center"/>
            <w:hideMark/>
          </w:tcPr>
          <w:p w:rsidR="007759B8" w:rsidRDefault="007759B8">
            <w:pPr>
              <w:jc w:val="right"/>
              <w:rPr>
                <w:rFonts w:ascii="Arial" w:hAnsi="Arial" w:cs="Arial"/>
                <w:sz w:val="20"/>
                <w:szCs w:val="20"/>
              </w:rPr>
            </w:pPr>
            <w:r>
              <w:rPr>
                <w:rFonts w:ascii="Arial" w:hAnsi="Arial" w:cs="Arial"/>
                <w:sz w:val="20"/>
                <w:szCs w:val="20"/>
              </w:rPr>
              <w:t> </w:t>
            </w:r>
          </w:p>
        </w:tc>
        <w:tc>
          <w:tcPr>
            <w:tcW w:w="2835" w:type="dxa"/>
            <w:tcBorders>
              <w:top w:val="nil"/>
              <w:left w:val="nil"/>
              <w:bottom w:val="single" w:sz="8" w:space="0" w:color="auto"/>
              <w:right w:val="single" w:sz="8" w:space="0" w:color="auto"/>
            </w:tcBorders>
            <w:shd w:val="clear" w:color="auto" w:fill="auto"/>
            <w:noWrap/>
            <w:vAlign w:val="center"/>
            <w:hideMark/>
          </w:tcPr>
          <w:p w:rsidR="007759B8" w:rsidRDefault="007759B8">
            <w:pPr>
              <w:rPr>
                <w:rFonts w:ascii="Arial" w:hAnsi="Arial" w:cs="Arial"/>
                <w:color w:val="FF0000"/>
                <w:sz w:val="20"/>
                <w:szCs w:val="20"/>
              </w:rPr>
            </w:pPr>
            <w:r>
              <w:rPr>
                <w:rFonts w:ascii="Arial" w:hAnsi="Arial" w:cs="Arial"/>
                <w:color w:val="FF0000"/>
                <w:sz w:val="20"/>
                <w:szCs w:val="20"/>
              </w:rPr>
              <w:t> </w:t>
            </w:r>
          </w:p>
        </w:tc>
      </w:tr>
      <w:tr w:rsidR="007759B8" w:rsidTr="007759B8">
        <w:trPr>
          <w:trHeight w:val="270"/>
        </w:trPr>
        <w:tc>
          <w:tcPr>
            <w:tcW w:w="14894" w:type="dxa"/>
            <w:gridSpan w:val="6"/>
            <w:tcBorders>
              <w:top w:val="single" w:sz="8" w:space="0" w:color="auto"/>
              <w:left w:val="single" w:sz="8" w:space="0" w:color="auto"/>
              <w:bottom w:val="single" w:sz="8" w:space="0" w:color="auto"/>
              <w:right w:val="single" w:sz="8" w:space="0" w:color="000000"/>
            </w:tcBorders>
            <w:shd w:val="clear" w:color="000000" w:fill="EBF1DE"/>
            <w:noWrap/>
            <w:vAlign w:val="center"/>
            <w:hideMark/>
          </w:tcPr>
          <w:p w:rsidR="007759B8" w:rsidRDefault="007759B8">
            <w:pPr>
              <w:rPr>
                <w:rFonts w:ascii="Arial" w:hAnsi="Arial" w:cs="Arial"/>
                <w:b/>
                <w:bCs/>
                <w:sz w:val="20"/>
                <w:szCs w:val="20"/>
              </w:rPr>
            </w:pPr>
            <w:r>
              <w:rPr>
                <w:rFonts w:ascii="Arial" w:hAnsi="Arial" w:cs="Arial"/>
                <w:b/>
                <w:bCs/>
                <w:sz w:val="20"/>
                <w:szCs w:val="20"/>
              </w:rPr>
              <w:t xml:space="preserve">                           Прозрачное  ограждение</w:t>
            </w:r>
          </w:p>
        </w:tc>
      </w:tr>
      <w:tr w:rsidR="00E42D0E" w:rsidTr="00E42D0E">
        <w:trPr>
          <w:trHeight w:val="528"/>
        </w:trPr>
        <w:tc>
          <w:tcPr>
            <w:tcW w:w="476" w:type="dxa"/>
            <w:tcBorders>
              <w:top w:val="nil"/>
              <w:left w:val="single" w:sz="8" w:space="0" w:color="auto"/>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5</w:t>
            </w:r>
          </w:p>
        </w:tc>
        <w:tc>
          <w:tcPr>
            <w:tcW w:w="6764" w:type="dxa"/>
            <w:tcBorders>
              <w:top w:val="nil"/>
              <w:left w:val="nil"/>
              <w:bottom w:val="single" w:sz="8" w:space="0" w:color="auto"/>
              <w:right w:val="single" w:sz="8" w:space="0" w:color="auto"/>
            </w:tcBorders>
            <w:shd w:val="clear" w:color="auto" w:fill="auto"/>
            <w:vAlign w:val="center"/>
            <w:hideMark/>
          </w:tcPr>
          <w:p w:rsidR="007759B8" w:rsidRDefault="007759B8">
            <w:pPr>
              <w:rPr>
                <w:rFonts w:ascii="Arial" w:hAnsi="Arial" w:cs="Arial"/>
                <w:sz w:val="20"/>
                <w:szCs w:val="20"/>
              </w:rPr>
            </w:pPr>
            <w:r>
              <w:rPr>
                <w:rFonts w:ascii="Arial" w:hAnsi="Arial" w:cs="Arial"/>
                <w:sz w:val="20"/>
                <w:szCs w:val="20"/>
              </w:rPr>
              <w:t>Устройство  светопрозрачных ограждений  из оргстекла прозрачного толщиной 8мм (2м х 14м)</w:t>
            </w:r>
          </w:p>
        </w:tc>
        <w:tc>
          <w:tcPr>
            <w:tcW w:w="1134" w:type="dxa"/>
            <w:tcBorders>
              <w:top w:val="nil"/>
              <w:left w:val="nil"/>
              <w:bottom w:val="single" w:sz="8" w:space="0" w:color="auto"/>
              <w:right w:val="single" w:sz="8" w:space="0" w:color="auto"/>
            </w:tcBorders>
            <w:shd w:val="clear" w:color="auto" w:fill="auto"/>
            <w:vAlign w:val="center"/>
            <w:hideMark/>
          </w:tcPr>
          <w:p w:rsidR="007759B8" w:rsidRDefault="007759B8">
            <w:pPr>
              <w:jc w:val="center"/>
              <w:rPr>
                <w:rFonts w:ascii="Arial" w:hAnsi="Arial" w:cs="Arial"/>
                <w:sz w:val="20"/>
                <w:szCs w:val="20"/>
              </w:rPr>
            </w:pPr>
            <w:r>
              <w:rPr>
                <w:rFonts w:ascii="Arial" w:hAnsi="Arial" w:cs="Arial"/>
                <w:sz w:val="20"/>
                <w:szCs w:val="20"/>
              </w:rPr>
              <w:t>м2</w:t>
            </w:r>
          </w:p>
        </w:tc>
        <w:tc>
          <w:tcPr>
            <w:tcW w:w="1134" w:type="dxa"/>
            <w:tcBorders>
              <w:top w:val="nil"/>
              <w:left w:val="nil"/>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28</w:t>
            </w:r>
          </w:p>
        </w:tc>
        <w:tc>
          <w:tcPr>
            <w:tcW w:w="2551" w:type="dxa"/>
            <w:tcBorders>
              <w:top w:val="nil"/>
              <w:left w:val="nil"/>
              <w:bottom w:val="single" w:sz="8" w:space="0" w:color="auto"/>
              <w:right w:val="single" w:sz="8" w:space="0" w:color="auto"/>
            </w:tcBorders>
            <w:shd w:val="clear" w:color="auto" w:fill="auto"/>
            <w:noWrap/>
            <w:vAlign w:val="center"/>
            <w:hideMark/>
          </w:tcPr>
          <w:p w:rsidR="007759B8" w:rsidRDefault="007759B8">
            <w:pPr>
              <w:jc w:val="right"/>
              <w:rPr>
                <w:rFonts w:ascii="Arial" w:hAnsi="Arial" w:cs="Arial"/>
                <w:sz w:val="20"/>
                <w:szCs w:val="20"/>
              </w:rPr>
            </w:pPr>
            <w:r>
              <w:rPr>
                <w:rFonts w:ascii="Arial" w:hAnsi="Arial" w:cs="Arial"/>
                <w:sz w:val="20"/>
                <w:szCs w:val="20"/>
              </w:rPr>
              <w:t> </w:t>
            </w:r>
          </w:p>
        </w:tc>
        <w:tc>
          <w:tcPr>
            <w:tcW w:w="2835" w:type="dxa"/>
            <w:tcBorders>
              <w:top w:val="nil"/>
              <w:left w:val="nil"/>
              <w:bottom w:val="single" w:sz="8" w:space="0" w:color="auto"/>
              <w:right w:val="single" w:sz="8" w:space="0" w:color="auto"/>
            </w:tcBorders>
            <w:shd w:val="clear" w:color="auto" w:fill="auto"/>
            <w:vAlign w:val="center"/>
            <w:hideMark/>
          </w:tcPr>
          <w:p w:rsidR="007759B8" w:rsidRDefault="007759B8">
            <w:pPr>
              <w:rPr>
                <w:rFonts w:ascii="Arial" w:hAnsi="Arial" w:cs="Arial"/>
                <w:sz w:val="20"/>
                <w:szCs w:val="20"/>
              </w:rPr>
            </w:pPr>
            <w:r>
              <w:rPr>
                <w:rFonts w:ascii="Arial" w:hAnsi="Arial" w:cs="Arial"/>
                <w:sz w:val="20"/>
                <w:szCs w:val="20"/>
              </w:rPr>
              <w:t> </w:t>
            </w:r>
          </w:p>
        </w:tc>
      </w:tr>
      <w:tr w:rsidR="007759B8" w:rsidTr="007759B8">
        <w:trPr>
          <w:trHeight w:val="315"/>
        </w:trPr>
        <w:tc>
          <w:tcPr>
            <w:tcW w:w="14894" w:type="dxa"/>
            <w:gridSpan w:val="6"/>
            <w:tcBorders>
              <w:top w:val="single" w:sz="8" w:space="0" w:color="auto"/>
              <w:left w:val="single" w:sz="8" w:space="0" w:color="auto"/>
              <w:bottom w:val="single" w:sz="8" w:space="0" w:color="auto"/>
              <w:right w:val="single" w:sz="8" w:space="0" w:color="000000"/>
            </w:tcBorders>
            <w:shd w:val="clear" w:color="000000" w:fill="C4D79B"/>
            <w:vAlign w:val="center"/>
            <w:hideMark/>
          </w:tcPr>
          <w:p w:rsidR="007759B8" w:rsidRDefault="007759B8">
            <w:pPr>
              <w:rPr>
                <w:rFonts w:ascii="Arial" w:hAnsi="Arial" w:cs="Arial"/>
                <w:b/>
                <w:bCs/>
                <w:sz w:val="22"/>
                <w:szCs w:val="22"/>
              </w:rPr>
            </w:pPr>
            <w:r>
              <w:rPr>
                <w:rFonts w:ascii="Arial" w:hAnsi="Arial" w:cs="Arial"/>
                <w:b/>
                <w:bCs/>
                <w:sz w:val="22"/>
                <w:szCs w:val="22"/>
              </w:rPr>
              <w:t xml:space="preserve">                           Раздел 2. Устройство спортивной площадки (18м х 36м)</w:t>
            </w:r>
          </w:p>
        </w:tc>
      </w:tr>
      <w:tr w:rsidR="00E42D0E" w:rsidTr="00E42D0E">
        <w:trPr>
          <w:trHeight w:val="641"/>
        </w:trPr>
        <w:tc>
          <w:tcPr>
            <w:tcW w:w="476" w:type="dxa"/>
            <w:tcBorders>
              <w:top w:val="nil"/>
              <w:left w:val="single" w:sz="8" w:space="0" w:color="auto"/>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6</w:t>
            </w:r>
          </w:p>
        </w:tc>
        <w:tc>
          <w:tcPr>
            <w:tcW w:w="6764" w:type="dxa"/>
            <w:tcBorders>
              <w:top w:val="nil"/>
              <w:left w:val="nil"/>
              <w:bottom w:val="single" w:sz="8" w:space="0" w:color="auto"/>
              <w:right w:val="single" w:sz="8" w:space="0" w:color="auto"/>
            </w:tcBorders>
            <w:shd w:val="clear" w:color="auto" w:fill="auto"/>
            <w:vAlign w:val="center"/>
            <w:hideMark/>
          </w:tcPr>
          <w:p w:rsidR="007759B8" w:rsidRDefault="007759B8">
            <w:pPr>
              <w:rPr>
                <w:rFonts w:ascii="Arial" w:hAnsi="Arial" w:cs="Arial"/>
                <w:sz w:val="20"/>
                <w:szCs w:val="20"/>
              </w:rPr>
            </w:pPr>
            <w:r>
              <w:rPr>
                <w:rFonts w:ascii="Arial" w:hAnsi="Arial" w:cs="Arial"/>
                <w:sz w:val="20"/>
                <w:szCs w:val="20"/>
              </w:rPr>
              <w:t>Разборка покрытия площадки из кирпичной крошки (15см) и щебеночного основания ( разобрать на 20 см)</w:t>
            </w:r>
          </w:p>
        </w:tc>
        <w:tc>
          <w:tcPr>
            <w:tcW w:w="1134" w:type="dxa"/>
            <w:tcBorders>
              <w:top w:val="nil"/>
              <w:left w:val="nil"/>
              <w:bottom w:val="single" w:sz="8" w:space="0" w:color="auto"/>
              <w:right w:val="single" w:sz="8" w:space="0" w:color="auto"/>
            </w:tcBorders>
            <w:shd w:val="clear" w:color="auto" w:fill="auto"/>
            <w:vAlign w:val="center"/>
            <w:hideMark/>
          </w:tcPr>
          <w:p w:rsidR="007759B8" w:rsidRDefault="007759B8">
            <w:pPr>
              <w:jc w:val="center"/>
              <w:rPr>
                <w:rFonts w:ascii="Arial" w:hAnsi="Arial" w:cs="Arial"/>
                <w:sz w:val="20"/>
                <w:szCs w:val="20"/>
              </w:rPr>
            </w:pPr>
            <w:r>
              <w:rPr>
                <w:rFonts w:ascii="Arial" w:hAnsi="Arial" w:cs="Arial"/>
                <w:sz w:val="20"/>
                <w:szCs w:val="20"/>
              </w:rPr>
              <w:t>м2</w:t>
            </w:r>
          </w:p>
        </w:tc>
        <w:tc>
          <w:tcPr>
            <w:tcW w:w="1134" w:type="dxa"/>
            <w:tcBorders>
              <w:top w:val="nil"/>
              <w:left w:val="nil"/>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648</w:t>
            </w:r>
          </w:p>
        </w:tc>
        <w:tc>
          <w:tcPr>
            <w:tcW w:w="2551" w:type="dxa"/>
            <w:tcBorders>
              <w:top w:val="nil"/>
              <w:left w:val="nil"/>
              <w:bottom w:val="single" w:sz="8" w:space="0" w:color="auto"/>
              <w:right w:val="single" w:sz="8" w:space="0" w:color="auto"/>
            </w:tcBorders>
            <w:shd w:val="clear" w:color="auto" w:fill="auto"/>
            <w:noWrap/>
            <w:vAlign w:val="center"/>
            <w:hideMark/>
          </w:tcPr>
          <w:p w:rsidR="007759B8" w:rsidRDefault="007759B8">
            <w:pPr>
              <w:jc w:val="right"/>
              <w:rPr>
                <w:rFonts w:ascii="Arial" w:hAnsi="Arial" w:cs="Arial"/>
                <w:sz w:val="20"/>
                <w:szCs w:val="20"/>
              </w:rPr>
            </w:pPr>
            <w:r>
              <w:rPr>
                <w:rFonts w:ascii="Arial" w:hAnsi="Arial" w:cs="Arial"/>
                <w:sz w:val="20"/>
                <w:szCs w:val="20"/>
              </w:rPr>
              <w:t> </w:t>
            </w:r>
          </w:p>
        </w:tc>
        <w:tc>
          <w:tcPr>
            <w:tcW w:w="2835" w:type="dxa"/>
            <w:tcBorders>
              <w:top w:val="nil"/>
              <w:left w:val="nil"/>
              <w:bottom w:val="single" w:sz="8" w:space="0" w:color="auto"/>
              <w:right w:val="single" w:sz="8" w:space="0" w:color="auto"/>
            </w:tcBorders>
            <w:shd w:val="clear" w:color="auto" w:fill="auto"/>
            <w:noWrap/>
            <w:vAlign w:val="center"/>
            <w:hideMark/>
          </w:tcPr>
          <w:p w:rsidR="007759B8" w:rsidRDefault="007759B8">
            <w:pPr>
              <w:rPr>
                <w:rFonts w:ascii="Arial" w:hAnsi="Arial" w:cs="Arial"/>
                <w:sz w:val="20"/>
                <w:szCs w:val="20"/>
              </w:rPr>
            </w:pPr>
            <w:r>
              <w:rPr>
                <w:rFonts w:ascii="Arial" w:hAnsi="Arial" w:cs="Arial"/>
                <w:sz w:val="20"/>
                <w:szCs w:val="20"/>
              </w:rPr>
              <w:t> </w:t>
            </w:r>
          </w:p>
        </w:tc>
      </w:tr>
      <w:tr w:rsidR="00E42D0E" w:rsidTr="00E42D0E">
        <w:trPr>
          <w:trHeight w:val="409"/>
        </w:trPr>
        <w:tc>
          <w:tcPr>
            <w:tcW w:w="476" w:type="dxa"/>
            <w:tcBorders>
              <w:top w:val="nil"/>
              <w:left w:val="single" w:sz="8" w:space="0" w:color="auto"/>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7</w:t>
            </w:r>
          </w:p>
        </w:tc>
        <w:tc>
          <w:tcPr>
            <w:tcW w:w="6764" w:type="dxa"/>
            <w:tcBorders>
              <w:top w:val="nil"/>
              <w:left w:val="nil"/>
              <w:bottom w:val="single" w:sz="8" w:space="0" w:color="auto"/>
              <w:right w:val="single" w:sz="8" w:space="0" w:color="auto"/>
            </w:tcBorders>
            <w:shd w:val="clear" w:color="auto" w:fill="auto"/>
            <w:vAlign w:val="center"/>
            <w:hideMark/>
          </w:tcPr>
          <w:p w:rsidR="007759B8" w:rsidRDefault="007759B8">
            <w:pPr>
              <w:rPr>
                <w:rFonts w:ascii="Arial" w:hAnsi="Arial" w:cs="Arial"/>
                <w:sz w:val="20"/>
                <w:szCs w:val="20"/>
              </w:rPr>
            </w:pPr>
            <w:r>
              <w:rPr>
                <w:rFonts w:ascii="Arial" w:hAnsi="Arial" w:cs="Arial"/>
                <w:sz w:val="20"/>
                <w:szCs w:val="20"/>
              </w:rPr>
              <w:t>Устройство прослойки из геотекстиля сплошной</w:t>
            </w:r>
          </w:p>
        </w:tc>
        <w:tc>
          <w:tcPr>
            <w:tcW w:w="1134" w:type="dxa"/>
            <w:tcBorders>
              <w:top w:val="nil"/>
              <w:left w:val="nil"/>
              <w:bottom w:val="single" w:sz="8" w:space="0" w:color="auto"/>
              <w:right w:val="single" w:sz="8" w:space="0" w:color="auto"/>
            </w:tcBorders>
            <w:shd w:val="clear" w:color="auto" w:fill="auto"/>
            <w:vAlign w:val="center"/>
            <w:hideMark/>
          </w:tcPr>
          <w:p w:rsidR="007759B8" w:rsidRDefault="007759B8">
            <w:pPr>
              <w:jc w:val="center"/>
              <w:rPr>
                <w:rFonts w:ascii="Arial" w:hAnsi="Arial" w:cs="Arial"/>
                <w:sz w:val="20"/>
                <w:szCs w:val="20"/>
              </w:rPr>
            </w:pPr>
            <w:r>
              <w:rPr>
                <w:rFonts w:ascii="Arial" w:hAnsi="Arial" w:cs="Arial"/>
                <w:sz w:val="20"/>
                <w:szCs w:val="20"/>
              </w:rPr>
              <w:t>м2</w:t>
            </w:r>
          </w:p>
        </w:tc>
        <w:tc>
          <w:tcPr>
            <w:tcW w:w="1134" w:type="dxa"/>
            <w:tcBorders>
              <w:top w:val="nil"/>
              <w:left w:val="nil"/>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648</w:t>
            </w:r>
          </w:p>
        </w:tc>
        <w:tc>
          <w:tcPr>
            <w:tcW w:w="2551" w:type="dxa"/>
            <w:tcBorders>
              <w:top w:val="nil"/>
              <w:left w:val="nil"/>
              <w:bottom w:val="single" w:sz="8" w:space="0" w:color="auto"/>
              <w:right w:val="single" w:sz="8" w:space="0" w:color="auto"/>
            </w:tcBorders>
            <w:shd w:val="clear" w:color="auto" w:fill="auto"/>
            <w:noWrap/>
            <w:vAlign w:val="center"/>
            <w:hideMark/>
          </w:tcPr>
          <w:p w:rsidR="007759B8" w:rsidRDefault="007759B8">
            <w:pPr>
              <w:jc w:val="right"/>
              <w:rPr>
                <w:rFonts w:ascii="Arial" w:hAnsi="Arial" w:cs="Arial"/>
                <w:sz w:val="20"/>
                <w:szCs w:val="20"/>
              </w:rPr>
            </w:pPr>
            <w:r>
              <w:rPr>
                <w:rFonts w:ascii="Arial" w:hAnsi="Arial" w:cs="Arial"/>
                <w:sz w:val="20"/>
                <w:szCs w:val="20"/>
              </w:rPr>
              <w:t> </w:t>
            </w:r>
          </w:p>
        </w:tc>
        <w:tc>
          <w:tcPr>
            <w:tcW w:w="2835" w:type="dxa"/>
            <w:tcBorders>
              <w:top w:val="nil"/>
              <w:left w:val="nil"/>
              <w:bottom w:val="single" w:sz="8" w:space="0" w:color="auto"/>
              <w:right w:val="single" w:sz="8" w:space="0" w:color="auto"/>
            </w:tcBorders>
            <w:shd w:val="clear" w:color="auto" w:fill="auto"/>
            <w:noWrap/>
            <w:vAlign w:val="center"/>
            <w:hideMark/>
          </w:tcPr>
          <w:p w:rsidR="007759B8" w:rsidRDefault="007759B8">
            <w:pPr>
              <w:rPr>
                <w:rFonts w:ascii="Arial" w:hAnsi="Arial" w:cs="Arial"/>
                <w:sz w:val="20"/>
                <w:szCs w:val="20"/>
              </w:rPr>
            </w:pPr>
            <w:r>
              <w:rPr>
                <w:rFonts w:ascii="Arial" w:hAnsi="Arial" w:cs="Arial"/>
                <w:sz w:val="20"/>
                <w:szCs w:val="20"/>
              </w:rPr>
              <w:t> </w:t>
            </w:r>
          </w:p>
        </w:tc>
      </w:tr>
      <w:tr w:rsidR="00E42D0E" w:rsidTr="00E42D0E">
        <w:trPr>
          <w:trHeight w:val="685"/>
        </w:trPr>
        <w:tc>
          <w:tcPr>
            <w:tcW w:w="476" w:type="dxa"/>
            <w:tcBorders>
              <w:top w:val="nil"/>
              <w:left w:val="single" w:sz="8" w:space="0" w:color="auto"/>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8</w:t>
            </w:r>
          </w:p>
        </w:tc>
        <w:tc>
          <w:tcPr>
            <w:tcW w:w="6764" w:type="dxa"/>
            <w:tcBorders>
              <w:top w:val="nil"/>
              <w:left w:val="nil"/>
              <w:bottom w:val="single" w:sz="8" w:space="0" w:color="auto"/>
              <w:right w:val="single" w:sz="8" w:space="0" w:color="auto"/>
            </w:tcBorders>
            <w:shd w:val="clear" w:color="auto" w:fill="auto"/>
            <w:vAlign w:val="center"/>
            <w:hideMark/>
          </w:tcPr>
          <w:p w:rsidR="007759B8" w:rsidRDefault="007759B8">
            <w:pPr>
              <w:rPr>
                <w:rFonts w:ascii="Arial" w:hAnsi="Arial" w:cs="Arial"/>
                <w:sz w:val="20"/>
                <w:szCs w:val="20"/>
              </w:rPr>
            </w:pPr>
            <w:r>
              <w:rPr>
                <w:rFonts w:ascii="Arial" w:hAnsi="Arial" w:cs="Arial"/>
                <w:sz w:val="20"/>
                <w:szCs w:val="20"/>
              </w:rPr>
              <w:t>Устройство подстилающих слоев песчаных с проливкой водой и последующим уплотнением виброплитой толщиной 5 см</w:t>
            </w:r>
          </w:p>
        </w:tc>
        <w:tc>
          <w:tcPr>
            <w:tcW w:w="1134" w:type="dxa"/>
            <w:tcBorders>
              <w:top w:val="nil"/>
              <w:left w:val="nil"/>
              <w:bottom w:val="single" w:sz="8" w:space="0" w:color="auto"/>
              <w:right w:val="single" w:sz="8" w:space="0" w:color="auto"/>
            </w:tcBorders>
            <w:shd w:val="clear" w:color="auto" w:fill="auto"/>
            <w:vAlign w:val="center"/>
            <w:hideMark/>
          </w:tcPr>
          <w:p w:rsidR="007759B8" w:rsidRDefault="007759B8">
            <w:pPr>
              <w:jc w:val="center"/>
              <w:rPr>
                <w:rFonts w:ascii="Arial" w:hAnsi="Arial" w:cs="Arial"/>
                <w:sz w:val="20"/>
                <w:szCs w:val="20"/>
              </w:rPr>
            </w:pPr>
            <w:r>
              <w:rPr>
                <w:rFonts w:ascii="Arial" w:hAnsi="Arial" w:cs="Arial"/>
                <w:sz w:val="20"/>
                <w:szCs w:val="20"/>
              </w:rPr>
              <w:t>м2</w:t>
            </w:r>
          </w:p>
        </w:tc>
        <w:tc>
          <w:tcPr>
            <w:tcW w:w="1134" w:type="dxa"/>
            <w:tcBorders>
              <w:top w:val="nil"/>
              <w:left w:val="nil"/>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648</w:t>
            </w:r>
          </w:p>
        </w:tc>
        <w:tc>
          <w:tcPr>
            <w:tcW w:w="2551" w:type="dxa"/>
            <w:tcBorders>
              <w:top w:val="nil"/>
              <w:left w:val="nil"/>
              <w:bottom w:val="single" w:sz="8" w:space="0" w:color="auto"/>
              <w:right w:val="single" w:sz="8" w:space="0" w:color="auto"/>
            </w:tcBorders>
            <w:shd w:val="clear" w:color="auto" w:fill="auto"/>
            <w:noWrap/>
            <w:vAlign w:val="center"/>
            <w:hideMark/>
          </w:tcPr>
          <w:p w:rsidR="007759B8" w:rsidRDefault="007759B8">
            <w:pPr>
              <w:jc w:val="right"/>
              <w:rPr>
                <w:rFonts w:ascii="Arial" w:hAnsi="Arial" w:cs="Arial"/>
                <w:sz w:val="20"/>
                <w:szCs w:val="20"/>
              </w:rPr>
            </w:pPr>
            <w:r>
              <w:rPr>
                <w:rFonts w:ascii="Arial" w:hAnsi="Arial" w:cs="Arial"/>
                <w:sz w:val="20"/>
                <w:szCs w:val="20"/>
              </w:rPr>
              <w:t> </w:t>
            </w:r>
          </w:p>
        </w:tc>
        <w:tc>
          <w:tcPr>
            <w:tcW w:w="2835" w:type="dxa"/>
            <w:tcBorders>
              <w:top w:val="nil"/>
              <w:left w:val="nil"/>
              <w:bottom w:val="single" w:sz="8" w:space="0" w:color="auto"/>
              <w:right w:val="single" w:sz="8" w:space="0" w:color="auto"/>
            </w:tcBorders>
            <w:shd w:val="clear" w:color="auto" w:fill="auto"/>
            <w:noWrap/>
            <w:vAlign w:val="center"/>
            <w:hideMark/>
          </w:tcPr>
          <w:p w:rsidR="007759B8" w:rsidRDefault="007759B8">
            <w:pPr>
              <w:rPr>
                <w:rFonts w:ascii="Arial" w:hAnsi="Arial" w:cs="Arial"/>
                <w:sz w:val="20"/>
                <w:szCs w:val="20"/>
              </w:rPr>
            </w:pPr>
            <w:r>
              <w:rPr>
                <w:rFonts w:ascii="Arial" w:hAnsi="Arial" w:cs="Arial"/>
                <w:sz w:val="20"/>
                <w:szCs w:val="20"/>
              </w:rPr>
              <w:t> </w:t>
            </w:r>
          </w:p>
        </w:tc>
      </w:tr>
      <w:tr w:rsidR="00E42D0E" w:rsidTr="00E42D0E">
        <w:trPr>
          <w:trHeight w:val="553"/>
        </w:trPr>
        <w:tc>
          <w:tcPr>
            <w:tcW w:w="476" w:type="dxa"/>
            <w:tcBorders>
              <w:top w:val="nil"/>
              <w:left w:val="single" w:sz="8" w:space="0" w:color="auto"/>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9</w:t>
            </w:r>
          </w:p>
        </w:tc>
        <w:tc>
          <w:tcPr>
            <w:tcW w:w="6764" w:type="dxa"/>
            <w:tcBorders>
              <w:top w:val="nil"/>
              <w:left w:val="nil"/>
              <w:bottom w:val="single" w:sz="8" w:space="0" w:color="auto"/>
              <w:right w:val="single" w:sz="8" w:space="0" w:color="auto"/>
            </w:tcBorders>
            <w:shd w:val="clear" w:color="auto" w:fill="auto"/>
            <w:vAlign w:val="center"/>
            <w:hideMark/>
          </w:tcPr>
          <w:p w:rsidR="007759B8" w:rsidRDefault="007759B8">
            <w:pPr>
              <w:rPr>
                <w:rFonts w:ascii="Arial" w:hAnsi="Arial" w:cs="Arial"/>
                <w:sz w:val="20"/>
                <w:szCs w:val="20"/>
              </w:rPr>
            </w:pPr>
            <w:r>
              <w:rPr>
                <w:rFonts w:ascii="Arial" w:hAnsi="Arial" w:cs="Arial"/>
                <w:sz w:val="20"/>
                <w:szCs w:val="20"/>
              </w:rPr>
              <w:t>Устройство подстилающих слоев щебеночных фракции 5-20мм толщиной 10см с уплотнением</w:t>
            </w:r>
          </w:p>
        </w:tc>
        <w:tc>
          <w:tcPr>
            <w:tcW w:w="1134" w:type="dxa"/>
            <w:tcBorders>
              <w:top w:val="nil"/>
              <w:left w:val="nil"/>
              <w:bottom w:val="single" w:sz="8" w:space="0" w:color="auto"/>
              <w:right w:val="single" w:sz="8" w:space="0" w:color="auto"/>
            </w:tcBorders>
            <w:shd w:val="clear" w:color="auto" w:fill="auto"/>
            <w:vAlign w:val="center"/>
            <w:hideMark/>
          </w:tcPr>
          <w:p w:rsidR="007759B8" w:rsidRDefault="007759B8">
            <w:pPr>
              <w:jc w:val="center"/>
              <w:rPr>
                <w:rFonts w:ascii="Arial" w:hAnsi="Arial" w:cs="Arial"/>
                <w:sz w:val="20"/>
                <w:szCs w:val="20"/>
              </w:rPr>
            </w:pPr>
            <w:r>
              <w:rPr>
                <w:rFonts w:ascii="Arial" w:hAnsi="Arial" w:cs="Arial"/>
                <w:sz w:val="20"/>
                <w:szCs w:val="20"/>
              </w:rPr>
              <w:t>м2</w:t>
            </w:r>
          </w:p>
        </w:tc>
        <w:tc>
          <w:tcPr>
            <w:tcW w:w="1134" w:type="dxa"/>
            <w:tcBorders>
              <w:top w:val="nil"/>
              <w:left w:val="nil"/>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648</w:t>
            </w:r>
          </w:p>
        </w:tc>
        <w:tc>
          <w:tcPr>
            <w:tcW w:w="2551" w:type="dxa"/>
            <w:tcBorders>
              <w:top w:val="nil"/>
              <w:left w:val="nil"/>
              <w:bottom w:val="single" w:sz="8" w:space="0" w:color="auto"/>
              <w:right w:val="single" w:sz="8" w:space="0" w:color="auto"/>
            </w:tcBorders>
            <w:shd w:val="clear" w:color="auto" w:fill="auto"/>
            <w:noWrap/>
            <w:vAlign w:val="center"/>
            <w:hideMark/>
          </w:tcPr>
          <w:p w:rsidR="007759B8" w:rsidRDefault="007759B8">
            <w:pPr>
              <w:jc w:val="right"/>
              <w:rPr>
                <w:rFonts w:ascii="Arial" w:hAnsi="Arial" w:cs="Arial"/>
                <w:sz w:val="20"/>
                <w:szCs w:val="20"/>
              </w:rPr>
            </w:pPr>
            <w:r>
              <w:rPr>
                <w:rFonts w:ascii="Arial" w:hAnsi="Arial" w:cs="Arial"/>
                <w:sz w:val="20"/>
                <w:szCs w:val="20"/>
              </w:rPr>
              <w:t> </w:t>
            </w:r>
          </w:p>
        </w:tc>
        <w:tc>
          <w:tcPr>
            <w:tcW w:w="2835" w:type="dxa"/>
            <w:tcBorders>
              <w:top w:val="nil"/>
              <w:left w:val="nil"/>
              <w:bottom w:val="single" w:sz="8" w:space="0" w:color="auto"/>
              <w:right w:val="single" w:sz="8" w:space="0" w:color="auto"/>
            </w:tcBorders>
            <w:shd w:val="clear" w:color="auto" w:fill="auto"/>
            <w:noWrap/>
            <w:vAlign w:val="center"/>
            <w:hideMark/>
          </w:tcPr>
          <w:p w:rsidR="007759B8" w:rsidRDefault="007759B8">
            <w:pPr>
              <w:rPr>
                <w:rFonts w:ascii="Arial" w:hAnsi="Arial" w:cs="Arial"/>
                <w:sz w:val="20"/>
                <w:szCs w:val="20"/>
              </w:rPr>
            </w:pPr>
            <w:r>
              <w:rPr>
                <w:rFonts w:ascii="Arial" w:hAnsi="Arial" w:cs="Arial"/>
                <w:sz w:val="20"/>
                <w:szCs w:val="20"/>
              </w:rPr>
              <w:t> </w:t>
            </w:r>
          </w:p>
        </w:tc>
      </w:tr>
      <w:tr w:rsidR="00E42D0E" w:rsidTr="00E42D0E">
        <w:trPr>
          <w:trHeight w:val="533"/>
        </w:trPr>
        <w:tc>
          <w:tcPr>
            <w:tcW w:w="476" w:type="dxa"/>
            <w:tcBorders>
              <w:top w:val="nil"/>
              <w:left w:val="single" w:sz="8" w:space="0" w:color="auto"/>
              <w:bottom w:val="single" w:sz="4"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10</w:t>
            </w:r>
          </w:p>
        </w:tc>
        <w:tc>
          <w:tcPr>
            <w:tcW w:w="6764" w:type="dxa"/>
            <w:tcBorders>
              <w:top w:val="nil"/>
              <w:left w:val="nil"/>
              <w:bottom w:val="single" w:sz="4" w:space="0" w:color="auto"/>
              <w:right w:val="single" w:sz="8" w:space="0" w:color="auto"/>
            </w:tcBorders>
            <w:shd w:val="clear" w:color="auto" w:fill="auto"/>
            <w:vAlign w:val="center"/>
            <w:hideMark/>
          </w:tcPr>
          <w:p w:rsidR="007759B8" w:rsidRDefault="007759B8">
            <w:pPr>
              <w:rPr>
                <w:rFonts w:ascii="Arial" w:hAnsi="Arial" w:cs="Arial"/>
                <w:sz w:val="20"/>
                <w:szCs w:val="20"/>
              </w:rPr>
            </w:pPr>
            <w:r>
              <w:rPr>
                <w:rFonts w:ascii="Arial" w:hAnsi="Arial" w:cs="Arial"/>
                <w:sz w:val="20"/>
                <w:szCs w:val="20"/>
              </w:rPr>
              <w:t>Устройство подстилающего слоя из гранитного отсева толщиной 5см с уплотнением</w:t>
            </w:r>
          </w:p>
        </w:tc>
        <w:tc>
          <w:tcPr>
            <w:tcW w:w="1134" w:type="dxa"/>
            <w:tcBorders>
              <w:top w:val="nil"/>
              <w:left w:val="nil"/>
              <w:bottom w:val="single" w:sz="4" w:space="0" w:color="auto"/>
              <w:right w:val="single" w:sz="8" w:space="0" w:color="auto"/>
            </w:tcBorders>
            <w:shd w:val="clear" w:color="auto" w:fill="auto"/>
            <w:vAlign w:val="center"/>
            <w:hideMark/>
          </w:tcPr>
          <w:p w:rsidR="007759B8" w:rsidRDefault="007759B8">
            <w:pPr>
              <w:jc w:val="center"/>
              <w:rPr>
                <w:rFonts w:ascii="Arial" w:hAnsi="Arial" w:cs="Arial"/>
                <w:sz w:val="20"/>
                <w:szCs w:val="20"/>
              </w:rPr>
            </w:pPr>
            <w:r>
              <w:rPr>
                <w:rFonts w:ascii="Arial" w:hAnsi="Arial" w:cs="Arial"/>
                <w:sz w:val="20"/>
                <w:szCs w:val="20"/>
              </w:rPr>
              <w:t>м2</w:t>
            </w:r>
          </w:p>
        </w:tc>
        <w:tc>
          <w:tcPr>
            <w:tcW w:w="1134" w:type="dxa"/>
            <w:tcBorders>
              <w:top w:val="nil"/>
              <w:left w:val="nil"/>
              <w:bottom w:val="single" w:sz="4"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648</w:t>
            </w:r>
          </w:p>
        </w:tc>
        <w:tc>
          <w:tcPr>
            <w:tcW w:w="2551" w:type="dxa"/>
            <w:tcBorders>
              <w:top w:val="nil"/>
              <w:left w:val="nil"/>
              <w:bottom w:val="single" w:sz="4" w:space="0" w:color="auto"/>
              <w:right w:val="single" w:sz="8" w:space="0" w:color="auto"/>
            </w:tcBorders>
            <w:shd w:val="clear" w:color="auto" w:fill="auto"/>
            <w:noWrap/>
            <w:vAlign w:val="center"/>
            <w:hideMark/>
          </w:tcPr>
          <w:p w:rsidR="007759B8" w:rsidRDefault="007759B8">
            <w:pPr>
              <w:jc w:val="right"/>
              <w:rPr>
                <w:rFonts w:ascii="Arial" w:hAnsi="Arial" w:cs="Arial"/>
                <w:sz w:val="20"/>
                <w:szCs w:val="20"/>
              </w:rPr>
            </w:pPr>
            <w:r>
              <w:rPr>
                <w:rFonts w:ascii="Arial" w:hAnsi="Arial" w:cs="Arial"/>
                <w:sz w:val="20"/>
                <w:szCs w:val="20"/>
              </w:rPr>
              <w:t> </w:t>
            </w:r>
          </w:p>
        </w:tc>
        <w:tc>
          <w:tcPr>
            <w:tcW w:w="2835" w:type="dxa"/>
            <w:tcBorders>
              <w:top w:val="nil"/>
              <w:left w:val="nil"/>
              <w:bottom w:val="single" w:sz="8" w:space="0" w:color="auto"/>
              <w:right w:val="single" w:sz="8" w:space="0" w:color="auto"/>
            </w:tcBorders>
            <w:shd w:val="clear" w:color="auto" w:fill="auto"/>
            <w:noWrap/>
            <w:vAlign w:val="center"/>
            <w:hideMark/>
          </w:tcPr>
          <w:p w:rsidR="007759B8" w:rsidRDefault="007759B8">
            <w:pPr>
              <w:rPr>
                <w:rFonts w:ascii="Arial" w:hAnsi="Arial" w:cs="Arial"/>
                <w:sz w:val="20"/>
                <w:szCs w:val="20"/>
              </w:rPr>
            </w:pPr>
            <w:r>
              <w:rPr>
                <w:rFonts w:ascii="Arial" w:hAnsi="Arial" w:cs="Arial"/>
                <w:sz w:val="20"/>
                <w:szCs w:val="20"/>
              </w:rPr>
              <w:t> </w:t>
            </w:r>
          </w:p>
        </w:tc>
      </w:tr>
      <w:tr w:rsidR="00E42D0E" w:rsidTr="00E42D0E">
        <w:trPr>
          <w:trHeight w:val="414"/>
        </w:trPr>
        <w:tc>
          <w:tcPr>
            <w:tcW w:w="4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11</w:t>
            </w:r>
          </w:p>
        </w:tc>
        <w:tc>
          <w:tcPr>
            <w:tcW w:w="67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759B8" w:rsidRDefault="007759B8">
            <w:pPr>
              <w:rPr>
                <w:rFonts w:ascii="Calibri" w:hAnsi="Calibri" w:cs="Arial CYR"/>
                <w:color w:val="000000"/>
                <w:sz w:val="22"/>
                <w:szCs w:val="22"/>
              </w:rPr>
            </w:pPr>
            <w:r>
              <w:rPr>
                <w:rFonts w:ascii="Calibri" w:hAnsi="Calibri" w:cs="Arial CYR"/>
                <w:color w:val="000000"/>
                <w:sz w:val="22"/>
                <w:szCs w:val="22"/>
              </w:rPr>
              <w:t xml:space="preserve">Устройство Амортизирующего покрытия </w:t>
            </w:r>
            <w:r>
              <w:rPr>
                <w:rFonts w:ascii="Calibri" w:hAnsi="Calibri" w:cs="Arial CYR"/>
                <w:b/>
                <w:bCs/>
                <w:color w:val="000000"/>
                <w:sz w:val="22"/>
                <w:szCs w:val="22"/>
              </w:rPr>
              <w:t xml:space="preserve">RubberBase </w:t>
            </w:r>
            <w:r>
              <w:rPr>
                <w:rFonts w:ascii="Calibri" w:hAnsi="Calibri" w:cs="Arial CYR"/>
                <w:color w:val="000000"/>
                <w:sz w:val="22"/>
                <w:szCs w:val="22"/>
              </w:rPr>
              <w:t>KS 20 мм., с заполнением резиновой крошкой фракцией 4-7 мм. 15 кг./м2</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759B8" w:rsidRDefault="007759B8">
            <w:pPr>
              <w:jc w:val="center"/>
              <w:rPr>
                <w:rFonts w:ascii="Arial" w:hAnsi="Arial" w:cs="Arial"/>
                <w:sz w:val="20"/>
                <w:szCs w:val="20"/>
              </w:rPr>
            </w:pPr>
            <w:r>
              <w:rPr>
                <w:rFonts w:ascii="Arial" w:hAnsi="Arial" w:cs="Arial"/>
                <w:sz w:val="20"/>
                <w:szCs w:val="20"/>
              </w:rPr>
              <w:t>м2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648</w:t>
            </w:r>
          </w:p>
        </w:tc>
        <w:tc>
          <w:tcPr>
            <w:tcW w:w="25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59B8" w:rsidRDefault="007759B8">
            <w:pPr>
              <w:jc w:val="right"/>
              <w:rPr>
                <w:rFonts w:ascii="Arial" w:hAnsi="Arial" w:cs="Arial"/>
                <w:sz w:val="20"/>
                <w:szCs w:val="20"/>
              </w:rPr>
            </w:pPr>
            <w:r>
              <w:rPr>
                <w:rFonts w:ascii="Arial" w:hAnsi="Arial" w:cs="Arial"/>
                <w:sz w:val="20"/>
                <w:szCs w:val="20"/>
              </w:rPr>
              <w:t> </w:t>
            </w:r>
          </w:p>
        </w:tc>
        <w:tc>
          <w:tcPr>
            <w:tcW w:w="2835" w:type="dxa"/>
            <w:tcBorders>
              <w:top w:val="nil"/>
              <w:left w:val="single" w:sz="4" w:space="0" w:color="auto"/>
              <w:bottom w:val="single" w:sz="4" w:space="0" w:color="auto"/>
              <w:right w:val="single" w:sz="8" w:space="0" w:color="auto"/>
            </w:tcBorders>
            <w:shd w:val="clear" w:color="auto" w:fill="auto"/>
            <w:noWrap/>
            <w:vAlign w:val="center"/>
            <w:hideMark/>
          </w:tcPr>
          <w:p w:rsidR="007759B8" w:rsidRDefault="007759B8">
            <w:pPr>
              <w:rPr>
                <w:rFonts w:ascii="Arial" w:hAnsi="Arial" w:cs="Arial"/>
                <w:sz w:val="20"/>
                <w:szCs w:val="20"/>
              </w:rPr>
            </w:pPr>
            <w:r>
              <w:rPr>
                <w:rFonts w:ascii="Arial" w:hAnsi="Arial" w:cs="Arial"/>
                <w:sz w:val="20"/>
                <w:szCs w:val="20"/>
              </w:rPr>
              <w:t> </w:t>
            </w:r>
          </w:p>
        </w:tc>
      </w:tr>
      <w:tr w:rsidR="00E42D0E" w:rsidTr="00E42D0E">
        <w:trPr>
          <w:trHeight w:val="566"/>
        </w:trPr>
        <w:tc>
          <w:tcPr>
            <w:tcW w:w="476" w:type="dxa"/>
            <w:tcBorders>
              <w:top w:val="single" w:sz="4" w:space="0" w:color="auto"/>
              <w:left w:val="single" w:sz="8" w:space="0" w:color="auto"/>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12</w:t>
            </w:r>
          </w:p>
        </w:tc>
        <w:tc>
          <w:tcPr>
            <w:tcW w:w="6764" w:type="dxa"/>
            <w:tcBorders>
              <w:top w:val="single" w:sz="4" w:space="0" w:color="auto"/>
              <w:left w:val="nil"/>
              <w:bottom w:val="single" w:sz="8" w:space="0" w:color="auto"/>
              <w:right w:val="single" w:sz="8" w:space="0" w:color="auto"/>
            </w:tcBorders>
            <w:shd w:val="clear" w:color="auto" w:fill="auto"/>
            <w:vAlign w:val="center"/>
            <w:hideMark/>
          </w:tcPr>
          <w:p w:rsidR="007759B8" w:rsidRDefault="007759B8">
            <w:pPr>
              <w:rPr>
                <w:rFonts w:ascii="Arial" w:hAnsi="Arial" w:cs="Arial"/>
                <w:sz w:val="20"/>
                <w:szCs w:val="20"/>
              </w:rPr>
            </w:pPr>
            <w:r>
              <w:rPr>
                <w:rFonts w:ascii="Arial" w:hAnsi="Arial" w:cs="Arial"/>
                <w:sz w:val="20"/>
                <w:szCs w:val="20"/>
              </w:rPr>
              <w:t xml:space="preserve">Устройство бесшовного покрытия из цветной ЕПДМ крошки толщиной 12 мм. </w:t>
            </w:r>
          </w:p>
        </w:tc>
        <w:tc>
          <w:tcPr>
            <w:tcW w:w="1134" w:type="dxa"/>
            <w:tcBorders>
              <w:top w:val="single" w:sz="4" w:space="0" w:color="auto"/>
              <w:left w:val="nil"/>
              <w:bottom w:val="single" w:sz="8" w:space="0" w:color="auto"/>
              <w:right w:val="single" w:sz="8" w:space="0" w:color="auto"/>
            </w:tcBorders>
            <w:shd w:val="clear" w:color="auto" w:fill="auto"/>
            <w:vAlign w:val="center"/>
            <w:hideMark/>
          </w:tcPr>
          <w:p w:rsidR="007759B8" w:rsidRDefault="007759B8">
            <w:pPr>
              <w:jc w:val="center"/>
              <w:rPr>
                <w:rFonts w:ascii="Arial" w:hAnsi="Arial" w:cs="Arial"/>
                <w:sz w:val="20"/>
                <w:szCs w:val="20"/>
              </w:rPr>
            </w:pPr>
            <w:r>
              <w:rPr>
                <w:rFonts w:ascii="Arial" w:hAnsi="Arial" w:cs="Arial"/>
                <w:sz w:val="20"/>
                <w:szCs w:val="20"/>
              </w:rPr>
              <w:t>м2</w:t>
            </w:r>
          </w:p>
        </w:tc>
        <w:tc>
          <w:tcPr>
            <w:tcW w:w="1134" w:type="dxa"/>
            <w:tcBorders>
              <w:top w:val="single" w:sz="4" w:space="0" w:color="auto"/>
              <w:left w:val="nil"/>
              <w:bottom w:val="single" w:sz="8" w:space="0" w:color="auto"/>
              <w:right w:val="single" w:sz="4"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648</w:t>
            </w:r>
          </w:p>
        </w:tc>
        <w:tc>
          <w:tcPr>
            <w:tcW w:w="25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59B8" w:rsidRDefault="007759B8">
            <w:pPr>
              <w:jc w:val="right"/>
              <w:rPr>
                <w:rFonts w:ascii="Arial" w:hAnsi="Arial" w:cs="Arial"/>
                <w:sz w:val="20"/>
                <w:szCs w:val="20"/>
              </w:rPr>
            </w:pPr>
            <w:r>
              <w:rPr>
                <w:rFonts w:ascii="Arial" w:hAnsi="Arial" w:cs="Arial"/>
                <w:sz w:val="20"/>
                <w:szCs w:val="20"/>
              </w:rPr>
              <w:t> </w:t>
            </w:r>
          </w:p>
        </w:tc>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59B8" w:rsidRDefault="007759B8">
            <w:pPr>
              <w:rPr>
                <w:rFonts w:ascii="Arial" w:hAnsi="Arial" w:cs="Arial"/>
                <w:sz w:val="20"/>
                <w:szCs w:val="20"/>
              </w:rPr>
            </w:pPr>
            <w:r>
              <w:rPr>
                <w:rFonts w:ascii="Arial" w:hAnsi="Arial" w:cs="Arial"/>
                <w:sz w:val="20"/>
                <w:szCs w:val="20"/>
              </w:rPr>
              <w:t> </w:t>
            </w:r>
          </w:p>
        </w:tc>
      </w:tr>
      <w:tr w:rsidR="00E42D0E" w:rsidTr="00E42D0E">
        <w:trPr>
          <w:trHeight w:val="536"/>
        </w:trPr>
        <w:tc>
          <w:tcPr>
            <w:tcW w:w="476" w:type="dxa"/>
            <w:tcBorders>
              <w:top w:val="nil"/>
              <w:left w:val="single" w:sz="8" w:space="0" w:color="auto"/>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13</w:t>
            </w:r>
          </w:p>
        </w:tc>
        <w:tc>
          <w:tcPr>
            <w:tcW w:w="6764" w:type="dxa"/>
            <w:tcBorders>
              <w:top w:val="nil"/>
              <w:left w:val="nil"/>
              <w:bottom w:val="single" w:sz="8" w:space="0" w:color="auto"/>
              <w:right w:val="single" w:sz="8" w:space="0" w:color="auto"/>
            </w:tcBorders>
            <w:shd w:val="clear" w:color="auto" w:fill="auto"/>
            <w:vAlign w:val="center"/>
            <w:hideMark/>
          </w:tcPr>
          <w:p w:rsidR="007759B8" w:rsidRDefault="007759B8">
            <w:pPr>
              <w:rPr>
                <w:rFonts w:ascii="Arial" w:hAnsi="Arial" w:cs="Arial"/>
                <w:sz w:val="20"/>
                <w:szCs w:val="20"/>
              </w:rPr>
            </w:pPr>
            <w:r>
              <w:rPr>
                <w:rFonts w:ascii="Arial" w:hAnsi="Arial" w:cs="Arial"/>
                <w:sz w:val="20"/>
                <w:szCs w:val="20"/>
              </w:rPr>
              <w:t>Разметка спортивной площадки краской сплошной линией шириной  0,1 м</w:t>
            </w:r>
          </w:p>
        </w:tc>
        <w:tc>
          <w:tcPr>
            <w:tcW w:w="1134" w:type="dxa"/>
            <w:tcBorders>
              <w:top w:val="nil"/>
              <w:left w:val="nil"/>
              <w:bottom w:val="single" w:sz="8" w:space="0" w:color="auto"/>
              <w:right w:val="single" w:sz="8" w:space="0" w:color="auto"/>
            </w:tcBorders>
            <w:shd w:val="clear" w:color="auto" w:fill="auto"/>
            <w:vAlign w:val="center"/>
            <w:hideMark/>
          </w:tcPr>
          <w:p w:rsidR="007759B8" w:rsidRDefault="007759B8">
            <w:pPr>
              <w:jc w:val="center"/>
              <w:rPr>
                <w:rFonts w:ascii="Arial" w:hAnsi="Arial" w:cs="Arial"/>
                <w:sz w:val="20"/>
                <w:szCs w:val="20"/>
              </w:rPr>
            </w:pPr>
            <w:r>
              <w:rPr>
                <w:rFonts w:ascii="Arial" w:hAnsi="Arial" w:cs="Arial"/>
                <w:sz w:val="20"/>
                <w:szCs w:val="20"/>
              </w:rPr>
              <w:t>м</w:t>
            </w:r>
          </w:p>
        </w:tc>
        <w:tc>
          <w:tcPr>
            <w:tcW w:w="1134" w:type="dxa"/>
            <w:tcBorders>
              <w:top w:val="nil"/>
              <w:left w:val="nil"/>
              <w:bottom w:val="single" w:sz="8" w:space="0" w:color="auto"/>
              <w:right w:val="single" w:sz="8" w:space="0" w:color="auto"/>
            </w:tcBorders>
            <w:shd w:val="clear" w:color="auto" w:fill="auto"/>
            <w:noWrap/>
            <w:vAlign w:val="center"/>
            <w:hideMark/>
          </w:tcPr>
          <w:p w:rsidR="007759B8" w:rsidRPr="008839C8" w:rsidRDefault="008839C8">
            <w:pPr>
              <w:jc w:val="center"/>
              <w:rPr>
                <w:rFonts w:ascii="Arial" w:hAnsi="Arial" w:cs="Arial"/>
                <w:sz w:val="20"/>
                <w:szCs w:val="20"/>
                <w:lang w:val="en-US"/>
              </w:rPr>
            </w:pPr>
            <w:r>
              <w:rPr>
                <w:rFonts w:ascii="Arial" w:hAnsi="Arial" w:cs="Arial"/>
                <w:sz w:val="20"/>
                <w:szCs w:val="20"/>
                <w:lang w:val="en-US"/>
              </w:rPr>
              <w:t>234</w:t>
            </w:r>
          </w:p>
        </w:tc>
        <w:tc>
          <w:tcPr>
            <w:tcW w:w="2551" w:type="dxa"/>
            <w:tcBorders>
              <w:top w:val="single" w:sz="4" w:space="0" w:color="auto"/>
              <w:left w:val="nil"/>
              <w:bottom w:val="single" w:sz="8" w:space="0" w:color="auto"/>
              <w:right w:val="single" w:sz="8" w:space="0" w:color="auto"/>
            </w:tcBorders>
            <w:shd w:val="clear" w:color="auto" w:fill="auto"/>
            <w:noWrap/>
            <w:vAlign w:val="center"/>
            <w:hideMark/>
          </w:tcPr>
          <w:p w:rsidR="007759B8" w:rsidRDefault="007759B8">
            <w:pPr>
              <w:jc w:val="right"/>
              <w:rPr>
                <w:rFonts w:ascii="Arial" w:hAnsi="Arial" w:cs="Arial"/>
                <w:sz w:val="20"/>
                <w:szCs w:val="20"/>
              </w:rPr>
            </w:pPr>
            <w:r>
              <w:rPr>
                <w:rFonts w:ascii="Arial" w:hAnsi="Arial" w:cs="Arial"/>
                <w:sz w:val="20"/>
                <w:szCs w:val="20"/>
              </w:rPr>
              <w:t> </w:t>
            </w:r>
          </w:p>
        </w:tc>
        <w:tc>
          <w:tcPr>
            <w:tcW w:w="2835" w:type="dxa"/>
            <w:tcBorders>
              <w:top w:val="single" w:sz="4" w:space="0" w:color="auto"/>
              <w:left w:val="nil"/>
              <w:bottom w:val="single" w:sz="8" w:space="0" w:color="auto"/>
              <w:right w:val="single" w:sz="8" w:space="0" w:color="auto"/>
            </w:tcBorders>
            <w:shd w:val="clear" w:color="auto" w:fill="auto"/>
            <w:noWrap/>
            <w:vAlign w:val="center"/>
            <w:hideMark/>
          </w:tcPr>
          <w:p w:rsidR="007759B8" w:rsidRDefault="007759B8">
            <w:pPr>
              <w:rPr>
                <w:rFonts w:ascii="Arial" w:hAnsi="Arial" w:cs="Arial"/>
                <w:sz w:val="20"/>
                <w:szCs w:val="20"/>
              </w:rPr>
            </w:pPr>
            <w:r>
              <w:rPr>
                <w:rFonts w:ascii="Arial" w:hAnsi="Arial" w:cs="Arial"/>
                <w:sz w:val="20"/>
                <w:szCs w:val="20"/>
              </w:rPr>
              <w:t> </w:t>
            </w:r>
          </w:p>
        </w:tc>
      </w:tr>
      <w:tr w:rsidR="007759B8" w:rsidTr="007759B8">
        <w:trPr>
          <w:trHeight w:val="315"/>
        </w:trPr>
        <w:tc>
          <w:tcPr>
            <w:tcW w:w="14894" w:type="dxa"/>
            <w:gridSpan w:val="6"/>
            <w:tcBorders>
              <w:top w:val="single" w:sz="8" w:space="0" w:color="auto"/>
              <w:left w:val="single" w:sz="8" w:space="0" w:color="auto"/>
              <w:bottom w:val="single" w:sz="8" w:space="0" w:color="auto"/>
              <w:right w:val="single" w:sz="8" w:space="0" w:color="000000"/>
            </w:tcBorders>
            <w:shd w:val="clear" w:color="000000" w:fill="C4D79B"/>
            <w:vAlign w:val="center"/>
            <w:hideMark/>
          </w:tcPr>
          <w:p w:rsidR="007759B8" w:rsidRDefault="007759B8">
            <w:pPr>
              <w:rPr>
                <w:rFonts w:ascii="Arial" w:hAnsi="Arial" w:cs="Arial"/>
                <w:b/>
                <w:bCs/>
                <w:sz w:val="22"/>
                <w:szCs w:val="22"/>
              </w:rPr>
            </w:pPr>
            <w:r>
              <w:rPr>
                <w:rFonts w:ascii="Arial" w:hAnsi="Arial" w:cs="Arial"/>
                <w:b/>
                <w:bCs/>
                <w:sz w:val="22"/>
                <w:szCs w:val="22"/>
              </w:rPr>
              <w:t xml:space="preserve">                           Раздел 3. Обустройство спортивной площадки</w:t>
            </w:r>
          </w:p>
        </w:tc>
      </w:tr>
      <w:tr w:rsidR="00E42D0E" w:rsidTr="00E42D0E">
        <w:trPr>
          <w:trHeight w:val="363"/>
        </w:trPr>
        <w:tc>
          <w:tcPr>
            <w:tcW w:w="476" w:type="dxa"/>
            <w:tcBorders>
              <w:top w:val="nil"/>
              <w:left w:val="single" w:sz="8" w:space="0" w:color="auto"/>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14</w:t>
            </w:r>
          </w:p>
        </w:tc>
        <w:tc>
          <w:tcPr>
            <w:tcW w:w="6764" w:type="dxa"/>
            <w:tcBorders>
              <w:top w:val="nil"/>
              <w:left w:val="nil"/>
              <w:bottom w:val="single" w:sz="8" w:space="0" w:color="auto"/>
              <w:right w:val="single" w:sz="8" w:space="0" w:color="auto"/>
            </w:tcBorders>
            <w:shd w:val="clear" w:color="auto" w:fill="auto"/>
            <w:vAlign w:val="center"/>
            <w:hideMark/>
          </w:tcPr>
          <w:p w:rsidR="007759B8" w:rsidRDefault="007759B8">
            <w:pPr>
              <w:rPr>
                <w:rFonts w:ascii="Arial" w:hAnsi="Arial" w:cs="Arial"/>
                <w:sz w:val="20"/>
                <w:szCs w:val="20"/>
              </w:rPr>
            </w:pPr>
            <w:r>
              <w:rPr>
                <w:rFonts w:ascii="Arial" w:hAnsi="Arial" w:cs="Arial"/>
                <w:sz w:val="20"/>
                <w:szCs w:val="20"/>
              </w:rPr>
              <w:t>Установка мобильной мини-трибуны двухрядной длинной 14м</w:t>
            </w:r>
          </w:p>
        </w:tc>
        <w:tc>
          <w:tcPr>
            <w:tcW w:w="1134" w:type="dxa"/>
            <w:tcBorders>
              <w:top w:val="nil"/>
              <w:left w:val="nil"/>
              <w:bottom w:val="single" w:sz="8" w:space="0" w:color="auto"/>
              <w:right w:val="single" w:sz="8" w:space="0" w:color="auto"/>
            </w:tcBorders>
            <w:shd w:val="clear" w:color="auto" w:fill="auto"/>
            <w:vAlign w:val="center"/>
            <w:hideMark/>
          </w:tcPr>
          <w:p w:rsidR="007759B8" w:rsidRDefault="007759B8">
            <w:pPr>
              <w:jc w:val="center"/>
              <w:rPr>
                <w:rFonts w:ascii="Arial" w:hAnsi="Arial" w:cs="Arial"/>
                <w:sz w:val="20"/>
                <w:szCs w:val="20"/>
              </w:rPr>
            </w:pPr>
            <w:r>
              <w:rPr>
                <w:rFonts w:ascii="Arial" w:hAnsi="Arial" w:cs="Arial"/>
                <w:sz w:val="20"/>
                <w:szCs w:val="20"/>
              </w:rPr>
              <w:t>место</w:t>
            </w:r>
          </w:p>
        </w:tc>
        <w:tc>
          <w:tcPr>
            <w:tcW w:w="1134" w:type="dxa"/>
            <w:tcBorders>
              <w:top w:val="nil"/>
              <w:left w:val="nil"/>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60</w:t>
            </w:r>
          </w:p>
        </w:tc>
        <w:tc>
          <w:tcPr>
            <w:tcW w:w="2551" w:type="dxa"/>
            <w:tcBorders>
              <w:top w:val="nil"/>
              <w:left w:val="nil"/>
              <w:bottom w:val="single" w:sz="8" w:space="0" w:color="auto"/>
              <w:right w:val="single" w:sz="8" w:space="0" w:color="auto"/>
            </w:tcBorders>
            <w:shd w:val="clear" w:color="auto" w:fill="auto"/>
            <w:noWrap/>
            <w:vAlign w:val="center"/>
            <w:hideMark/>
          </w:tcPr>
          <w:p w:rsidR="007759B8" w:rsidRDefault="007759B8">
            <w:pPr>
              <w:jc w:val="right"/>
              <w:rPr>
                <w:rFonts w:ascii="Arial" w:hAnsi="Arial" w:cs="Arial"/>
                <w:sz w:val="20"/>
                <w:szCs w:val="20"/>
              </w:rPr>
            </w:pPr>
            <w:r>
              <w:rPr>
                <w:rFonts w:ascii="Arial" w:hAnsi="Arial" w:cs="Arial"/>
                <w:sz w:val="20"/>
                <w:szCs w:val="20"/>
              </w:rPr>
              <w:t> </w:t>
            </w:r>
          </w:p>
        </w:tc>
        <w:tc>
          <w:tcPr>
            <w:tcW w:w="2835" w:type="dxa"/>
            <w:tcBorders>
              <w:top w:val="nil"/>
              <w:left w:val="nil"/>
              <w:bottom w:val="single" w:sz="8" w:space="0" w:color="auto"/>
              <w:right w:val="single" w:sz="8" w:space="0" w:color="auto"/>
            </w:tcBorders>
            <w:shd w:val="clear" w:color="auto" w:fill="auto"/>
            <w:noWrap/>
            <w:vAlign w:val="center"/>
            <w:hideMark/>
          </w:tcPr>
          <w:p w:rsidR="007759B8" w:rsidRDefault="007759B8">
            <w:pPr>
              <w:rPr>
                <w:rFonts w:ascii="Arial" w:hAnsi="Arial" w:cs="Arial"/>
                <w:sz w:val="20"/>
                <w:szCs w:val="20"/>
              </w:rPr>
            </w:pPr>
            <w:r>
              <w:rPr>
                <w:rFonts w:ascii="Arial" w:hAnsi="Arial" w:cs="Arial"/>
                <w:sz w:val="20"/>
                <w:szCs w:val="20"/>
              </w:rPr>
              <w:t> </w:t>
            </w:r>
          </w:p>
        </w:tc>
      </w:tr>
      <w:tr w:rsidR="00E42D0E" w:rsidTr="00E42D0E">
        <w:trPr>
          <w:trHeight w:val="680"/>
        </w:trPr>
        <w:tc>
          <w:tcPr>
            <w:tcW w:w="476" w:type="dxa"/>
            <w:tcBorders>
              <w:top w:val="nil"/>
              <w:left w:val="single" w:sz="8" w:space="0" w:color="auto"/>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15</w:t>
            </w:r>
          </w:p>
        </w:tc>
        <w:tc>
          <w:tcPr>
            <w:tcW w:w="6764" w:type="dxa"/>
            <w:tcBorders>
              <w:top w:val="nil"/>
              <w:left w:val="nil"/>
              <w:bottom w:val="single" w:sz="8" w:space="0" w:color="auto"/>
              <w:right w:val="single" w:sz="8" w:space="0" w:color="auto"/>
            </w:tcBorders>
            <w:shd w:val="clear" w:color="auto" w:fill="auto"/>
            <w:vAlign w:val="center"/>
            <w:hideMark/>
          </w:tcPr>
          <w:p w:rsidR="007759B8" w:rsidRDefault="007759B8">
            <w:pPr>
              <w:rPr>
                <w:rFonts w:ascii="Arial" w:hAnsi="Arial" w:cs="Arial"/>
                <w:sz w:val="20"/>
                <w:szCs w:val="20"/>
              </w:rPr>
            </w:pPr>
            <w:r>
              <w:rPr>
                <w:rFonts w:ascii="Arial" w:hAnsi="Arial" w:cs="Arial"/>
                <w:sz w:val="20"/>
                <w:szCs w:val="20"/>
              </w:rPr>
              <w:t>Телескопические стойки с сеткой комплект для игры в большой теннис и волейбол</w:t>
            </w:r>
          </w:p>
        </w:tc>
        <w:tc>
          <w:tcPr>
            <w:tcW w:w="1134" w:type="dxa"/>
            <w:tcBorders>
              <w:top w:val="nil"/>
              <w:left w:val="nil"/>
              <w:bottom w:val="single" w:sz="8" w:space="0" w:color="auto"/>
              <w:right w:val="single" w:sz="8" w:space="0" w:color="auto"/>
            </w:tcBorders>
            <w:shd w:val="clear" w:color="auto" w:fill="auto"/>
            <w:vAlign w:val="center"/>
            <w:hideMark/>
          </w:tcPr>
          <w:p w:rsidR="007759B8" w:rsidRDefault="007759B8">
            <w:pPr>
              <w:jc w:val="center"/>
              <w:rPr>
                <w:rFonts w:ascii="Arial" w:hAnsi="Arial" w:cs="Arial"/>
                <w:sz w:val="20"/>
                <w:szCs w:val="20"/>
              </w:rPr>
            </w:pPr>
            <w:r>
              <w:rPr>
                <w:rFonts w:ascii="Arial" w:hAnsi="Arial" w:cs="Arial"/>
                <w:sz w:val="20"/>
                <w:szCs w:val="20"/>
              </w:rPr>
              <w:t>к-т</w:t>
            </w:r>
          </w:p>
        </w:tc>
        <w:tc>
          <w:tcPr>
            <w:tcW w:w="1134" w:type="dxa"/>
            <w:tcBorders>
              <w:top w:val="nil"/>
              <w:left w:val="nil"/>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1</w:t>
            </w:r>
          </w:p>
        </w:tc>
        <w:tc>
          <w:tcPr>
            <w:tcW w:w="2551" w:type="dxa"/>
            <w:tcBorders>
              <w:top w:val="nil"/>
              <w:left w:val="nil"/>
              <w:bottom w:val="single" w:sz="8" w:space="0" w:color="auto"/>
              <w:right w:val="single" w:sz="8" w:space="0" w:color="auto"/>
            </w:tcBorders>
            <w:shd w:val="clear" w:color="auto" w:fill="auto"/>
            <w:noWrap/>
            <w:vAlign w:val="center"/>
            <w:hideMark/>
          </w:tcPr>
          <w:p w:rsidR="007759B8" w:rsidRDefault="007759B8">
            <w:pPr>
              <w:jc w:val="right"/>
              <w:rPr>
                <w:rFonts w:ascii="Arial" w:hAnsi="Arial" w:cs="Arial"/>
                <w:sz w:val="20"/>
                <w:szCs w:val="20"/>
              </w:rPr>
            </w:pPr>
            <w:r>
              <w:rPr>
                <w:rFonts w:ascii="Arial" w:hAnsi="Arial" w:cs="Arial"/>
                <w:sz w:val="20"/>
                <w:szCs w:val="20"/>
              </w:rPr>
              <w:t> </w:t>
            </w:r>
          </w:p>
        </w:tc>
        <w:tc>
          <w:tcPr>
            <w:tcW w:w="2835" w:type="dxa"/>
            <w:tcBorders>
              <w:top w:val="nil"/>
              <w:left w:val="nil"/>
              <w:bottom w:val="single" w:sz="8" w:space="0" w:color="auto"/>
              <w:right w:val="single" w:sz="8" w:space="0" w:color="auto"/>
            </w:tcBorders>
            <w:shd w:val="clear" w:color="auto" w:fill="auto"/>
            <w:noWrap/>
            <w:vAlign w:val="center"/>
            <w:hideMark/>
          </w:tcPr>
          <w:p w:rsidR="007759B8" w:rsidRDefault="007759B8">
            <w:pPr>
              <w:rPr>
                <w:rFonts w:ascii="Arial" w:hAnsi="Arial" w:cs="Arial"/>
                <w:sz w:val="20"/>
                <w:szCs w:val="20"/>
              </w:rPr>
            </w:pPr>
            <w:r>
              <w:rPr>
                <w:rFonts w:ascii="Arial" w:hAnsi="Arial" w:cs="Arial"/>
                <w:sz w:val="20"/>
                <w:szCs w:val="20"/>
              </w:rPr>
              <w:t> </w:t>
            </w:r>
          </w:p>
        </w:tc>
      </w:tr>
      <w:tr w:rsidR="00E42D0E" w:rsidTr="00E42D0E">
        <w:trPr>
          <w:trHeight w:val="407"/>
        </w:trPr>
        <w:tc>
          <w:tcPr>
            <w:tcW w:w="476" w:type="dxa"/>
            <w:tcBorders>
              <w:top w:val="nil"/>
              <w:left w:val="single" w:sz="8" w:space="0" w:color="auto"/>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16</w:t>
            </w:r>
          </w:p>
        </w:tc>
        <w:tc>
          <w:tcPr>
            <w:tcW w:w="6764" w:type="dxa"/>
            <w:tcBorders>
              <w:top w:val="nil"/>
              <w:left w:val="nil"/>
              <w:bottom w:val="single" w:sz="8" w:space="0" w:color="auto"/>
              <w:right w:val="single" w:sz="8" w:space="0" w:color="auto"/>
            </w:tcBorders>
            <w:shd w:val="clear" w:color="auto" w:fill="auto"/>
            <w:vAlign w:val="center"/>
            <w:hideMark/>
          </w:tcPr>
          <w:p w:rsidR="007759B8" w:rsidRDefault="007759B8">
            <w:pPr>
              <w:rPr>
                <w:rFonts w:ascii="Arial" w:hAnsi="Arial" w:cs="Arial"/>
                <w:sz w:val="20"/>
                <w:szCs w:val="20"/>
              </w:rPr>
            </w:pPr>
            <w:r>
              <w:rPr>
                <w:rFonts w:ascii="Arial" w:hAnsi="Arial" w:cs="Arial"/>
                <w:sz w:val="20"/>
                <w:szCs w:val="20"/>
              </w:rPr>
              <w:t>Ворота футбольные передвижные 2шт.</w:t>
            </w:r>
          </w:p>
        </w:tc>
        <w:tc>
          <w:tcPr>
            <w:tcW w:w="1134" w:type="dxa"/>
            <w:tcBorders>
              <w:top w:val="nil"/>
              <w:left w:val="nil"/>
              <w:bottom w:val="single" w:sz="8" w:space="0" w:color="auto"/>
              <w:right w:val="single" w:sz="8" w:space="0" w:color="auto"/>
            </w:tcBorders>
            <w:shd w:val="clear" w:color="auto" w:fill="auto"/>
            <w:vAlign w:val="center"/>
            <w:hideMark/>
          </w:tcPr>
          <w:p w:rsidR="007759B8" w:rsidRDefault="007759B8">
            <w:pPr>
              <w:jc w:val="center"/>
              <w:rPr>
                <w:rFonts w:ascii="Arial" w:hAnsi="Arial" w:cs="Arial"/>
                <w:sz w:val="20"/>
                <w:szCs w:val="20"/>
              </w:rPr>
            </w:pPr>
            <w:r>
              <w:rPr>
                <w:rFonts w:ascii="Arial" w:hAnsi="Arial" w:cs="Arial"/>
                <w:sz w:val="20"/>
                <w:szCs w:val="20"/>
              </w:rPr>
              <w:t>к-т</w:t>
            </w:r>
          </w:p>
        </w:tc>
        <w:tc>
          <w:tcPr>
            <w:tcW w:w="1134" w:type="dxa"/>
            <w:tcBorders>
              <w:top w:val="nil"/>
              <w:left w:val="nil"/>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1</w:t>
            </w:r>
          </w:p>
        </w:tc>
        <w:tc>
          <w:tcPr>
            <w:tcW w:w="2551" w:type="dxa"/>
            <w:tcBorders>
              <w:top w:val="nil"/>
              <w:left w:val="nil"/>
              <w:bottom w:val="single" w:sz="8" w:space="0" w:color="auto"/>
              <w:right w:val="single" w:sz="8" w:space="0" w:color="auto"/>
            </w:tcBorders>
            <w:shd w:val="clear" w:color="auto" w:fill="auto"/>
            <w:noWrap/>
            <w:vAlign w:val="center"/>
            <w:hideMark/>
          </w:tcPr>
          <w:p w:rsidR="007759B8" w:rsidRDefault="007759B8">
            <w:pPr>
              <w:jc w:val="right"/>
              <w:rPr>
                <w:rFonts w:ascii="Arial" w:hAnsi="Arial" w:cs="Arial"/>
                <w:sz w:val="20"/>
                <w:szCs w:val="20"/>
              </w:rPr>
            </w:pPr>
            <w:r>
              <w:rPr>
                <w:rFonts w:ascii="Arial" w:hAnsi="Arial" w:cs="Arial"/>
                <w:sz w:val="20"/>
                <w:szCs w:val="20"/>
              </w:rPr>
              <w:t> </w:t>
            </w:r>
          </w:p>
        </w:tc>
        <w:tc>
          <w:tcPr>
            <w:tcW w:w="2835" w:type="dxa"/>
            <w:tcBorders>
              <w:top w:val="nil"/>
              <w:left w:val="nil"/>
              <w:bottom w:val="single" w:sz="8" w:space="0" w:color="auto"/>
              <w:right w:val="single" w:sz="8" w:space="0" w:color="auto"/>
            </w:tcBorders>
            <w:shd w:val="clear" w:color="auto" w:fill="auto"/>
            <w:noWrap/>
            <w:vAlign w:val="center"/>
            <w:hideMark/>
          </w:tcPr>
          <w:p w:rsidR="007759B8" w:rsidRDefault="007759B8">
            <w:pPr>
              <w:rPr>
                <w:rFonts w:ascii="Arial" w:hAnsi="Arial" w:cs="Arial"/>
                <w:sz w:val="20"/>
                <w:szCs w:val="20"/>
              </w:rPr>
            </w:pPr>
            <w:r>
              <w:rPr>
                <w:rFonts w:ascii="Arial" w:hAnsi="Arial" w:cs="Arial"/>
                <w:sz w:val="20"/>
                <w:szCs w:val="20"/>
              </w:rPr>
              <w:t> </w:t>
            </w:r>
          </w:p>
        </w:tc>
      </w:tr>
      <w:tr w:rsidR="00E42D0E" w:rsidTr="00E42D0E">
        <w:trPr>
          <w:trHeight w:val="399"/>
        </w:trPr>
        <w:tc>
          <w:tcPr>
            <w:tcW w:w="476" w:type="dxa"/>
            <w:tcBorders>
              <w:top w:val="nil"/>
              <w:left w:val="single" w:sz="8" w:space="0" w:color="auto"/>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17</w:t>
            </w:r>
          </w:p>
        </w:tc>
        <w:tc>
          <w:tcPr>
            <w:tcW w:w="6764" w:type="dxa"/>
            <w:tcBorders>
              <w:top w:val="nil"/>
              <w:left w:val="nil"/>
              <w:bottom w:val="single" w:sz="8" w:space="0" w:color="auto"/>
              <w:right w:val="single" w:sz="8" w:space="0" w:color="auto"/>
            </w:tcBorders>
            <w:shd w:val="clear" w:color="auto" w:fill="auto"/>
            <w:vAlign w:val="center"/>
            <w:hideMark/>
          </w:tcPr>
          <w:p w:rsidR="007759B8" w:rsidRDefault="007759B8">
            <w:pPr>
              <w:rPr>
                <w:rFonts w:ascii="Arial" w:hAnsi="Arial" w:cs="Arial"/>
                <w:sz w:val="20"/>
                <w:szCs w:val="20"/>
              </w:rPr>
            </w:pPr>
            <w:r>
              <w:rPr>
                <w:rFonts w:ascii="Arial" w:hAnsi="Arial" w:cs="Arial"/>
                <w:sz w:val="20"/>
                <w:szCs w:val="20"/>
              </w:rPr>
              <w:t>Телескопические стойки с баскетбольным щитом и сеткой 2шт</w:t>
            </w:r>
          </w:p>
        </w:tc>
        <w:tc>
          <w:tcPr>
            <w:tcW w:w="1134" w:type="dxa"/>
            <w:tcBorders>
              <w:top w:val="nil"/>
              <w:left w:val="nil"/>
              <w:bottom w:val="single" w:sz="8" w:space="0" w:color="auto"/>
              <w:right w:val="single" w:sz="8" w:space="0" w:color="auto"/>
            </w:tcBorders>
            <w:shd w:val="clear" w:color="auto" w:fill="auto"/>
            <w:vAlign w:val="center"/>
            <w:hideMark/>
          </w:tcPr>
          <w:p w:rsidR="007759B8" w:rsidRDefault="007759B8">
            <w:pPr>
              <w:jc w:val="center"/>
              <w:rPr>
                <w:rFonts w:ascii="Arial" w:hAnsi="Arial" w:cs="Arial"/>
                <w:sz w:val="20"/>
                <w:szCs w:val="20"/>
              </w:rPr>
            </w:pPr>
            <w:r>
              <w:rPr>
                <w:rFonts w:ascii="Arial" w:hAnsi="Arial" w:cs="Arial"/>
                <w:sz w:val="20"/>
                <w:szCs w:val="20"/>
              </w:rPr>
              <w:t>к-т</w:t>
            </w:r>
          </w:p>
        </w:tc>
        <w:tc>
          <w:tcPr>
            <w:tcW w:w="1134" w:type="dxa"/>
            <w:tcBorders>
              <w:top w:val="nil"/>
              <w:left w:val="nil"/>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1</w:t>
            </w:r>
          </w:p>
        </w:tc>
        <w:tc>
          <w:tcPr>
            <w:tcW w:w="2551" w:type="dxa"/>
            <w:tcBorders>
              <w:top w:val="nil"/>
              <w:left w:val="nil"/>
              <w:bottom w:val="single" w:sz="8" w:space="0" w:color="auto"/>
              <w:right w:val="single" w:sz="8" w:space="0" w:color="auto"/>
            </w:tcBorders>
            <w:shd w:val="clear" w:color="auto" w:fill="auto"/>
            <w:noWrap/>
            <w:vAlign w:val="center"/>
            <w:hideMark/>
          </w:tcPr>
          <w:p w:rsidR="007759B8" w:rsidRDefault="007759B8">
            <w:pPr>
              <w:jc w:val="right"/>
              <w:rPr>
                <w:rFonts w:ascii="Arial" w:hAnsi="Arial" w:cs="Arial"/>
                <w:sz w:val="20"/>
                <w:szCs w:val="20"/>
              </w:rPr>
            </w:pPr>
            <w:r>
              <w:rPr>
                <w:rFonts w:ascii="Arial" w:hAnsi="Arial" w:cs="Arial"/>
                <w:sz w:val="20"/>
                <w:szCs w:val="20"/>
              </w:rPr>
              <w:t> </w:t>
            </w:r>
          </w:p>
        </w:tc>
        <w:tc>
          <w:tcPr>
            <w:tcW w:w="2835" w:type="dxa"/>
            <w:tcBorders>
              <w:top w:val="nil"/>
              <w:left w:val="nil"/>
              <w:bottom w:val="single" w:sz="8" w:space="0" w:color="auto"/>
              <w:right w:val="single" w:sz="8" w:space="0" w:color="auto"/>
            </w:tcBorders>
            <w:shd w:val="clear" w:color="auto" w:fill="auto"/>
            <w:noWrap/>
            <w:vAlign w:val="center"/>
            <w:hideMark/>
          </w:tcPr>
          <w:p w:rsidR="007759B8" w:rsidRDefault="007759B8">
            <w:pPr>
              <w:rPr>
                <w:rFonts w:ascii="Arial" w:hAnsi="Arial" w:cs="Arial"/>
                <w:sz w:val="20"/>
                <w:szCs w:val="20"/>
              </w:rPr>
            </w:pPr>
            <w:r>
              <w:rPr>
                <w:rFonts w:ascii="Arial" w:hAnsi="Arial" w:cs="Arial"/>
                <w:sz w:val="20"/>
                <w:szCs w:val="20"/>
              </w:rPr>
              <w:t> </w:t>
            </w:r>
          </w:p>
        </w:tc>
      </w:tr>
      <w:tr w:rsidR="007759B8" w:rsidTr="007759B8">
        <w:trPr>
          <w:trHeight w:val="270"/>
        </w:trPr>
        <w:tc>
          <w:tcPr>
            <w:tcW w:w="14894" w:type="dxa"/>
            <w:gridSpan w:val="6"/>
            <w:tcBorders>
              <w:top w:val="single" w:sz="8" w:space="0" w:color="auto"/>
              <w:left w:val="single" w:sz="8" w:space="0" w:color="auto"/>
              <w:bottom w:val="single" w:sz="8" w:space="0" w:color="auto"/>
              <w:right w:val="single" w:sz="8" w:space="0" w:color="000000"/>
            </w:tcBorders>
            <w:shd w:val="clear" w:color="000000" w:fill="EBF1DE"/>
            <w:noWrap/>
            <w:vAlign w:val="center"/>
            <w:hideMark/>
          </w:tcPr>
          <w:p w:rsidR="007759B8" w:rsidRDefault="007759B8">
            <w:pPr>
              <w:rPr>
                <w:rFonts w:ascii="Arial" w:hAnsi="Arial" w:cs="Arial"/>
                <w:b/>
                <w:bCs/>
                <w:sz w:val="20"/>
                <w:szCs w:val="20"/>
              </w:rPr>
            </w:pPr>
            <w:r>
              <w:rPr>
                <w:rFonts w:ascii="Arial" w:hAnsi="Arial" w:cs="Arial"/>
                <w:b/>
                <w:bCs/>
                <w:sz w:val="20"/>
                <w:szCs w:val="20"/>
              </w:rPr>
              <w:t xml:space="preserve">                           Тротуар (36м х 1,2 м)</w:t>
            </w:r>
          </w:p>
        </w:tc>
      </w:tr>
      <w:tr w:rsidR="00E42D0E" w:rsidTr="00E42D0E">
        <w:trPr>
          <w:trHeight w:val="408"/>
        </w:trPr>
        <w:tc>
          <w:tcPr>
            <w:tcW w:w="476" w:type="dxa"/>
            <w:tcBorders>
              <w:top w:val="nil"/>
              <w:left w:val="single" w:sz="8" w:space="0" w:color="auto"/>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18</w:t>
            </w:r>
          </w:p>
        </w:tc>
        <w:tc>
          <w:tcPr>
            <w:tcW w:w="6764" w:type="dxa"/>
            <w:tcBorders>
              <w:top w:val="nil"/>
              <w:left w:val="nil"/>
              <w:bottom w:val="single" w:sz="8" w:space="0" w:color="auto"/>
              <w:right w:val="single" w:sz="8" w:space="0" w:color="auto"/>
            </w:tcBorders>
            <w:shd w:val="clear" w:color="auto" w:fill="auto"/>
            <w:vAlign w:val="center"/>
            <w:hideMark/>
          </w:tcPr>
          <w:p w:rsidR="007759B8" w:rsidRDefault="007759B8">
            <w:pPr>
              <w:rPr>
                <w:rFonts w:ascii="Arial" w:hAnsi="Arial" w:cs="Arial"/>
                <w:sz w:val="20"/>
                <w:szCs w:val="20"/>
              </w:rPr>
            </w:pPr>
            <w:r>
              <w:rPr>
                <w:rFonts w:ascii="Arial" w:hAnsi="Arial" w:cs="Arial"/>
                <w:sz w:val="20"/>
                <w:szCs w:val="20"/>
              </w:rPr>
              <w:t>Разработка грунта вручную (глубина - 38см)</w:t>
            </w:r>
          </w:p>
        </w:tc>
        <w:tc>
          <w:tcPr>
            <w:tcW w:w="1134" w:type="dxa"/>
            <w:tcBorders>
              <w:top w:val="nil"/>
              <w:left w:val="nil"/>
              <w:bottom w:val="single" w:sz="8" w:space="0" w:color="auto"/>
              <w:right w:val="single" w:sz="8" w:space="0" w:color="auto"/>
            </w:tcBorders>
            <w:shd w:val="clear" w:color="auto" w:fill="auto"/>
            <w:vAlign w:val="center"/>
            <w:hideMark/>
          </w:tcPr>
          <w:p w:rsidR="007759B8" w:rsidRDefault="007759B8">
            <w:pPr>
              <w:jc w:val="center"/>
              <w:rPr>
                <w:rFonts w:ascii="Arial" w:hAnsi="Arial" w:cs="Arial"/>
                <w:sz w:val="20"/>
                <w:szCs w:val="20"/>
              </w:rPr>
            </w:pPr>
            <w:r>
              <w:rPr>
                <w:rFonts w:ascii="Arial" w:hAnsi="Arial" w:cs="Arial"/>
                <w:sz w:val="20"/>
                <w:szCs w:val="20"/>
              </w:rPr>
              <w:t>м3</w:t>
            </w:r>
          </w:p>
        </w:tc>
        <w:tc>
          <w:tcPr>
            <w:tcW w:w="1134" w:type="dxa"/>
            <w:tcBorders>
              <w:top w:val="nil"/>
              <w:left w:val="nil"/>
              <w:bottom w:val="single" w:sz="8" w:space="0" w:color="auto"/>
              <w:right w:val="single" w:sz="8" w:space="0" w:color="auto"/>
            </w:tcBorders>
            <w:shd w:val="clear" w:color="auto" w:fill="auto"/>
            <w:vAlign w:val="center"/>
            <w:hideMark/>
          </w:tcPr>
          <w:p w:rsidR="007759B8" w:rsidRDefault="007759B8">
            <w:pPr>
              <w:jc w:val="center"/>
              <w:rPr>
                <w:rFonts w:ascii="Arial" w:hAnsi="Arial" w:cs="Arial"/>
                <w:sz w:val="20"/>
                <w:szCs w:val="20"/>
              </w:rPr>
            </w:pPr>
            <w:r>
              <w:rPr>
                <w:rFonts w:ascii="Arial" w:hAnsi="Arial" w:cs="Arial"/>
                <w:sz w:val="20"/>
                <w:szCs w:val="20"/>
              </w:rPr>
              <w:t>16,416</w:t>
            </w:r>
          </w:p>
        </w:tc>
        <w:tc>
          <w:tcPr>
            <w:tcW w:w="2551" w:type="dxa"/>
            <w:tcBorders>
              <w:top w:val="nil"/>
              <w:left w:val="nil"/>
              <w:bottom w:val="single" w:sz="8" w:space="0" w:color="auto"/>
              <w:right w:val="single" w:sz="8" w:space="0" w:color="auto"/>
            </w:tcBorders>
            <w:shd w:val="clear" w:color="auto" w:fill="auto"/>
            <w:vAlign w:val="center"/>
            <w:hideMark/>
          </w:tcPr>
          <w:p w:rsidR="007759B8" w:rsidRDefault="007759B8">
            <w:pPr>
              <w:jc w:val="right"/>
              <w:rPr>
                <w:rFonts w:ascii="Arial" w:hAnsi="Arial" w:cs="Arial"/>
                <w:sz w:val="20"/>
                <w:szCs w:val="20"/>
              </w:rPr>
            </w:pPr>
            <w:r>
              <w:rPr>
                <w:rFonts w:ascii="Arial" w:hAnsi="Arial" w:cs="Arial"/>
                <w:sz w:val="20"/>
                <w:szCs w:val="20"/>
              </w:rPr>
              <w:t> </w:t>
            </w:r>
          </w:p>
        </w:tc>
        <w:tc>
          <w:tcPr>
            <w:tcW w:w="2835" w:type="dxa"/>
            <w:tcBorders>
              <w:top w:val="nil"/>
              <w:left w:val="nil"/>
              <w:bottom w:val="single" w:sz="8" w:space="0" w:color="auto"/>
              <w:right w:val="single" w:sz="8" w:space="0" w:color="auto"/>
            </w:tcBorders>
            <w:shd w:val="clear" w:color="auto" w:fill="auto"/>
            <w:noWrap/>
            <w:vAlign w:val="center"/>
            <w:hideMark/>
          </w:tcPr>
          <w:p w:rsidR="007759B8" w:rsidRDefault="007759B8">
            <w:pPr>
              <w:rPr>
                <w:rFonts w:ascii="Arial" w:hAnsi="Arial" w:cs="Arial"/>
                <w:sz w:val="20"/>
                <w:szCs w:val="20"/>
              </w:rPr>
            </w:pPr>
            <w:r>
              <w:rPr>
                <w:rFonts w:ascii="Arial" w:hAnsi="Arial" w:cs="Arial"/>
                <w:sz w:val="20"/>
                <w:szCs w:val="20"/>
              </w:rPr>
              <w:t> </w:t>
            </w:r>
          </w:p>
        </w:tc>
      </w:tr>
      <w:tr w:rsidR="00E42D0E" w:rsidTr="00E42D0E">
        <w:trPr>
          <w:trHeight w:val="556"/>
        </w:trPr>
        <w:tc>
          <w:tcPr>
            <w:tcW w:w="476" w:type="dxa"/>
            <w:tcBorders>
              <w:top w:val="nil"/>
              <w:left w:val="single" w:sz="8" w:space="0" w:color="auto"/>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19</w:t>
            </w:r>
          </w:p>
        </w:tc>
        <w:tc>
          <w:tcPr>
            <w:tcW w:w="6764" w:type="dxa"/>
            <w:tcBorders>
              <w:top w:val="nil"/>
              <w:left w:val="nil"/>
              <w:bottom w:val="single" w:sz="8" w:space="0" w:color="auto"/>
              <w:right w:val="single" w:sz="8" w:space="0" w:color="auto"/>
            </w:tcBorders>
            <w:shd w:val="clear" w:color="auto" w:fill="auto"/>
            <w:vAlign w:val="center"/>
            <w:hideMark/>
          </w:tcPr>
          <w:p w:rsidR="007759B8" w:rsidRDefault="007759B8">
            <w:pPr>
              <w:rPr>
                <w:rFonts w:ascii="Arial" w:hAnsi="Arial" w:cs="Arial"/>
                <w:sz w:val="20"/>
                <w:szCs w:val="20"/>
              </w:rPr>
            </w:pPr>
            <w:r>
              <w:rPr>
                <w:rFonts w:ascii="Arial" w:hAnsi="Arial" w:cs="Arial"/>
                <w:sz w:val="20"/>
                <w:szCs w:val="20"/>
              </w:rPr>
              <w:t>Устройство подстилающих и выравнивающих слоев оснований: из песка толщ. 25см</w:t>
            </w:r>
          </w:p>
        </w:tc>
        <w:tc>
          <w:tcPr>
            <w:tcW w:w="1134" w:type="dxa"/>
            <w:tcBorders>
              <w:top w:val="nil"/>
              <w:left w:val="nil"/>
              <w:bottom w:val="single" w:sz="8" w:space="0" w:color="auto"/>
              <w:right w:val="single" w:sz="8" w:space="0" w:color="auto"/>
            </w:tcBorders>
            <w:shd w:val="clear" w:color="auto" w:fill="auto"/>
            <w:vAlign w:val="center"/>
            <w:hideMark/>
          </w:tcPr>
          <w:p w:rsidR="007759B8" w:rsidRDefault="007759B8">
            <w:pPr>
              <w:jc w:val="center"/>
              <w:rPr>
                <w:rFonts w:ascii="Arial" w:hAnsi="Arial" w:cs="Arial"/>
                <w:sz w:val="20"/>
                <w:szCs w:val="20"/>
              </w:rPr>
            </w:pPr>
            <w:r>
              <w:rPr>
                <w:rFonts w:ascii="Arial" w:hAnsi="Arial" w:cs="Arial"/>
                <w:sz w:val="20"/>
                <w:szCs w:val="20"/>
              </w:rPr>
              <w:t>м3</w:t>
            </w:r>
          </w:p>
        </w:tc>
        <w:tc>
          <w:tcPr>
            <w:tcW w:w="1134" w:type="dxa"/>
            <w:tcBorders>
              <w:top w:val="nil"/>
              <w:left w:val="nil"/>
              <w:bottom w:val="single" w:sz="8" w:space="0" w:color="auto"/>
              <w:right w:val="single" w:sz="8" w:space="0" w:color="auto"/>
            </w:tcBorders>
            <w:shd w:val="clear" w:color="auto" w:fill="auto"/>
            <w:vAlign w:val="center"/>
            <w:hideMark/>
          </w:tcPr>
          <w:p w:rsidR="007759B8" w:rsidRDefault="007759B8">
            <w:pPr>
              <w:jc w:val="center"/>
              <w:rPr>
                <w:rFonts w:ascii="Arial" w:hAnsi="Arial" w:cs="Arial"/>
                <w:sz w:val="20"/>
                <w:szCs w:val="20"/>
              </w:rPr>
            </w:pPr>
            <w:r>
              <w:rPr>
                <w:rFonts w:ascii="Arial" w:hAnsi="Arial" w:cs="Arial"/>
                <w:sz w:val="20"/>
                <w:szCs w:val="20"/>
              </w:rPr>
              <w:t>10,8</w:t>
            </w:r>
          </w:p>
        </w:tc>
        <w:tc>
          <w:tcPr>
            <w:tcW w:w="2551" w:type="dxa"/>
            <w:tcBorders>
              <w:top w:val="nil"/>
              <w:left w:val="nil"/>
              <w:bottom w:val="single" w:sz="8" w:space="0" w:color="auto"/>
              <w:right w:val="single" w:sz="8" w:space="0" w:color="auto"/>
            </w:tcBorders>
            <w:shd w:val="clear" w:color="auto" w:fill="auto"/>
            <w:vAlign w:val="center"/>
            <w:hideMark/>
          </w:tcPr>
          <w:p w:rsidR="007759B8" w:rsidRDefault="007759B8">
            <w:pPr>
              <w:jc w:val="right"/>
              <w:rPr>
                <w:rFonts w:ascii="Arial" w:hAnsi="Arial" w:cs="Arial"/>
                <w:sz w:val="20"/>
                <w:szCs w:val="20"/>
              </w:rPr>
            </w:pPr>
            <w:r>
              <w:rPr>
                <w:rFonts w:ascii="Arial" w:hAnsi="Arial" w:cs="Arial"/>
                <w:sz w:val="20"/>
                <w:szCs w:val="20"/>
              </w:rPr>
              <w:t> </w:t>
            </w:r>
          </w:p>
        </w:tc>
        <w:tc>
          <w:tcPr>
            <w:tcW w:w="2835" w:type="dxa"/>
            <w:tcBorders>
              <w:top w:val="nil"/>
              <w:left w:val="nil"/>
              <w:bottom w:val="single" w:sz="8" w:space="0" w:color="auto"/>
              <w:right w:val="single" w:sz="8" w:space="0" w:color="auto"/>
            </w:tcBorders>
            <w:shd w:val="clear" w:color="auto" w:fill="auto"/>
            <w:noWrap/>
            <w:vAlign w:val="center"/>
            <w:hideMark/>
          </w:tcPr>
          <w:p w:rsidR="007759B8" w:rsidRDefault="007759B8">
            <w:pPr>
              <w:rPr>
                <w:rFonts w:ascii="Arial" w:hAnsi="Arial" w:cs="Arial"/>
                <w:sz w:val="20"/>
                <w:szCs w:val="20"/>
              </w:rPr>
            </w:pPr>
            <w:r>
              <w:rPr>
                <w:rFonts w:ascii="Arial" w:hAnsi="Arial" w:cs="Arial"/>
                <w:sz w:val="20"/>
                <w:szCs w:val="20"/>
              </w:rPr>
              <w:t> </w:t>
            </w:r>
          </w:p>
        </w:tc>
      </w:tr>
      <w:tr w:rsidR="00E42D0E" w:rsidTr="00E42D0E">
        <w:trPr>
          <w:trHeight w:val="536"/>
        </w:trPr>
        <w:tc>
          <w:tcPr>
            <w:tcW w:w="476" w:type="dxa"/>
            <w:tcBorders>
              <w:top w:val="nil"/>
              <w:left w:val="single" w:sz="8" w:space="0" w:color="auto"/>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20</w:t>
            </w:r>
          </w:p>
        </w:tc>
        <w:tc>
          <w:tcPr>
            <w:tcW w:w="6764" w:type="dxa"/>
            <w:tcBorders>
              <w:top w:val="nil"/>
              <w:left w:val="nil"/>
              <w:bottom w:val="single" w:sz="8" w:space="0" w:color="auto"/>
              <w:right w:val="single" w:sz="8" w:space="0" w:color="auto"/>
            </w:tcBorders>
            <w:shd w:val="clear" w:color="auto" w:fill="auto"/>
            <w:vAlign w:val="center"/>
            <w:hideMark/>
          </w:tcPr>
          <w:p w:rsidR="007759B8" w:rsidRDefault="007759B8">
            <w:pPr>
              <w:rPr>
                <w:rFonts w:ascii="Arial" w:hAnsi="Arial" w:cs="Arial"/>
                <w:sz w:val="20"/>
                <w:szCs w:val="20"/>
              </w:rPr>
            </w:pPr>
            <w:r>
              <w:rPr>
                <w:rFonts w:ascii="Arial" w:hAnsi="Arial" w:cs="Arial"/>
                <w:sz w:val="20"/>
                <w:szCs w:val="20"/>
              </w:rPr>
              <w:t>Устройство подстилающих  слоев из пескоцементной смеси толщ. 7см</w:t>
            </w:r>
          </w:p>
        </w:tc>
        <w:tc>
          <w:tcPr>
            <w:tcW w:w="1134" w:type="dxa"/>
            <w:tcBorders>
              <w:top w:val="nil"/>
              <w:left w:val="nil"/>
              <w:bottom w:val="single" w:sz="8" w:space="0" w:color="auto"/>
              <w:right w:val="single" w:sz="8" w:space="0" w:color="auto"/>
            </w:tcBorders>
            <w:shd w:val="clear" w:color="auto" w:fill="auto"/>
            <w:vAlign w:val="center"/>
            <w:hideMark/>
          </w:tcPr>
          <w:p w:rsidR="007759B8" w:rsidRDefault="007759B8">
            <w:pPr>
              <w:jc w:val="center"/>
              <w:rPr>
                <w:rFonts w:ascii="Arial" w:hAnsi="Arial" w:cs="Arial"/>
                <w:sz w:val="20"/>
                <w:szCs w:val="20"/>
              </w:rPr>
            </w:pPr>
            <w:r>
              <w:rPr>
                <w:rFonts w:ascii="Arial" w:hAnsi="Arial" w:cs="Arial"/>
                <w:sz w:val="20"/>
                <w:szCs w:val="20"/>
              </w:rPr>
              <w:t>м3</w:t>
            </w:r>
          </w:p>
        </w:tc>
        <w:tc>
          <w:tcPr>
            <w:tcW w:w="1134" w:type="dxa"/>
            <w:tcBorders>
              <w:top w:val="nil"/>
              <w:left w:val="nil"/>
              <w:bottom w:val="single" w:sz="8" w:space="0" w:color="auto"/>
              <w:right w:val="single" w:sz="8" w:space="0" w:color="auto"/>
            </w:tcBorders>
            <w:shd w:val="clear" w:color="auto" w:fill="auto"/>
            <w:vAlign w:val="center"/>
            <w:hideMark/>
          </w:tcPr>
          <w:p w:rsidR="007759B8" w:rsidRDefault="007759B8">
            <w:pPr>
              <w:jc w:val="center"/>
              <w:rPr>
                <w:rFonts w:ascii="Arial" w:hAnsi="Arial" w:cs="Arial"/>
                <w:sz w:val="20"/>
                <w:szCs w:val="20"/>
              </w:rPr>
            </w:pPr>
            <w:r>
              <w:rPr>
                <w:rFonts w:ascii="Arial" w:hAnsi="Arial" w:cs="Arial"/>
                <w:sz w:val="20"/>
                <w:szCs w:val="20"/>
              </w:rPr>
              <w:t>3,024</w:t>
            </w:r>
          </w:p>
        </w:tc>
        <w:tc>
          <w:tcPr>
            <w:tcW w:w="2551" w:type="dxa"/>
            <w:tcBorders>
              <w:top w:val="nil"/>
              <w:left w:val="nil"/>
              <w:bottom w:val="single" w:sz="8" w:space="0" w:color="auto"/>
              <w:right w:val="single" w:sz="8" w:space="0" w:color="auto"/>
            </w:tcBorders>
            <w:shd w:val="clear" w:color="auto" w:fill="auto"/>
            <w:vAlign w:val="center"/>
            <w:hideMark/>
          </w:tcPr>
          <w:p w:rsidR="007759B8" w:rsidRDefault="007759B8">
            <w:pPr>
              <w:jc w:val="right"/>
              <w:rPr>
                <w:rFonts w:ascii="Arial" w:hAnsi="Arial" w:cs="Arial"/>
                <w:sz w:val="20"/>
                <w:szCs w:val="20"/>
              </w:rPr>
            </w:pPr>
            <w:r>
              <w:rPr>
                <w:rFonts w:ascii="Arial" w:hAnsi="Arial" w:cs="Arial"/>
                <w:sz w:val="20"/>
                <w:szCs w:val="20"/>
              </w:rPr>
              <w:t> </w:t>
            </w:r>
          </w:p>
        </w:tc>
        <w:tc>
          <w:tcPr>
            <w:tcW w:w="2835" w:type="dxa"/>
            <w:tcBorders>
              <w:top w:val="nil"/>
              <w:left w:val="nil"/>
              <w:bottom w:val="single" w:sz="8" w:space="0" w:color="auto"/>
              <w:right w:val="single" w:sz="8" w:space="0" w:color="auto"/>
            </w:tcBorders>
            <w:shd w:val="clear" w:color="auto" w:fill="auto"/>
            <w:noWrap/>
            <w:vAlign w:val="center"/>
            <w:hideMark/>
          </w:tcPr>
          <w:p w:rsidR="007759B8" w:rsidRDefault="007759B8">
            <w:pPr>
              <w:rPr>
                <w:rFonts w:ascii="Arial" w:hAnsi="Arial" w:cs="Arial"/>
                <w:sz w:val="20"/>
                <w:szCs w:val="20"/>
              </w:rPr>
            </w:pPr>
            <w:r>
              <w:rPr>
                <w:rFonts w:ascii="Arial" w:hAnsi="Arial" w:cs="Arial"/>
                <w:sz w:val="20"/>
                <w:szCs w:val="20"/>
              </w:rPr>
              <w:t> </w:t>
            </w:r>
          </w:p>
        </w:tc>
      </w:tr>
      <w:tr w:rsidR="00E42D0E" w:rsidTr="00E42D0E">
        <w:trPr>
          <w:trHeight w:val="544"/>
        </w:trPr>
        <w:tc>
          <w:tcPr>
            <w:tcW w:w="476" w:type="dxa"/>
            <w:tcBorders>
              <w:top w:val="nil"/>
              <w:left w:val="single" w:sz="8" w:space="0" w:color="auto"/>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21</w:t>
            </w:r>
          </w:p>
        </w:tc>
        <w:tc>
          <w:tcPr>
            <w:tcW w:w="6764" w:type="dxa"/>
            <w:tcBorders>
              <w:top w:val="nil"/>
              <w:left w:val="nil"/>
              <w:bottom w:val="single" w:sz="8" w:space="0" w:color="auto"/>
              <w:right w:val="single" w:sz="8" w:space="0" w:color="auto"/>
            </w:tcBorders>
            <w:shd w:val="clear" w:color="auto" w:fill="auto"/>
            <w:vAlign w:val="center"/>
            <w:hideMark/>
          </w:tcPr>
          <w:p w:rsidR="007759B8" w:rsidRDefault="007759B8">
            <w:pPr>
              <w:rPr>
                <w:rFonts w:ascii="Arial" w:hAnsi="Arial" w:cs="Arial"/>
                <w:sz w:val="20"/>
                <w:szCs w:val="20"/>
              </w:rPr>
            </w:pPr>
            <w:r>
              <w:rPr>
                <w:rFonts w:ascii="Arial" w:hAnsi="Arial" w:cs="Arial"/>
                <w:sz w:val="20"/>
                <w:szCs w:val="20"/>
              </w:rPr>
              <w:t>Устройство покрытий из ПЛИТКИ ТРОТУАРНОЙ COLOR MIX "БЕЛЬПАССО ПРЕМИО"</w:t>
            </w:r>
          </w:p>
        </w:tc>
        <w:tc>
          <w:tcPr>
            <w:tcW w:w="1134" w:type="dxa"/>
            <w:tcBorders>
              <w:top w:val="nil"/>
              <w:left w:val="nil"/>
              <w:bottom w:val="single" w:sz="8" w:space="0" w:color="auto"/>
              <w:right w:val="single" w:sz="8" w:space="0" w:color="auto"/>
            </w:tcBorders>
            <w:shd w:val="clear" w:color="auto" w:fill="auto"/>
            <w:vAlign w:val="center"/>
            <w:hideMark/>
          </w:tcPr>
          <w:p w:rsidR="007759B8" w:rsidRDefault="007759B8">
            <w:pPr>
              <w:jc w:val="center"/>
              <w:rPr>
                <w:rFonts w:ascii="Arial" w:hAnsi="Arial" w:cs="Arial"/>
                <w:sz w:val="20"/>
                <w:szCs w:val="20"/>
              </w:rPr>
            </w:pPr>
            <w:r>
              <w:rPr>
                <w:rFonts w:ascii="Arial" w:hAnsi="Arial" w:cs="Arial"/>
                <w:sz w:val="20"/>
                <w:szCs w:val="20"/>
              </w:rPr>
              <w:t>м2</w:t>
            </w:r>
          </w:p>
        </w:tc>
        <w:tc>
          <w:tcPr>
            <w:tcW w:w="1134" w:type="dxa"/>
            <w:tcBorders>
              <w:top w:val="nil"/>
              <w:left w:val="nil"/>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43,2</w:t>
            </w:r>
          </w:p>
        </w:tc>
        <w:tc>
          <w:tcPr>
            <w:tcW w:w="2551" w:type="dxa"/>
            <w:tcBorders>
              <w:top w:val="nil"/>
              <w:left w:val="nil"/>
              <w:bottom w:val="single" w:sz="8" w:space="0" w:color="auto"/>
              <w:right w:val="single" w:sz="8" w:space="0" w:color="auto"/>
            </w:tcBorders>
            <w:shd w:val="clear" w:color="auto" w:fill="auto"/>
            <w:noWrap/>
            <w:vAlign w:val="center"/>
            <w:hideMark/>
          </w:tcPr>
          <w:p w:rsidR="007759B8" w:rsidRDefault="007759B8">
            <w:pPr>
              <w:jc w:val="right"/>
              <w:rPr>
                <w:rFonts w:ascii="Arial" w:hAnsi="Arial" w:cs="Arial"/>
                <w:sz w:val="20"/>
                <w:szCs w:val="20"/>
              </w:rPr>
            </w:pPr>
            <w:r>
              <w:rPr>
                <w:rFonts w:ascii="Arial" w:hAnsi="Arial" w:cs="Arial"/>
                <w:sz w:val="20"/>
                <w:szCs w:val="20"/>
              </w:rPr>
              <w:t> </w:t>
            </w:r>
          </w:p>
        </w:tc>
        <w:tc>
          <w:tcPr>
            <w:tcW w:w="2835" w:type="dxa"/>
            <w:tcBorders>
              <w:top w:val="nil"/>
              <w:left w:val="nil"/>
              <w:bottom w:val="single" w:sz="8" w:space="0" w:color="auto"/>
              <w:right w:val="single" w:sz="8" w:space="0" w:color="auto"/>
            </w:tcBorders>
            <w:shd w:val="clear" w:color="auto" w:fill="auto"/>
            <w:noWrap/>
            <w:vAlign w:val="center"/>
            <w:hideMark/>
          </w:tcPr>
          <w:p w:rsidR="007759B8" w:rsidRDefault="007759B8">
            <w:pPr>
              <w:rPr>
                <w:rFonts w:ascii="Arial" w:hAnsi="Arial" w:cs="Arial"/>
                <w:sz w:val="20"/>
                <w:szCs w:val="20"/>
              </w:rPr>
            </w:pPr>
            <w:r>
              <w:rPr>
                <w:rFonts w:ascii="Arial" w:hAnsi="Arial" w:cs="Arial"/>
                <w:sz w:val="20"/>
                <w:szCs w:val="20"/>
              </w:rPr>
              <w:t> </w:t>
            </w:r>
          </w:p>
        </w:tc>
      </w:tr>
      <w:tr w:rsidR="00E42D0E" w:rsidTr="00E42D0E">
        <w:trPr>
          <w:trHeight w:val="411"/>
        </w:trPr>
        <w:tc>
          <w:tcPr>
            <w:tcW w:w="476" w:type="dxa"/>
            <w:tcBorders>
              <w:top w:val="nil"/>
              <w:left w:val="single" w:sz="8" w:space="0" w:color="auto"/>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22</w:t>
            </w:r>
          </w:p>
        </w:tc>
        <w:tc>
          <w:tcPr>
            <w:tcW w:w="6764" w:type="dxa"/>
            <w:tcBorders>
              <w:top w:val="nil"/>
              <w:left w:val="nil"/>
              <w:bottom w:val="single" w:sz="8" w:space="0" w:color="auto"/>
              <w:right w:val="single" w:sz="8" w:space="0" w:color="auto"/>
            </w:tcBorders>
            <w:shd w:val="clear" w:color="auto" w:fill="auto"/>
            <w:vAlign w:val="center"/>
            <w:hideMark/>
          </w:tcPr>
          <w:p w:rsidR="007759B8" w:rsidRDefault="007759B8">
            <w:pPr>
              <w:rPr>
                <w:rFonts w:ascii="Arial" w:hAnsi="Arial" w:cs="Arial"/>
                <w:sz w:val="20"/>
                <w:szCs w:val="20"/>
              </w:rPr>
            </w:pPr>
            <w:r>
              <w:rPr>
                <w:rFonts w:ascii="Arial" w:hAnsi="Arial" w:cs="Arial"/>
                <w:sz w:val="20"/>
                <w:szCs w:val="20"/>
              </w:rPr>
              <w:t xml:space="preserve">Установка бортовых камней бетонных БР 100.20.8 </w:t>
            </w:r>
          </w:p>
        </w:tc>
        <w:tc>
          <w:tcPr>
            <w:tcW w:w="1134" w:type="dxa"/>
            <w:tcBorders>
              <w:top w:val="nil"/>
              <w:left w:val="nil"/>
              <w:bottom w:val="single" w:sz="8" w:space="0" w:color="auto"/>
              <w:right w:val="single" w:sz="8" w:space="0" w:color="auto"/>
            </w:tcBorders>
            <w:shd w:val="clear" w:color="auto" w:fill="auto"/>
            <w:vAlign w:val="center"/>
            <w:hideMark/>
          </w:tcPr>
          <w:p w:rsidR="007759B8" w:rsidRDefault="007759B8">
            <w:pPr>
              <w:jc w:val="center"/>
              <w:rPr>
                <w:rFonts w:ascii="Arial" w:hAnsi="Arial" w:cs="Arial"/>
                <w:sz w:val="20"/>
                <w:szCs w:val="20"/>
              </w:rPr>
            </w:pPr>
            <w:r>
              <w:rPr>
                <w:rFonts w:ascii="Arial" w:hAnsi="Arial" w:cs="Arial"/>
                <w:sz w:val="20"/>
                <w:szCs w:val="20"/>
              </w:rPr>
              <w:t>м</w:t>
            </w:r>
          </w:p>
        </w:tc>
        <w:tc>
          <w:tcPr>
            <w:tcW w:w="1134" w:type="dxa"/>
            <w:tcBorders>
              <w:top w:val="nil"/>
              <w:left w:val="nil"/>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72</w:t>
            </w:r>
          </w:p>
        </w:tc>
        <w:tc>
          <w:tcPr>
            <w:tcW w:w="2551" w:type="dxa"/>
            <w:tcBorders>
              <w:top w:val="nil"/>
              <w:left w:val="nil"/>
              <w:bottom w:val="single" w:sz="8" w:space="0" w:color="auto"/>
              <w:right w:val="single" w:sz="8" w:space="0" w:color="auto"/>
            </w:tcBorders>
            <w:shd w:val="clear" w:color="auto" w:fill="auto"/>
            <w:noWrap/>
            <w:vAlign w:val="center"/>
            <w:hideMark/>
          </w:tcPr>
          <w:p w:rsidR="007759B8" w:rsidRDefault="007759B8">
            <w:pPr>
              <w:jc w:val="right"/>
              <w:rPr>
                <w:rFonts w:ascii="Arial" w:hAnsi="Arial" w:cs="Arial"/>
                <w:sz w:val="20"/>
                <w:szCs w:val="20"/>
              </w:rPr>
            </w:pPr>
            <w:r>
              <w:rPr>
                <w:rFonts w:ascii="Arial" w:hAnsi="Arial" w:cs="Arial"/>
                <w:sz w:val="20"/>
                <w:szCs w:val="20"/>
              </w:rPr>
              <w:t> </w:t>
            </w:r>
          </w:p>
        </w:tc>
        <w:tc>
          <w:tcPr>
            <w:tcW w:w="2835" w:type="dxa"/>
            <w:tcBorders>
              <w:top w:val="nil"/>
              <w:left w:val="nil"/>
              <w:bottom w:val="single" w:sz="8" w:space="0" w:color="auto"/>
              <w:right w:val="single" w:sz="8" w:space="0" w:color="auto"/>
            </w:tcBorders>
            <w:shd w:val="clear" w:color="auto" w:fill="auto"/>
            <w:noWrap/>
            <w:vAlign w:val="center"/>
            <w:hideMark/>
          </w:tcPr>
          <w:p w:rsidR="007759B8" w:rsidRDefault="007759B8">
            <w:pPr>
              <w:rPr>
                <w:rFonts w:ascii="Arial" w:hAnsi="Arial" w:cs="Arial"/>
                <w:sz w:val="20"/>
                <w:szCs w:val="20"/>
              </w:rPr>
            </w:pPr>
            <w:r>
              <w:rPr>
                <w:rFonts w:ascii="Arial" w:hAnsi="Arial" w:cs="Arial"/>
                <w:sz w:val="20"/>
                <w:szCs w:val="20"/>
              </w:rPr>
              <w:t> </w:t>
            </w:r>
          </w:p>
        </w:tc>
      </w:tr>
      <w:tr w:rsidR="007759B8" w:rsidTr="007759B8">
        <w:trPr>
          <w:trHeight w:val="270"/>
        </w:trPr>
        <w:tc>
          <w:tcPr>
            <w:tcW w:w="14894" w:type="dxa"/>
            <w:gridSpan w:val="6"/>
            <w:tcBorders>
              <w:top w:val="single" w:sz="8" w:space="0" w:color="auto"/>
              <w:left w:val="single" w:sz="8" w:space="0" w:color="auto"/>
              <w:bottom w:val="single" w:sz="8" w:space="0" w:color="auto"/>
              <w:right w:val="single" w:sz="8" w:space="0" w:color="000000"/>
            </w:tcBorders>
            <w:shd w:val="clear" w:color="000000" w:fill="EBF1DE"/>
            <w:noWrap/>
            <w:vAlign w:val="center"/>
            <w:hideMark/>
          </w:tcPr>
          <w:p w:rsidR="007759B8" w:rsidRDefault="007759B8">
            <w:pPr>
              <w:rPr>
                <w:rFonts w:ascii="Arial" w:hAnsi="Arial" w:cs="Arial"/>
                <w:b/>
                <w:bCs/>
                <w:sz w:val="20"/>
                <w:szCs w:val="20"/>
              </w:rPr>
            </w:pPr>
            <w:r>
              <w:rPr>
                <w:rFonts w:ascii="Arial" w:hAnsi="Arial" w:cs="Arial"/>
                <w:b/>
                <w:bCs/>
                <w:sz w:val="20"/>
                <w:szCs w:val="20"/>
              </w:rPr>
              <w:t xml:space="preserve">                           Помещение для хранения инвентаря</w:t>
            </w:r>
          </w:p>
        </w:tc>
      </w:tr>
      <w:tr w:rsidR="00E42D0E" w:rsidTr="00E42D0E">
        <w:trPr>
          <w:trHeight w:val="535"/>
        </w:trPr>
        <w:tc>
          <w:tcPr>
            <w:tcW w:w="476" w:type="dxa"/>
            <w:tcBorders>
              <w:top w:val="nil"/>
              <w:left w:val="single" w:sz="8" w:space="0" w:color="auto"/>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23</w:t>
            </w:r>
          </w:p>
        </w:tc>
        <w:tc>
          <w:tcPr>
            <w:tcW w:w="6764" w:type="dxa"/>
            <w:tcBorders>
              <w:top w:val="nil"/>
              <w:left w:val="nil"/>
              <w:bottom w:val="single" w:sz="8" w:space="0" w:color="auto"/>
              <w:right w:val="single" w:sz="8" w:space="0" w:color="auto"/>
            </w:tcBorders>
            <w:shd w:val="clear" w:color="auto" w:fill="auto"/>
            <w:vAlign w:val="center"/>
            <w:hideMark/>
          </w:tcPr>
          <w:p w:rsidR="007759B8" w:rsidRDefault="007759B8">
            <w:pPr>
              <w:rPr>
                <w:rFonts w:ascii="Arial" w:hAnsi="Arial" w:cs="Arial"/>
                <w:sz w:val="20"/>
                <w:szCs w:val="20"/>
              </w:rPr>
            </w:pPr>
            <w:r>
              <w:rPr>
                <w:rFonts w:ascii="Arial" w:hAnsi="Arial" w:cs="Arial"/>
                <w:sz w:val="20"/>
                <w:szCs w:val="20"/>
              </w:rPr>
              <w:t>Установка блок-контейнера (бытовка) EuroModule EM 600245-02, с подготовкой основания</w:t>
            </w:r>
          </w:p>
        </w:tc>
        <w:tc>
          <w:tcPr>
            <w:tcW w:w="1134" w:type="dxa"/>
            <w:tcBorders>
              <w:top w:val="nil"/>
              <w:left w:val="nil"/>
              <w:bottom w:val="single" w:sz="8" w:space="0" w:color="auto"/>
              <w:right w:val="single" w:sz="8" w:space="0" w:color="auto"/>
            </w:tcBorders>
            <w:shd w:val="clear" w:color="auto" w:fill="auto"/>
            <w:vAlign w:val="center"/>
            <w:hideMark/>
          </w:tcPr>
          <w:p w:rsidR="007759B8" w:rsidRDefault="007759B8">
            <w:pPr>
              <w:jc w:val="center"/>
              <w:rPr>
                <w:rFonts w:ascii="Arial" w:hAnsi="Arial" w:cs="Arial"/>
                <w:sz w:val="20"/>
                <w:szCs w:val="20"/>
              </w:rPr>
            </w:pPr>
            <w:r>
              <w:rPr>
                <w:rFonts w:ascii="Arial" w:hAnsi="Arial" w:cs="Arial"/>
                <w:sz w:val="20"/>
                <w:szCs w:val="20"/>
              </w:rPr>
              <w:t>компл.</w:t>
            </w:r>
          </w:p>
        </w:tc>
        <w:tc>
          <w:tcPr>
            <w:tcW w:w="1134" w:type="dxa"/>
            <w:tcBorders>
              <w:top w:val="nil"/>
              <w:left w:val="nil"/>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1</w:t>
            </w:r>
          </w:p>
        </w:tc>
        <w:tc>
          <w:tcPr>
            <w:tcW w:w="2551" w:type="dxa"/>
            <w:tcBorders>
              <w:top w:val="nil"/>
              <w:left w:val="nil"/>
              <w:bottom w:val="single" w:sz="8" w:space="0" w:color="auto"/>
              <w:right w:val="single" w:sz="8" w:space="0" w:color="auto"/>
            </w:tcBorders>
            <w:shd w:val="clear" w:color="auto" w:fill="auto"/>
            <w:noWrap/>
            <w:vAlign w:val="center"/>
            <w:hideMark/>
          </w:tcPr>
          <w:p w:rsidR="007759B8" w:rsidRDefault="007759B8">
            <w:pPr>
              <w:jc w:val="right"/>
              <w:rPr>
                <w:rFonts w:ascii="Arial" w:hAnsi="Arial" w:cs="Arial"/>
                <w:sz w:val="20"/>
                <w:szCs w:val="20"/>
              </w:rPr>
            </w:pPr>
            <w:r>
              <w:rPr>
                <w:rFonts w:ascii="Arial" w:hAnsi="Arial" w:cs="Arial"/>
                <w:sz w:val="20"/>
                <w:szCs w:val="20"/>
              </w:rPr>
              <w:t> </w:t>
            </w:r>
          </w:p>
        </w:tc>
        <w:tc>
          <w:tcPr>
            <w:tcW w:w="2835" w:type="dxa"/>
            <w:tcBorders>
              <w:top w:val="nil"/>
              <w:left w:val="nil"/>
              <w:bottom w:val="single" w:sz="8" w:space="0" w:color="auto"/>
              <w:right w:val="single" w:sz="8" w:space="0" w:color="auto"/>
            </w:tcBorders>
            <w:shd w:val="clear" w:color="auto" w:fill="auto"/>
            <w:noWrap/>
            <w:vAlign w:val="center"/>
            <w:hideMark/>
          </w:tcPr>
          <w:p w:rsidR="007759B8" w:rsidRDefault="007759B8">
            <w:pPr>
              <w:rPr>
                <w:rFonts w:ascii="Arial" w:hAnsi="Arial" w:cs="Arial"/>
                <w:sz w:val="20"/>
                <w:szCs w:val="20"/>
              </w:rPr>
            </w:pPr>
            <w:r>
              <w:rPr>
                <w:rFonts w:ascii="Arial" w:hAnsi="Arial" w:cs="Arial"/>
                <w:sz w:val="20"/>
                <w:szCs w:val="20"/>
              </w:rPr>
              <w:t> </w:t>
            </w:r>
          </w:p>
        </w:tc>
      </w:tr>
      <w:tr w:rsidR="007759B8" w:rsidTr="007759B8">
        <w:trPr>
          <w:trHeight w:val="315"/>
        </w:trPr>
        <w:tc>
          <w:tcPr>
            <w:tcW w:w="14894" w:type="dxa"/>
            <w:gridSpan w:val="6"/>
            <w:tcBorders>
              <w:top w:val="single" w:sz="8" w:space="0" w:color="auto"/>
              <w:left w:val="single" w:sz="8" w:space="0" w:color="auto"/>
              <w:bottom w:val="single" w:sz="8" w:space="0" w:color="auto"/>
              <w:right w:val="single" w:sz="8" w:space="0" w:color="000000"/>
            </w:tcBorders>
            <w:shd w:val="clear" w:color="000000" w:fill="C4D79B"/>
            <w:vAlign w:val="center"/>
            <w:hideMark/>
          </w:tcPr>
          <w:p w:rsidR="007759B8" w:rsidRDefault="007759B8">
            <w:pPr>
              <w:rPr>
                <w:rFonts w:ascii="Arial" w:hAnsi="Arial" w:cs="Arial"/>
                <w:b/>
                <w:bCs/>
                <w:sz w:val="22"/>
                <w:szCs w:val="22"/>
              </w:rPr>
            </w:pPr>
            <w:r>
              <w:rPr>
                <w:rFonts w:ascii="Arial" w:hAnsi="Arial" w:cs="Arial"/>
                <w:b/>
                <w:bCs/>
                <w:sz w:val="22"/>
                <w:szCs w:val="22"/>
              </w:rPr>
              <w:t xml:space="preserve">         Раздел 4. Освещение спортивной площадки ( 10 светильников, из них 4 существующих)</w:t>
            </w:r>
          </w:p>
        </w:tc>
      </w:tr>
      <w:tr w:rsidR="00E42D0E" w:rsidTr="00E42D0E">
        <w:trPr>
          <w:trHeight w:val="363"/>
        </w:trPr>
        <w:tc>
          <w:tcPr>
            <w:tcW w:w="476" w:type="dxa"/>
            <w:tcBorders>
              <w:top w:val="nil"/>
              <w:left w:val="single" w:sz="8" w:space="0" w:color="auto"/>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24</w:t>
            </w:r>
          </w:p>
        </w:tc>
        <w:tc>
          <w:tcPr>
            <w:tcW w:w="6764" w:type="dxa"/>
            <w:tcBorders>
              <w:top w:val="nil"/>
              <w:left w:val="nil"/>
              <w:bottom w:val="single" w:sz="8" w:space="0" w:color="auto"/>
              <w:right w:val="single" w:sz="8" w:space="0" w:color="auto"/>
            </w:tcBorders>
            <w:shd w:val="clear" w:color="auto" w:fill="auto"/>
            <w:vAlign w:val="center"/>
            <w:hideMark/>
          </w:tcPr>
          <w:p w:rsidR="007759B8" w:rsidRDefault="007759B8">
            <w:pPr>
              <w:rPr>
                <w:rFonts w:ascii="Arial" w:hAnsi="Arial" w:cs="Arial"/>
                <w:sz w:val="20"/>
                <w:szCs w:val="20"/>
              </w:rPr>
            </w:pPr>
            <w:r>
              <w:rPr>
                <w:rFonts w:ascii="Arial" w:hAnsi="Arial" w:cs="Arial"/>
                <w:sz w:val="20"/>
                <w:szCs w:val="20"/>
              </w:rPr>
              <w:t>Установка стоек освещения ОКС 1.1 ПЗ</w:t>
            </w:r>
          </w:p>
        </w:tc>
        <w:tc>
          <w:tcPr>
            <w:tcW w:w="1134" w:type="dxa"/>
            <w:tcBorders>
              <w:top w:val="nil"/>
              <w:left w:val="nil"/>
              <w:bottom w:val="single" w:sz="8" w:space="0" w:color="auto"/>
              <w:right w:val="single" w:sz="8" w:space="0" w:color="auto"/>
            </w:tcBorders>
            <w:shd w:val="clear" w:color="auto" w:fill="auto"/>
            <w:vAlign w:val="center"/>
            <w:hideMark/>
          </w:tcPr>
          <w:p w:rsidR="007759B8" w:rsidRDefault="007759B8">
            <w:pPr>
              <w:jc w:val="center"/>
              <w:rPr>
                <w:rFonts w:ascii="Arial" w:hAnsi="Arial" w:cs="Arial"/>
                <w:sz w:val="20"/>
                <w:szCs w:val="20"/>
              </w:rPr>
            </w:pPr>
            <w:r>
              <w:rPr>
                <w:rFonts w:ascii="Arial" w:hAnsi="Arial" w:cs="Arial"/>
                <w:sz w:val="20"/>
                <w:szCs w:val="20"/>
              </w:rPr>
              <w:t>шт</w:t>
            </w:r>
          </w:p>
        </w:tc>
        <w:tc>
          <w:tcPr>
            <w:tcW w:w="1134" w:type="dxa"/>
            <w:tcBorders>
              <w:top w:val="nil"/>
              <w:left w:val="nil"/>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6</w:t>
            </w:r>
          </w:p>
        </w:tc>
        <w:tc>
          <w:tcPr>
            <w:tcW w:w="2551" w:type="dxa"/>
            <w:tcBorders>
              <w:top w:val="nil"/>
              <w:left w:val="nil"/>
              <w:bottom w:val="single" w:sz="8" w:space="0" w:color="auto"/>
              <w:right w:val="single" w:sz="8" w:space="0" w:color="auto"/>
            </w:tcBorders>
            <w:shd w:val="clear" w:color="auto" w:fill="auto"/>
            <w:noWrap/>
            <w:vAlign w:val="center"/>
            <w:hideMark/>
          </w:tcPr>
          <w:p w:rsidR="007759B8" w:rsidRDefault="007759B8">
            <w:pPr>
              <w:jc w:val="right"/>
              <w:rPr>
                <w:rFonts w:ascii="Arial" w:hAnsi="Arial" w:cs="Arial"/>
                <w:sz w:val="20"/>
                <w:szCs w:val="20"/>
              </w:rPr>
            </w:pPr>
            <w:r>
              <w:rPr>
                <w:rFonts w:ascii="Arial" w:hAnsi="Arial" w:cs="Arial"/>
                <w:sz w:val="20"/>
                <w:szCs w:val="20"/>
              </w:rPr>
              <w:t> </w:t>
            </w:r>
          </w:p>
        </w:tc>
        <w:tc>
          <w:tcPr>
            <w:tcW w:w="2835" w:type="dxa"/>
            <w:tcBorders>
              <w:top w:val="nil"/>
              <w:left w:val="nil"/>
              <w:bottom w:val="single" w:sz="8" w:space="0" w:color="auto"/>
              <w:right w:val="single" w:sz="8" w:space="0" w:color="auto"/>
            </w:tcBorders>
            <w:shd w:val="clear" w:color="auto" w:fill="auto"/>
            <w:noWrap/>
            <w:vAlign w:val="center"/>
            <w:hideMark/>
          </w:tcPr>
          <w:p w:rsidR="007759B8" w:rsidRDefault="007759B8">
            <w:pPr>
              <w:rPr>
                <w:rFonts w:ascii="Arial" w:hAnsi="Arial" w:cs="Arial"/>
                <w:sz w:val="20"/>
                <w:szCs w:val="20"/>
              </w:rPr>
            </w:pPr>
            <w:r>
              <w:rPr>
                <w:rFonts w:ascii="Arial" w:hAnsi="Arial" w:cs="Arial"/>
                <w:sz w:val="20"/>
                <w:szCs w:val="20"/>
              </w:rPr>
              <w:t> </w:t>
            </w:r>
          </w:p>
        </w:tc>
      </w:tr>
      <w:tr w:rsidR="00E42D0E" w:rsidTr="00E42D0E">
        <w:trPr>
          <w:trHeight w:val="397"/>
        </w:trPr>
        <w:tc>
          <w:tcPr>
            <w:tcW w:w="476" w:type="dxa"/>
            <w:tcBorders>
              <w:top w:val="nil"/>
              <w:left w:val="single" w:sz="8" w:space="0" w:color="auto"/>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25</w:t>
            </w:r>
          </w:p>
        </w:tc>
        <w:tc>
          <w:tcPr>
            <w:tcW w:w="6764" w:type="dxa"/>
            <w:tcBorders>
              <w:top w:val="nil"/>
              <w:left w:val="nil"/>
              <w:bottom w:val="single" w:sz="8" w:space="0" w:color="auto"/>
              <w:right w:val="single" w:sz="8" w:space="0" w:color="auto"/>
            </w:tcBorders>
            <w:shd w:val="clear" w:color="auto" w:fill="auto"/>
            <w:vAlign w:val="center"/>
            <w:hideMark/>
          </w:tcPr>
          <w:p w:rsidR="007759B8" w:rsidRDefault="007759B8">
            <w:pPr>
              <w:rPr>
                <w:rFonts w:ascii="Arial" w:hAnsi="Arial" w:cs="Arial"/>
                <w:sz w:val="20"/>
                <w:szCs w:val="20"/>
              </w:rPr>
            </w:pPr>
            <w:r>
              <w:rPr>
                <w:rFonts w:ascii="Arial" w:hAnsi="Arial" w:cs="Arial"/>
                <w:sz w:val="20"/>
                <w:szCs w:val="20"/>
              </w:rPr>
              <w:t>Установка светильников Оптолюкс-стрит-120</w:t>
            </w:r>
          </w:p>
        </w:tc>
        <w:tc>
          <w:tcPr>
            <w:tcW w:w="1134" w:type="dxa"/>
            <w:tcBorders>
              <w:top w:val="nil"/>
              <w:left w:val="nil"/>
              <w:bottom w:val="single" w:sz="8" w:space="0" w:color="auto"/>
              <w:right w:val="single" w:sz="8" w:space="0" w:color="auto"/>
            </w:tcBorders>
            <w:shd w:val="clear" w:color="auto" w:fill="auto"/>
            <w:vAlign w:val="center"/>
            <w:hideMark/>
          </w:tcPr>
          <w:p w:rsidR="007759B8" w:rsidRDefault="007759B8">
            <w:pPr>
              <w:jc w:val="center"/>
              <w:rPr>
                <w:rFonts w:ascii="Arial" w:hAnsi="Arial" w:cs="Arial"/>
                <w:sz w:val="20"/>
                <w:szCs w:val="20"/>
              </w:rPr>
            </w:pPr>
            <w:r>
              <w:rPr>
                <w:rFonts w:ascii="Arial" w:hAnsi="Arial" w:cs="Arial"/>
                <w:sz w:val="20"/>
                <w:szCs w:val="20"/>
              </w:rPr>
              <w:t>шт</w:t>
            </w:r>
          </w:p>
        </w:tc>
        <w:tc>
          <w:tcPr>
            <w:tcW w:w="1134" w:type="dxa"/>
            <w:tcBorders>
              <w:top w:val="nil"/>
              <w:left w:val="nil"/>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6</w:t>
            </w:r>
          </w:p>
        </w:tc>
        <w:tc>
          <w:tcPr>
            <w:tcW w:w="2551" w:type="dxa"/>
            <w:tcBorders>
              <w:top w:val="nil"/>
              <w:left w:val="nil"/>
              <w:bottom w:val="single" w:sz="8" w:space="0" w:color="auto"/>
              <w:right w:val="single" w:sz="8" w:space="0" w:color="auto"/>
            </w:tcBorders>
            <w:shd w:val="clear" w:color="auto" w:fill="auto"/>
            <w:noWrap/>
            <w:vAlign w:val="center"/>
            <w:hideMark/>
          </w:tcPr>
          <w:p w:rsidR="007759B8" w:rsidRDefault="007759B8">
            <w:pPr>
              <w:jc w:val="right"/>
              <w:rPr>
                <w:rFonts w:ascii="Arial" w:hAnsi="Arial" w:cs="Arial"/>
                <w:sz w:val="20"/>
                <w:szCs w:val="20"/>
              </w:rPr>
            </w:pPr>
            <w:r>
              <w:rPr>
                <w:rFonts w:ascii="Arial" w:hAnsi="Arial" w:cs="Arial"/>
                <w:sz w:val="20"/>
                <w:szCs w:val="20"/>
              </w:rPr>
              <w:t> </w:t>
            </w:r>
          </w:p>
        </w:tc>
        <w:tc>
          <w:tcPr>
            <w:tcW w:w="2835" w:type="dxa"/>
            <w:tcBorders>
              <w:top w:val="nil"/>
              <w:left w:val="nil"/>
              <w:bottom w:val="single" w:sz="8" w:space="0" w:color="auto"/>
              <w:right w:val="single" w:sz="8" w:space="0" w:color="auto"/>
            </w:tcBorders>
            <w:shd w:val="clear" w:color="auto" w:fill="auto"/>
            <w:noWrap/>
            <w:vAlign w:val="center"/>
            <w:hideMark/>
          </w:tcPr>
          <w:p w:rsidR="007759B8" w:rsidRDefault="007759B8">
            <w:pPr>
              <w:rPr>
                <w:rFonts w:ascii="Arial" w:hAnsi="Arial" w:cs="Arial"/>
                <w:sz w:val="20"/>
                <w:szCs w:val="20"/>
              </w:rPr>
            </w:pPr>
            <w:r>
              <w:rPr>
                <w:rFonts w:ascii="Arial" w:hAnsi="Arial" w:cs="Arial"/>
                <w:sz w:val="20"/>
                <w:szCs w:val="20"/>
              </w:rPr>
              <w:t> </w:t>
            </w:r>
          </w:p>
        </w:tc>
      </w:tr>
      <w:tr w:rsidR="00E42D0E" w:rsidTr="00E42D0E">
        <w:trPr>
          <w:trHeight w:val="402"/>
        </w:trPr>
        <w:tc>
          <w:tcPr>
            <w:tcW w:w="476" w:type="dxa"/>
            <w:tcBorders>
              <w:top w:val="nil"/>
              <w:left w:val="single" w:sz="8" w:space="0" w:color="auto"/>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26</w:t>
            </w:r>
          </w:p>
        </w:tc>
        <w:tc>
          <w:tcPr>
            <w:tcW w:w="6764" w:type="dxa"/>
            <w:tcBorders>
              <w:top w:val="nil"/>
              <w:left w:val="nil"/>
              <w:bottom w:val="single" w:sz="8" w:space="0" w:color="auto"/>
              <w:right w:val="single" w:sz="8" w:space="0" w:color="auto"/>
            </w:tcBorders>
            <w:shd w:val="clear" w:color="auto" w:fill="auto"/>
            <w:vAlign w:val="center"/>
            <w:hideMark/>
          </w:tcPr>
          <w:p w:rsidR="007759B8" w:rsidRDefault="007759B8">
            <w:pPr>
              <w:rPr>
                <w:rFonts w:ascii="Arial" w:hAnsi="Arial" w:cs="Arial"/>
                <w:sz w:val="20"/>
                <w:szCs w:val="20"/>
              </w:rPr>
            </w:pPr>
            <w:r>
              <w:rPr>
                <w:rFonts w:ascii="Arial" w:hAnsi="Arial" w:cs="Arial"/>
                <w:sz w:val="20"/>
                <w:szCs w:val="20"/>
              </w:rPr>
              <w:t>Кабель ВББШВ 5Х16 в стойках освещения</w:t>
            </w:r>
          </w:p>
        </w:tc>
        <w:tc>
          <w:tcPr>
            <w:tcW w:w="1134" w:type="dxa"/>
            <w:tcBorders>
              <w:top w:val="nil"/>
              <w:left w:val="nil"/>
              <w:bottom w:val="single" w:sz="8" w:space="0" w:color="auto"/>
              <w:right w:val="single" w:sz="8" w:space="0" w:color="auto"/>
            </w:tcBorders>
            <w:shd w:val="clear" w:color="auto" w:fill="auto"/>
            <w:vAlign w:val="center"/>
            <w:hideMark/>
          </w:tcPr>
          <w:p w:rsidR="007759B8" w:rsidRDefault="007759B8">
            <w:pPr>
              <w:jc w:val="center"/>
              <w:rPr>
                <w:rFonts w:ascii="Arial" w:hAnsi="Arial" w:cs="Arial"/>
                <w:sz w:val="20"/>
                <w:szCs w:val="20"/>
              </w:rPr>
            </w:pPr>
            <w:r>
              <w:rPr>
                <w:rFonts w:ascii="Arial" w:hAnsi="Arial" w:cs="Arial"/>
                <w:sz w:val="20"/>
                <w:szCs w:val="20"/>
              </w:rPr>
              <w:t>м</w:t>
            </w:r>
          </w:p>
        </w:tc>
        <w:tc>
          <w:tcPr>
            <w:tcW w:w="1134" w:type="dxa"/>
            <w:tcBorders>
              <w:top w:val="nil"/>
              <w:left w:val="nil"/>
              <w:bottom w:val="single" w:sz="8" w:space="0" w:color="auto"/>
              <w:right w:val="single" w:sz="8" w:space="0" w:color="auto"/>
            </w:tcBorders>
            <w:shd w:val="clear" w:color="auto" w:fill="auto"/>
            <w:noWrap/>
            <w:vAlign w:val="center"/>
            <w:hideMark/>
          </w:tcPr>
          <w:p w:rsidR="007759B8" w:rsidRDefault="007759B8">
            <w:pPr>
              <w:jc w:val="center"/>
              <w:rPr>
                <w:rFonts w:ascii="Arial" w:hAnsi="Arial" w:cs="Arial"/>
                <w:sz w:val="20"/>
                <w:szCs w:val="20"/>
              </w:rPr>
            </w:pPr>
            <w:r>
              <w:rPr>
                <w:rFonts w:ascii="Arial" w:hAnsi="Arial" w:cs="Arial"/>
                <w:sz w:val="20"/>
                <w:szCs w:val="20"/>
              </w:rPr>
              <w:t>60</w:t>
            </w:r>
          </w:p>
        </w:tc>
        <w:tc>
          <w:tcPr>
            <w:tcW w:w="2551" w:type="dxa"/>
            <w:tcBorders>
              <w:top w:val="nil"/>
              <w:left w:val="nil"/>
              <w:bottom w:val="single" w:sz="8" w:space="0" w:color="auto"/>
              <w:right w:val="single" w:sz="8" w:space="0" w:color="auto"/>
            </w:tcBorders>
            <w:shd w:val="clear" w:color="auto" w:fill="auto"/>
            <w:noWrap/>
            <w:vAlign w:val="center"/>
            <w:hideMark/>
          </w:tcPr>
          <w:p w:rsidR="007759B8" w:rsidRDefault="007759B8">
            <w:pPr>
              <w:jc w:val="right"/>
              <w:rPr>
                <w:rFonts w:ascii="Arial" w:hAnsi="Arial" w:cs="Arial"/>
                <w:sz w:val="20"/>
                <w:szCs w:val="20"/>
              </w:rPr>
            </w:pPr>
            <w:r>
              <w:rPr>
                <w:rFonts w:ascii="Arial" w:hAnsi="Arial" w:cs="Arial"/>
                <w:sz w:val="20"/>
                <w:szCs w:val="20"/>
              </w:rPr>
              <w:t> </w:t>
            </w:r>
          </w:p>
        </w:tc>
        <w:tc>
          <w:tcPr>
            <w:tcW w:w="2835" w:type="dxa"/>
            <w:tcBorders>
              <w:top w:val="nil"/>
              <w:left w:val="nil"/>
              <w:bottom w:val="single" w:sz="8" w:space="0" w:color="auto"/>
              <w:right w:val="single" w:sz="8" w:space="0" w:color="auto"/>
            </w:tcBorders>
            <w:shd w:val="clear" w:color="auto" w:fill="auto"/>
            <w:noWrap/>
            <w:vAlign w:val="center"/>
            <w:hideMark/>
          </w:tcPr>
          <w:p w:rsidR="007759B8" w:rsidRDefault="007759B8">
            <w:pPr>
              <w:rPr>
                <w:rFonts w:ascii="Arial" w:hAnsi="Arial" w:cs="Arial"/>
                <w:sz w:val="20"/>
                <w:szCs w:val="20"/>
              </w:rPr>
            </w:pPr>
            <w:r>
              <w:rPr>
                <w:rFonts w:ascii="Arial" w:hAnsi="Arial" w:cs="Arial"/>
                <w:sz w:val="20"/>
                <w:szCs w:val="20"/>
              </w:rPr>
              <w:t> </w:t>
            </w:r>
          </w:p>
        </w:tc>
      </w:tr>
      <w:tr w:rsidR="007759B8" w:rsidTr="007759B8">
        <w:trPr>
          <w:trHeight w:val="270"/>
        </w:trPr>
        <w:tc>
          <w:tcPr>
            <w:tcW w:w="12059" w:type="dxa"/>
            <w:gridSpan w:val="5"/>
            <w:tcBorders>
              <w:top w:val="single" w:sz="8" w:space="0" w:color="auto"/>
              <w:left w:val="single" w:sz="8" w:space="0" w:color="auto"/>
              <w:bottom w:val="single" w:sz="8" w:space="0" w:color="auto"/>
              <w:right w:val="single" w:sz="8" w:space="0" w:color="000000"/>
            </w:tcBorders>
            <w:shd w:val="clear" w:color="000000" w:fill="C4D79B"/>
            <w:noWrap/>
            <w:vAlign w:val="center"/>
            <w:hideMark/>
          </w:tcPr>
          <w:p w:rsidR="007759B8" w:rsidRDefault="007759B8">
            <w:pPr>
              <w:rPr>
                <w:rFonts w:ascii="Arial" w:hAnsi="Arial" w:cs="Arial"/>
                <w:b/>
                <w:bCs/>
                <w:sz w:val="20"/>
                <w:szCs w:val="20"/>
              </w:rPr>
            </w:pPr>
            <w:r>
              <w:rPr>
                <w:rFonts w:ascii="Arial" w:hAnsi="Arial" w:cs="Arial"/>
                <w:b/>
                <w:bCs/>
                <w:sz w:val="20"/>
                <w:szCs w:val="20"/>
              </w:rPr>
              <w:t>ИТОГО СТОИМОСТЬ РАБОТ, руб., вкл. НДС 18%</w:t>
            </w:r>
          </w:p>
        </w:tc>
        <w:tc>
          <w:tcPr>
            <w:tcW w:w="2835" w:type="dxa"/>
            <w:tcBorders>
              <w:top w:val="nil"/>
              <w:left w:val="nil"/>
              <w:bottom w:val="single" w:sz="8" w:space="0" w:color="auto"/>
              <w:right w:val="single" w:sz="8" w:space="0" w:color="auto"/>
            </w:tcBorders>
            <w:shd w:val="clear" w:color="000000" w:fill="C4D79B"/>
            <w:noWrap/>
            <w:vAlign w:val="center"/>
            <w:hideMark/>
          </w:tcPr>
          <w:p w:rsidR="007759B8" w:rsidRDefault="007759B8">
            <w:pPr>
              <w:rPr>
                <w:rFonts w:ascii="Arial" w:hAnsi="Arial" w:cs="Arial"/>
                <w:sz w:val="20"/>
                <w:szCs w:val="20"/>
              </w:rPr>
            </w:pPr>
            <w:r>
              <w:rPr>
                <w:rFonts w:ascii="Arial" w:hAnsi="Arial" w:cs="Arial"/>
                <w:sz w:val="20"/>
                <w:szCs w:val="20"/>
              </w:rPr>
              <w:t> </w:t>
            </w:r>
          </w:p>
        </w:tc>
      </w:tr>
    </w:tbl>
    <w:p w:rsidR="00705220" w:rsidRPr="002440E8" w:rsidRDefault="00705220" w:rsidP="00B424F4"/>
    <w:p w:rsidR="00CB321C" w:rsidRPr="00D14553" w:rsidRDefault="00CB321C" w:rsidP="00CB321C">
      <w:r w:rsidRPr="00D14553">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CB321C" w:rsidRDefault="00CB321C" w:rsidP="00CB321C">
      <w:pPr>
        <w:rPr>
          <w:color w:val="FF0000"/>
          <w:u w:val="single"/>
        </w:rPr>
      </w:pPr>
    </w:p>
    <w:p w:rsidR="00413AC8" w:rsidRDefault="00413AC8" w:rsidP="00CB321C"/>
    <w:p w:rsidR="00CB321C" w:rsidRPr="002440E8" w:rsidRDefault="00CB321C" w:rsidP="00CB321C">
      <w:r w:rsidRPr="002440E8">
        <w:t>Условие об авансировании</w:t>
      </w:r>
      <w:r>
        <w:t>:</w:t>
      </w:r>
    </w:p>
    <w:p w:rsidR="00CB321C" w:rsidRPr="002440E8" w:rsidRDefault="00CB321C" w:rsidP="00CB321C"/>
    <w:p w:rsidR="00CB321C" w:rsidRPr="002440E8" w:rsidRDefault="00CB321C" w:rsidP="00CB321C">
      <w:r w:rsidRPr="002440E8">
        <w:t xml:space="preserve">ПРОШУ ПРЕДОСТАВИТЬ АВАНС </w:t>
      </w:r>
      <w:r>
        <w:t>__</w:t>
      </w:r>
      <w:r w:rsidRPr="002440E8">
        <w:t>%</w:t>
      </w:r>
      <w:r>
        <w:t xml:space="preserve"> от цены Договора, что составляет: ____________ рублей (____________ рублей __ копеек) с учетом НДС.</w:t>
      </w:r>
    </w:p>
    <w:p w:rsidR="005C147D" w:rsidRPr="002440E8" w:rsidRDefault="005C147D"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A6022E" w:rsidRDefault="002D7E0C" w:rsidP="00B424F4">
      <w:pPr>
        <w:rPr>
          <w:color w:val="FF0000"/>
        </w:rPr>
      </w:pPr>
    </w:p>
    <w:p w:rsidR="004D1DC3" w:rsidRPr="002440E8" w:rsidRDefault="004D1DC3" w:rsidP="00B424F4"/>
    <w:p w:rsidR="004B6249" w:rsidRPr="002440E8" w:rsidRDefault="004B6249" w:rsidP="00B73ACE">
      <w:pPr>
        <w:pStyle w:val="4"/>
        <w:numPr>
          <w:ilvl w:val="2"/>
          <w:numId w:val="16"/>
        </w:numPr>
        <w:spacing w:before="0" w:after="0"/>
      </w:pPr>
      <w:bookmarkStart w:id="48" w:name="_Toc353985088"/>
      <w:r w:rsidRPr="002440E8">
        <w:t>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547A33" w:rsidRPr="00547A33" w:rsidRDefault="00547A33" w:rsidP="00547A33">
      <w:pPr>
        <w:rPr>
          <w:b/>
          <w:bCs/>
        </w:rPr>
      </w:pPr>
      <w:bookmarkStart w:id="49" w:name="_Toc353985089"/>
      <w:r w:rsidRPr="00547A33">
        <w:rPr>
          <w:b/>
          <w:bCs/>
        </w:rPr>
        <w:t>Таблица № 1 «ГРАФИК ВЫПОЛНЕНИЯ РАБОТ</w:t>
      </w:r>
      <w:r>
        <w:rPr>
          <w:b/>
          <w:bCs/>
        </w:rPr>
        <w:t>/ОКАЗАНИЯ УСЛУГ</w:t>
      </w:r>
      <w:r w:rsidRPr="00547A33">
        <w:rPr>
          <w:b/>
          <w:bCs/>
        </w:rPr>
        <w:t>»</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6804"/>
        <w:gridCol w:w="2552"/>
        <w:gridCol w:w="2410"/>
        <w:gridCol w:w="2976"/>
      </w:tblGrid>
      <w:tr w:rsidR="00547A33" w:rsidRPr="00547A33" w:rsidTr="0053786E">
        <w:tc>
          <w:tcPr>
            <w:tcW w:w="567" w:type="dxa"/>
            <w:vAlign w:val="center"/>
          </w:tcPr>
          <w:p w:rsidR="00547A33" w:rsidRPr="00547A33" w:rsidRDefault="00547A33" w:rsidP="00547A33">
            <w:pPr>
              <w:rPr>
                <w:b/>
                <w:i/>
              </w:rPr>
            </w:pPr>
            <w:r w:rsidRPr="00547A33">
              <w:rPr>
                <w:b/>
                <w:i/>
              </w:rPr>
              <w:t>№</w:t>
            </w:r>
          </w:p>
          <w:p w:rsidR="00547A33" w:rsidRPr="00547A33" w:rsidRDefault="00547A33" w:rsidP="00547A33">
            <w:pPr>
              <w:rPr>
                <w:b/>
                <w:i/>
              </w:rPr>
            </w:pPr>
            <w:r w:rsidRPr="00547A33">
              <w:rPr>
                <w:b/>
                <w:i/>
              </w:rPr>
              <w:t>п/п</w:t>
            </w:r>
          </w:p>
        </w:tc>
        <w:tc>
          <w:tcPr>
            <w:tcW w:w="6804" w:type="dxa"/>
            <w:vAlign w:val="center"/>
          </w:tcPr>
          <w:p w:rsidR="00547A33" w:rsidRPr="00547A33" w:rsidRDefault="00547A33" w:rsidP="00547A33">
            <w:pPr>
              <w:rPr>
                <w:b/>
                <w:i/>
              </w:rPr>
            </w:pPr>
            <w:r w:rsidRPr="00547A33">
              <w:rPr>
                <w:b/>
                <w:i/>
              </w:rPr>
              <w:t>Перечень работ</w:t>
            </w:r>
          </w:p>
        </w:tc>
        <w:tc>
          <w:tcPr>
            <w:tcW w:w="2552" w:type="dxa"/>
            <w:vAlign w:val="center"/>
          </w:tcPr>
          <w:p w:rsidR="00547A33" w:rsidRPr="00547A33" w:rsidRDefault="00547A33" w:rsidP="00547A33">
            <w:pPr>
              <w:rPr>
                <w:b/>
                <w:i/>
              </w:rPr>
            </w:pPr>
            <w:r w:rsidRPr="00547A33">
              <w:rPr>
                <w:b/>
                <w:i/>
              </w:rPr>
              <w:t>Дата начала</w:t>
            </w:r>
          </w:p>
        </w:tc>
        <w:tc>
          <w:tcPr>
            <w:tcW w:w="2410" w:type="dxa"/>
            <w:vAlign w:val="center"/>
          </w:tcPr>
          <w:p w:rsidR="00547A33" w:rsidRPr="00547A33" w:rsidRDefault="00547A33" w:rsidP="00547A33">
            <w:pPr>
              <w:rPr>
                <w:b/>
                <w:i/>
              </w:rPr>
            </w:pPr>
            <w:r w:rsidRPr="00547A33">
              <w:rPr>
                <w:b/>
                <w:i/>
              </w:rPr>
              <w:t>Дата окончания</w:t>
            </w:r>
          </w:p>
        </w:tc>
        <w:tc>
          <w:tcPr>
            <w:tcW w:w="2976" w:type="dxa"/>
            <w:vAlign w:val="center"/>
          </w:tcPr>
          <w:p w:rsidR="00547A33" w:rsidRPr="00547A33" w:rsidRDefault="00547A33" w:rsidP="00547A33">
            <w:pPr>
              <w:rPr>
                <w:b/>
                <w:i/>
              </w:rPr>
            </w:pPr>
            <w:r w:rsidRPr="00547A33">
              <w:rPr>
                <w:b/>
                <w:i/>
              </w:rPr>
              <w:t>Количество календарных дней выполнения работ</w:t>
            </w:r>
          </w:p>
        </w:tc>
      </w:tr>
      <w:tr w:rsidR="00547A33" w:rsidRPr="00547A33" w:rsidTr="0053786E">
        <w:trPr>
          <w:cantSplit/>
        </w:trPr>
        <w:tc>
          <w:tcPr>
            <w:tcW w:w="567" w:type="dxa"/>
          </w:tcPr>
          <w:p w:rsidR="00547A33" w:rsidRPr="00547A33" w:rsidRDefault="00547A33" w:rsidP="00547A33"/>
        </w:tc>
        <w:tc>
          <w:tcPr>
            <w:tcW w:w="6804" w:type="dxa"/>
          </w:tcPr>
          <w:p w:rsidR="00547A33" w:rsidRPr="00547A33" w:rsidRDefault="00547A33" w:rsidP="00547A33"/>
        </w:tc>
        <w:tc>
          <w:tcPr>
            <w:tcW w:w="2552" w:type="dxa"/>
          </w:tcPr>
          <w:p w:rsidR="00547A33" w:rsidRPr="00547A33" w:rsidRDefault="00547A33" w:rsidP="00547A33"/>
        </w:tc>
        <w:tc>
          <w:tcPr>
            <w:tcW w:w="2410" w:type="dxa"/>
          </w:tcPr>
          <w:p w:rsidR="00547A33" w:rsidRPr="00547A33" w:rsidRDefault="00547A33" w:rsidP="00547A33"/>
        </w:tc>
        <w:tc>
          <w:tcPr>
            <w:tcW w:w="2976" w:type="dxa"/>
          </w:tcPr>
          <w:p w:rsidR="00547A33" w:rsidRPr="00547A33" w:rsidRDefault="00547A33" w:rsidP="00547A33"/>
        </w:tc>
      </w:tr>
      <w:tr w:rsidR="00547A33" w:rsidRPr="00547A33" w:rsidTr="0053786E">
        <w:trPr>
          <w:cantSplit/>
        </w:trPr>
        <w:tc>
          <w:tcPr>
            <w:tcW w:w="567" w:type="dxa"/>
          </w:tcPr>
          <w:p w:rsidR="00547A33" w:rsidRPr="00547A33" w:rsidRDefault="00547A33" w:rsidP="00547A33"/>
        </w:tc>
        <w:tc>
          <w:tcPr>
            <w:tcW w:w="6804" w:type="dxa"/>
          </w:tcPr>
          <w:p w:rsidR="00547A33" w:rsidRPr="00547A33" w:rsidRDefault="00547A33" w:rsidP="00547A33"/>
        </w:tc>
        <w:tc>
          <w:tcPr>
            <w:tcW w:w="2552" w:type="dxa"/>
          </w:tcPr>
          <w:p w:rsidR="00547A33" w:rsidRPr="00547A33" w:rsidRDefault="00547A33" w:rsidP="00547A33"/>
        </w:tc>
        <w:tc>
          <w:tcPr>
            <w:tcW w:w="2410" w:type="dxa"/>
          </w:tcPr>
          <w:p w:rsidR="00547A33" w:rsidRPr="00547A33" w:rsidRDefault="00547A33" w:rsidP="00547A33"/>
        </w:tc>
        <w:tc>
          <w:tcPr>
            <w:tcW w:w="2976" w:type="dxa"/>
          </w:tcPr>
          <w:p w:rsidR="00547A33" w:rsidRPr="00547A33" w:rsidRDefault="00547A33" w:rsidP="00547A33"/>
        </w:tc>
      </w:tr>
      <w:tr w:rsidR="00547A33" w:rsidRPr="00547A33" w:rsidTr="0053786E">
        <w:trPr>
          <w:cantSplit/>
        </w:trPr>
        <w:tc>
          <w:tcPr>
            <w:tcW w:w="567" w:type="dxa"/>
          </w:tcPr>
          <w:p w:rsidR="00547A33" w:rsidRPr="00547A33" w:rsidRDefault="00547A33" w:rsidP="00547A33">
            <w:r w:rsidRPr="00547A33">
              <w:t>…</w:t>
            </w:r>
          </w:p>
        </w:tc>
        <w:tc>
          <w:tcPr>
            <w:tcW w:w="6804" w:type="dxa"/>
          </w:tcPr>
          <w:p w:rsidR="00547A33" w:rsidRPr="00547A33" w:rsidRDefault="00547A33" w:rsidP="00547A33"/>
        </w:tc>
        <w:tc>
          <w:tcPr>
            <w:tcW w:w="2552" w:type="dxa"/>
          </w:tcPr>
          <w:p w:rsidR="00547A33" w:rsidRPr="00547A33" w:rsidRDefault="00547A33" w:rsidP="00547A33"/>
        </w:tc>
        <w:tc>
          <w:tcPr>
            <w:tcW w:w="2410" w:type="dxa"/>
          </w:tcPr>
          <w:p w:rsidR="00547A33" w:rsidRPr="00547A33" w:rsidRDefault="00547A33" w:rsidP="00547A33"/>
        </w:tc>
        <w:tc>
          <w:tcPr>
            <w:tcW w:w="2976" w:type="dxa"/>
          </w:tcPr>
          <w:p w:rsidR="00547A33" w:rsidRPr="00547A33" w:rsidRDefault="00547A33" w:rsidP="00547A33"/>
        </w:tc>
      </w:tr>
    </w:tbl>
    <w:p w:rsidR="00547A33" w:rsidRPr="00547A33" w:rsidRDefault="00547A33" w:rsidP="00547A33"/>
    <w:p w:rsidR="00547A33" w:rsidRPr="00547A33" w:rsidRDefault="00547A33" w:rsidP="00547A33">
      <w:pPr>
        <w:rPr>
          <w:i/>
          <w:u w:val="single"/>
        </w:rPr>
      </w:pPr>
      <w:r w:rsidRPr="00547A33">
        <w:rPr>
          <w:i/>
          <w:u w:val="single"/>
        </w:rPr>
        <w:t xml:space="preserve">Примечание: </w:t>
      </w:r>
    </w:p>
    <w:p w:rsidR="00547A33" w:rsidRPr="00547A33" w:rsidRDefault="00547A33" w:rsidP="00547A33">
      <w:r w:rsidRPr="00547A33">
        <w:rPr>
          <w:i/>
        </w:rPr>
        <w:t xml:space="preserve">Участник Процедуры закупки обязан предоставить График выполнения работ, полностью заполненный в соответствии с Техническим заданием и Предложением о цене Договора </w:t>
      </w:r>
      <w:r>
        <w:rPr>
          <w:i/>
        </w:rPr>
        <w:t>.</w:t>
      </w:r>
    </w:p>
    <w:p w:rsidR="00D22670" w:rsidRDefault="00D22670" w:rsidP="00B424F4"/>
    <w:p w:rsidR="00A45122" w:rsidRPr="002440E8" w:rsidRDefault="00547A33" w:rsidP="00B424F4">
      <w:pPr>
        <w:pStyle w:val="4"/>
        <w:spacing w:before="0" w:after="0"/>
      </w:pPr>
      <w:bookmarkStart w:id="50" w:name="_Toc353985090"/>
      <w:r>
        <w:t xml:space="preserve">Таблица № 2 </w:t>
      </w:r>
      <w:r w:rsidR="000C3BA2">
        <w:t>«</w:t>
      </w:r>
      <w:r w:rsidR="008E68F8">
        <w:t xml:space="preserve">СПРАВКА О </w:t>
      </w:r>
      <w:r w:rsidR="00754C04">
        <w:t>ПЕРЕЧНЕ И ОБЪЕМАХ ВЫПОЛНЕНИЯ АНАЛОГИЧНЫХ ДОГОВОРОВ</w:t>
      </w:r>
      <w:r w:rsidR="000C3BA2">
        <w:t>»</w:t>
      </w:r>
      <w:bookmarkEnd w:id="5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5D7B3F" w:rsidRPr="00F36F14" w:rsidTr="005D7B3F">
        <w:trPr>
          <w:cantSplit/>
        </w:trPr>
        <w:tc>
          <w:tcPr>
            <w:tcW w:w="567" w:type="dxa"/>
          </w:tcPr>
          <w:p w:rsidR="00830E25" w:rsidRPr="00F36F14" w:rsidRDefault="00830E25" w:rsidP="00B424F4">
            <w:pPr>
              <w:rPr>
                <w:snapToGrid w:val="0"/>
              </w:rPr>
            </w:pPr>
          </w:p>
        </w:tc>
        <w:tc>
          <w:tcPr>
            <w:tcW w:w="1701" w:type="dxa"/>
          </w:tcPr>
          <w:p w:rsidR="00830E25" w:rsidRPr="00F36F14" w:rsidRDefault="00830E25" w:rsidP="00B424F4">
            <w:pPr>
              <w:rPr>
                <w:snapToGrid w:val="0"/>
              </w:rPr>
            </w:pPr>
          </w:p>
        </w:tc>
        <w:tc>
          <w:tcPr>
            <w:tcW w:w="2694" w:type="dxa"/>
          </w:tcPr>
          <w:p w:rsidR="00830E25" w:rsidRPr="00F36F14" w:rsidRDefault="00830E25" w:rsidP="00B424F4">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5D7B3F" w:rsidRPr="00F36F14" w:rsidTr="005D7B3F">
        <w:trPr>
          <w:cantSplit/>
        </w:trPr>
        <w:tc>
          <w:tcPr>
            <w:tcW w:w="567" w:type="dxa"/>
          </w:tcPr>
          <w:p w:rsidR="00830E25" w:rsidRPr="00F36F14" w:rsidRDefault="00830E25" w:rsidP="00B424F4">
            <w:pPr>
              <w:rPr>
                <w:snapToGrid w:val="0"/>
              </w:rPr>
            </w:pPr>
          </w:p>
        </w:tc>
        <w:tc>
          <w:tcPr>
            <w:tcW w:w="1701" w:type="dxa"/>
          </w:tcPr>
          <w:p w:rsidR="00830E25" w:rsidRPr="00F36F14" w:rsidRDefault="00830E25" w:rsidP="00B424F4">
            <w:pPr>
              <w:rPr>
                <w:snapToGrid w:val="0"/>
              </w:rPr>
            </w:pPr>
          </w:p>
        </w:tc>
        <w:tc>
          <w:tcPr>
            <w:tcW w:w="2694" w:type="dxa"/>
          </w:tcPr>
          <w:p w:rsidR="00830E25" w:rsidRPr="00F36F14" w:rsidRDefault="00830E25" w:rsidP="00B424F4">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0915BB" w:rsidRPr="000915BB" w:rsidRDefault="000915BB" w:rsidP="000915BB">
      <w:pPr>
        <w:rPr>
          <w:b/>
          <w:bCs/>
        </w:rPr>
      </w:pPr>
      <w:bookmarkStart w:id="51" w:name="_Toc353985091"/>
      <w:r w:rsidRPr="000915BB">
        <w:rPr>
          <w:b/>
          <w:bCs/>
        </w:rPr>
        <w:t>Таблица №3 «СПРАВКА О КАДРОВЫХ РЕСУРСАХ»</w:t>
      </w:r>
      <w:bookmarkEnd w:id="51"/>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0915BB" w:rsidRPr="000915BB" w:rsidTr="00DE5186">
        <w:trPr>
          <w:cantSplit/>
          <w:tblHeader/>
        </w:trPr>
        <w:tc>
          <w:tcPr>
            <w:tcW w:w="1144" w:type="pct"/>
            <w:vMerge w:val="restart"/>
            <w:shd w:val="clear" w:color="auto" w:fill="auto"/>
            <w:vAlign w:val="center"/>
          </w:tcPr>
          <w:p w:rsidR="000915BB" w:rsidRPr="000915BB" w:rsidRDefault="000915BB" w:rsidP="000915BB">
            <w:pPr>
              <w:rPr>
                <w:b/>
                <w:bCs/>
                <w:i/>
              </w:rPr>
            </w:pPr>
            <w:r w:rsidRPr="000915BB">
              <w:rPr>
                <w:b/>
                <w:bCs/>
                <w:i/>
              </w:rPr>
              <w:t>Штатный персонал</w:t>
            </w:r>
          </w:p>
        </w:tc>
        <w:tc>
          <w:tcPr>
            <w:tcW w:w="1403"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852"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0915BB" w:rsidP="000915BB">
            <w:pPr>
              <w:rPr>
                <w:b/>
                <w:i/>
              </w:rPr>
            </w:pPr>
            <w:r w:rsidRPr="000915BB">
              <w:rPr>
                <w:b/>
                <w:i/>
              </w:rPr>
              <w:t>(субподрядядчик)</w:t>
            </w:r>
          </w:p>
        </w:tc>
        <w:tc>
          <w:tcPr>
            <w:tcW w:w="601"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(резюме)</w:t>
            </w:r>
          </w:p>
        </w:tc>
      </w:tr>
      <w:tr w:rsidR="000915BB" w:rsidRPr="000915BB" w:rsidTr="00DE5186">
        <w:trPr>
          <w:cantSplit/>
          <w:trHeight w:val="340"/>
          <w:tblHeader/>
        </w:trPr>
        <w:tc>
          <w:tcPr>
            <w:tcW w:w="1144" w:type="pct"/>
            <w:vMerge/>
            <w:shd w:val="clear" w:color="auto" w:fill="auto"/>
            <w:vAlign w:val="center"/>
          </w:tcPr>
          <w:p w:rsidR="000915BB" w:rsidRPr="000915BB" w:rsidRDefault="000915BB" w:rsidP="000915BB">
            <w:pPr>
              <w:rPr>
                <w:b/>
              </w:rPr>
            </w:pPr>
          </w:p>
        </w:tc>
        <w:tc>
          <w:tcPr>
            <w:tcW w:w="708" w:type="pct"/>
            <w:shd w:val="clear" w:color="auto" w:fill="auto"/>
            <w:vAlign w:val="center"/>
          </w:tcPr>
          <w:p w:rsidR="000915BB" w:rsidRPr="000915BB" w:rsidRDefault="000915BB" w:rsidP="000915BB">
            <w:r w:rsidRPr="000915BB">
              <w:t>Общая численность</w:t>
            </w:r>
          </w:p>
        </w:tc>
        <w:tc>
          <w:tcPr>
            <w:tcW w:w="695" w:type="pct"/>
            <w:shd w:val="clear" w:color="auto" w:fill="auto"/>
            <w:vAlign w:val="center"/>
          </w:tcPr>
          <w:p w:rsidR="000915BB" w:rsidRPr="000915BB" w:rsidRDefault="000915BB" w:rsidP="000915BB">
            <w:r w:rsidRPr="000915BB">
              <w:t>В т.ч. для работ по данному договору</w:t>
            </w:r>
          </w:p>
        </w:tc>
        <w:tc>
          <w:tcPr>
            <w:tcW w:w="555" w:type="pct"/>
            <w:shd w:val="clear" w:color="auto" w:fill="auto"/>
            <w:vAlign w:val="center"/>
          </w:tcPr>
          <w:p w:rsidR="000915BB" w:rsidRPr="000915BB" w:rsidRDefault="000915BB" w:rsidP="000915BB">
            <w:r w:rsidRPr="000915BB">
              <w:t>Общая численность</w:t>
            </w:r>
          </w:p>
        </w:tc>
        <w:tc>
          <w:tcPr>
            <w:tcW w:w="648" w:type="pct"/>
            <w:shd w:val="clear" w:color="auto" w:fill="auto"/>
            <w:vAlign w:val="center"/>
          </w:tcPr>
          <w:p w:rsidR="000915BB" w:rsidRPr="000915BB" w:rsidRDefault="000915BB" w:rsidP="000915BB">
            <w:r w:rsidRPr="000915BB">
              <w:t>В т.ч. для работ по данному договору</w:t>
            </w:r>
          </w:p>
        </w:tc>
        <w:tc>
          <w:tcPr>
            <w:tcW w:w="649" w:type="pct"/>
            <w:vAlign w:val="center"/>
          </w:tcPr>
          <w:p w:rsidR="000915BB" w:rsidRPr="000915BB" w:rsidRDefault="000915BB" w:rsidP="000915BB">
            <w:r w:rsidRPr="000915BB">
              <w:t>Наименование организации субподрядчика</w:t>
            </w:r>
          </w:p>
        </w:tc>
        <w:tc>
          <w:tcPr>
            <w:tcW w:w="601" w:type="pct"/>
            <w:vAlign w:val="center"/>
          </w:tcPr>
          <w:p w:rsidR="000915BB" w:rsidRPr="000915BB" w:rsidRDefault="000915BB" w:rsidP="000915BB">
            <w:r w:rsidRPr="000915BB">
              <w:t>№№ страниц</w:t>
            </w:r>
          </w:p>
        </w:tc>
      </w:tr>
      <w:tr w:rsidR="000915BB" w:rsidRPr="000915BB" w:rsidTr="00DE5186">
        <w:trPr>
          <w:trHeight w:val="340"/>
        </w:trPr>
        <w:tc>
          <w:tcPr>
            <w:tcW w:w="1144" w:type="pct"/>
            <w:vAlign w:val="center"/>
          </w:tcPr>
          <w:p w:rsidR="000915BB" w:rsidRPr="000915BB" w:rsidRDefault="000915BB" w:rsidP="000915BB">
            <w:r w:rsidRPr="000915BB">
              <w:t>Руководители, чел.</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6A629F" w:rsidP="000915BB">
            <w:r>
              <w:t>Резюме</w:t>
            </w:r>
          </w:p>
        </w:tc>
      </w:tr>
      <w:tr w:rsidR="000915BB" w:rsidRPr="000915BB" w:rsidTr="00DE5186">
        <w:trPr>
          <w:trHeight w:val="340"/>
        </w:trPr>
        <w:tc>
          <w:tcPr>
            <w:tcW w:w="1144" w:type="pct"/>
            <w:vAlign w:val="center"/>
          </w:tcPr>
          <w:p w:rsidR="000915BB" w:rsidRPr="000915BB" w:rsidRDefault="000915BB" w:rsidP="000915BB">
            <w:r w:rsidRPr="000915BB">
              <w:t>Инженеры, чел.</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DE5186">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DE5186">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DE5186">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DE5186">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DE5186">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DE5186">
        <w:trPr>
          <w:trHeight w:val="340"/>
        </w:trPr>
        <w:tc>
          <w:tcPr>
            <w:tcW w:w="1144" w:type="pct"/>
            <w:vAlign w:val="center"/>
          </w:tcPr>
          <w:p w:rsidR="000915BB" w:rsidRPr="000915BB" w:rsidRDefault="000915BB" w:rsidP="000915BB">
            <w:pPr>
              <w:rPr>
                <w:b/>
              </w:rPr>
            </w:pPr>
            <w:r w:rsidRPr="000915BB">
              <w:rPr>
                <w:b/>
              </w:rPr>
              <w:t>ИТОГО:</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bl>
    <w:p w:rsidR="000915BB" w:rsidRPr="000915BB" w:rsidRDefault="000915BB" w:rsidP="000915BB"/>
    <w:p w:rsidR="000915BB" w:rsidRPr="000915BB" w:rsidRDefault="000915BB" w:rsidP="000915BB"/>
    <w:p w:rsidR="000915BB" w:rsidRPr="000915BB" w:rsidRDefault="000915BB" w:rsidP="000915BB"/>
    <w:p w:rsidR="000915BB" w:rsidRPr="000915BB" w:rsidRDefault="000915BB" w:rsidP="000915BB">
      <w:r w:rsidRPr="000915BB">
        <w:t>2. Срок предоставления гарантий качества товара/ работ/ услуг: _______ месяца со дня подписания окончательного Акта приемки работ.</w:t>
      </w:r>
    </w:p>
    <w:p w:rsidR="000915BB" w:rsidRPr="000915BB" w:rsidRDefault="000915BB" w:rsidP="000915BB"/>
    <w:p w:rsidR="000915BB" w:rsidRPr="000915BB" w:rsidRDefault="000915BB" w:rsidP="000915BB">
      <w:r w:rsidRPr="000915BB">
        <w:t>3.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т.ч.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915BB" w:rsidRDefault="000915BB" w:rsidP="00B424F4">
      <w:pPr>
        <w:rPr>
          <w:color w:val="FF0000"/>
        </w:rPr>
      </w:pPr>
    </w:p>
    <w:p w:rsidR="004B6249" w:rsidRPr="00D946BF" w:rsidRDefault="004B6249" w:rsidP="00B424F4">
      <w:pPr>
        <w:rPr>
          <w:color w:val="FF0000"/>
        </w:rPr>
      </w:pPr>
      <w:r w:rsidRPr="00D946BF">
        <w:rPr>
          <w:color w:val="FF0000"/>
        </w:rPr>
        <w:t xml:space="preserve">Примечание: </w:t>
      </w:r>
      <w:r w:rsidR="00924B58" w:rsidRPr="00D946BF">
        <w:rPr>
          <w:color w:val="FF0000"/>
        </w:rPr>
        <w:t xml:space="preserve">Участник Процедуры </w:t>
      </w:r>
      <w:r w:rsidR="00A34146" w:rsidRPr="00D946BF">
        <w:rPr>
          <w:color w:val="FF0000"/>
        </w:rPr>
        <w:t>закупки</w:t>
      </w:r>
      <w:r w:rsidRPr="00D946BF">
        <w:rPr>
          <w:color w:val="FF0000"/>
        </w:rPr>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7"/>
          <w:pgSz w:w="16838" w:h="11906" w:orient="landscape"/>
          <w:pgMar w:top="1418"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2" w:name="_Toc353985093"/>
      <w:r w:rsidRPr="002440E8">
        <w:t xml:space="preserve">ФОРМА АНКЕТЫ УЧАСТНИКА </w:t>
      </w:r>
      <w:r w:rsidR="0095220D" w:rsidRPr="002440E8">
        <w:t>ПРОЦЕДУРЫ ЗАКУПКИ</w:t>
      </w:r>
      <w:bookmarkEnd w:id="52"/>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3"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4" w:name="_Toc353985094"/>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4"/>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3"/>
    </w:p>
    <w:p w:rsidR="004D1DC3" w:rsidRPr="002440E8" w:rsidRDefault="004D1DC3" w:rsidP="00B424F4">
      <w:r w:rsidRPr="002440E8">
        <w:br w:type="page"/>
      </w:r>
    </w:p>
    <w:p w:rsidR="00566B84" w:rsidRPr="00291AFA" w:rsidRDefault="00566B84" w:rsidP="00566B84">
      <w:pPr>
        <w:pStyle w:val="ab"/>
        <w:keepNext/>
        <w:numPr>
          <w:ilvl w:val="1"/>
          <w:numId w:val="16"/>
        </w:numPr>
        <w:spacing w:before="100" w:after="100"/>
        <w:rPr>
          <w:b/>
        </w:rPr>
      </w:pPr>
      <w:bookmarkStart w:id="55" w:name="_Toc122404110"/>
      <w:r w:rsidRPr="00291AFA">
        <w:rPr>
          <w:b/>
          <w:caps/>
        </w:rPr>
        <w:t>ФОРМА обязательства о неразглашении информации третьим лицам</w:t>
      </w:r>
      <w:r w:rsidR="00291AFA" w:rsidRPr="00291AFA">
        <w:rPr>
          <w:b/>
          <w:caps/>
        </w:rPr>
        <w:t xml:space="preserve"> </w:t>
      </w: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outlineLvl w:val="0"/>
      </w:pPr>
      <w:bookmarkStart w:id="56" w:name="_Toc352341701"/>
      <w:bookmarkStart w:id="57" w:name="_Toc353985096"/>
      <w:r w:rsidRPr="00F36F14">
        <w:t xml:space="preserve">Нарушение настоящего обязательства влечет за собой </w:t>
      </w:r>
      <w:hyperlink r:id="rId18" w:history="1">
        <w:r w:rsidRPr="00F36F14">
          <w:t>гражданско-правовую,</w:t>
        </w:r>
      </w:hyperlink>
      <w:r w:rsidRPr="00F36F14">
        <w:t xml:space="preserve"> </w:t>
      </w:r>
      <w:hyperlink r:id="rId19" w:history="1">
        <w:r w:rsidRPr="00F36F14">
          <w:t>административную</w:t>
        </w:r>
      </w:hyperlink>
      <w:r w:rsidRPr="00F36F14">
        <w:t xml:space="preserve"> или </w:t>
      </w:r>
      <w:hyperlink r:id="rId20" w:history="1">
        <w:r w:rsidRPr="00F36F14">
          <w:t>уголовную</w:t>
        </w:r>
      </w:hyperlink>
      <w:r w:rsidRPr="00F36F14">
        <w:t xml:space="preserve"> ответственность в соответствии с законодательством Российской Федерации.</w:t>
      </w:r>
      <w:bookmarkEnd w:id="56"/>
      <w:bookmarkEnd w:id="57"/>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sidP="006517AD">
      <w:r>
        <w:br w:type="page"/>
      </w:r>
    </w:p>
    <w:p w:rsidR="006517AD" w:rsidRDefault="006517AD"/>
    <w:p w:rsidR="006517AD" w:rsidRDefault="006517AD"/>
    <w:p w:rsidR="004B6249" w:rsidRPr="002440E8" w:rsidRDefault="004B6249" w:rsidP="006517AD">
      <w:pPr>
        <w:pStyle w:val="10"/>
        <w:numPr>
          <w:ilvl w:val="0"/>
          <w:numId w:val="16"/>
        </w:numPr>
        <w:spacing w:before="240" w:after="240" w:line="240" w:lineRule="auto"/>
      </w:pPr>
      <w:bookmarkStart w:id="58" w:name="_Toc353985097"/>
      <w:r w:rsidRPr="002440E8">
        <w:t xml:space="preserve">ПРОЕКТ </w:t>
      </w:r>
      <w:bookmarkEnd w:id="55"/>
      <w:r w:rsidR="009C4B50" w:rsidRPr="002440E8">
        <w:t>ДОГОВОРА</w:t>
      </w:r>
      <w:r w:rsidR="00F222E5" w:rsidRPr="002440E8">
        <w:t xml:space="preserve"> ИЛИ УСЛОВИЯ, НА КОТОРЫХ ДОГОВОР ДОЛЖЕН БЫТЬ ЗАКЛЮЧЕН</w:t>
      </w:r>
      <w:bookmarkEnd w:id="58"/>
    </w:p>
    <w:p w:rsidR="003308E6" w:rsidRDefault="006517AD" w:rsidP="003308E6">
      <w:r w:rsidRPr="0038297D">
        <w:t>Форма</w:t>
      </w:r>
      <w:r w:rsidR="00504FF4" w:rsidRPr="0038297D">
        <w:t xml:space="preserve"> Договора </w:t>
      </w:r>
      <w:r w:rsidR="00293F2A" w:rsidRPr="0038297D">
        <w:t xml:space="preserve"> не </w:t>
      </w:r>
      <w:r w:rsidR="00705220" w:rsidRPr="0038297D">
        <w:t>предоставлен</w:t>
      </w:r>
      <w:r w:rsidRPr="0038297D">
        <w:t>а</w:t>
      </w:r>
      <w:r w:rsidR="0038297D">
        <w:t>.</w:t>
      </w:r>
      <w:r w:rsidR="00705220" w:rsidRPr="0038297D">
        <w:t xml:space="preserve"> </w:t>
      </w:r>
      <w:bookmarkStart w:id="59" w:name="_Toc353985098"/>
    </w:p>
    <w:p w:rsidR="003308E6" w:rsidRDefault="003308E6" w:rsidP="003308E6"/>
    <w:p w:rsidR="002C50DB" w:rsidRDefault="002C50DB" w:rsidP="006517AD">
      <w:pPr>
        <w:pStyle w:val="ab"/>
        <w:numPr>
          <w:ilvl w:val="0"/>
          <w:numId w:val="16"/>
        </w:numPr>
        <w:rPr>
          <w:b/>
        </w:rPr>
      </w:pPr>
      <w:r w:rsidRPr="003308E6">
        <w:rPr>
          <w:b/>
        </w:rPr>
        <w:t>ТЕХНИЧЕСКАЯ ЧАСТЬ</w:t>
      </w:r>
      <w:bookmarkEnd w:id="59"/>
    </w:p>
    <w:p w:rsidR="0053786E" w:rsidRDefault="0053786E" w:rsidP="00734274"/>
    <w:p w:rsidR="0038297D" w:rsidRDefault="0053786E" w:rsidP="00734274">
      <w:r w:rsidRPr="0053786E">
        <w:rPr>
          <w:b/>
        </w:rPr>
        <w:t>11.</w:t>
      </w:r>
      <w:r w:rsidR="00B80D4B">
        <w:rPr>
          <w:b/>
        </w:rPr>
        <w:t>1</w:t>
      </w:r>
      <w:r w:rsidRPr="0053786E">
        <w:rPr>
          <w:b/>
        </w:rPr>
        <w:t>.</w:t>
      </w:r>
      <w:r w:rsidR="0038297D">
        <w:rPr>
          <w:b/>
        </w:rPr>
        <w:t xml:space="preserve"> </w:t>
      </w:r>
      <w:r w:rsidR="0038297D" w:rsidRPr="00291AFA">
        <w:t>Проект и изменения к нему предоставлены в Приложении 1 к настоящей Документации закупки.</w:t>
      </w:r>
    </w:p>
    <w:p w:rsidR="0053786E" w:rsidRDefault="0038297D" w:rsidP="00734274">
      <w:r w:rsidRPr="0038297D">
        <w:rPr>
          <w:b/>
        </w:rPr>
        <w:t>11.2.</w:t>
      </w:r>
      <w:r w:rsidR="0053786E" w:rsidRPr="00070129">
        <w:rPr>
          <w:b/>
        </w:rPr>
        <w:t>Техническое задание</w:t>
      </w:r>
    </w:p>
    <w:p w:rsidR="00B83DE2" w:rsidRPr="00B83DE2" w:rsidRDefault="00B83DE2" w:rsidP="00B83DE2">
      <w:pPr>
        <w:numPr>
          <w:ilvl w:val="0"/>
          <w:numId w:val="18"/>
        </w:numPr>
        <w:rPr>
          <w:b/>
        </w:rPr>
      </w:pPr>
      <w:r w:rsidRPr="00B83DE2">
        <w:rPr>
          <w:b/>
        </w:rPr>
        <w:t>Перечень, наименования и объемы товаров/ работ/ услуг, являющихся Предметом закупки:</w:t>
      </w:r>
    </w:p>
    <w:p w:rsidR="00B83DE2" w:rsidRPr="00B83DE2" w:rsidRDefault="009E5FEB" w:rsidP="00B83DE2">
      <w:r>
        <w:t xml:space="preserve">Работы по </w:t>
      </w:r>
      <w:r w:rsidR="002749FD">
        <w:t>восстановлению</w:t>
      </w:r>
      <w:r>
        <w:t xml:space="preserve"> и </w:t>
      </w:r>
      <w:r w:rsidR="002749FD">
        <w:t>до</w:t>
      </w:r>
      <w:r w:rsidR="00B83DE2" w:rsidRPr="00B83DE2">
        <w:t xml:space="preserve">оснащению спортивной площадки, расположенной по адресу: Российская Федерация,  г. Москва, территория инновационного центра «Сколково», ул. Луговая, </w:t>
      </w:r>
      <w:r w:rsidR="00C053B5">
        <w:t>д.4.</w:t>
      </w:r>
      <w:r w:rsidR="00B83DE2" w:rsidRPr="00B83DE2">
        <w:t xml:space="preserve"> </w:t>
      </w:r>
    </w:p>
    <w:p w:rsidR="00B83DE2" w:rsidRPr="00B83DE2" w:rsidRDefault="00B83DE2" w:rsidP="00B83DE2"/>
    <w:p w:rsidR="00B83DE2" w:rsidRPr="00B83DE2" w:rsidRDefault="00B83DE2" w:rsidP="00B83DE2">
      <w:pPr>
        <w:rPr>
          <w:b/>
        </w:rPr>
      </w:pPr>
      <w:r w:rsidRPr="00B83DE2">
        <w:rPr>
          <w:b/>
        </w:rPr>
        <w:t>Перечень работ:</w:t>
      </w:r>
    </w:p>
    <w:p w:rsidR="00B83DE2" w:rsidRPr="00B83DE2" w:rsidRDefault="00B83DE2" w:rsidP="00B83DE2"/>
    <w:tbl>
      <w:tblPr>
        <w:tblW w:w="10363" w:type="dxa"/>
        <w:tblInd w:w="93" w:type="dxa"/>
        <w:tblLook w:val="04A0" w:firstRow="1" w:lastRow="0" w:firstColumn="1" w:lastColumn="0" w:noHBand="0" w:noVBand="1"/>
      </w:tblPr>
      <w:tblGrid>
        <w:gridCol w:w="680"/>
        <w:gridCol w:w="4980"/>
        <w:gridCol w:w="1018"/>
        <w:gridCol w:w="1134"/>
        <w:gridCol w:w="2551"/>
      </w:tblGrid>
      <w:tr w:rsidR="00B83DE2" w:rsidRPr="00B83DE2" w:rsidTr="00D74B01">
        <w:trPr>
          <w:trHeight w:val="495"/>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83DE2" w:rsidRPr="00B83DE2" w:rsidRDefault="00B83DE2" w:rsidP="00B83DE2">
            <w:r w:rsidRPr="00B83DE2">
              <w:t>№ пп</w:t>
            </w:r>
          </w:p>
        </w:tc>
        <w:tc>
          <w:tcPr>
            <w:tcW w:w="4980" w:type="dxa"/>
            <w:tcBorders>
              <w:top w:val="single" w:sz="4" w:space="0" w:color="auto"/>
              <w:left w:val="nil"/>
              <w:bottom w:val="nil"/>
              <w:right w:val="single" w:sz="4" w:space="0" w:color="auto"/>
            </w:tcBorders>
            <w:shd w:val="clear" w:color="auto" w:fill="auto"/>
            <w:vAlign w:val="center"/>
            <w:hideMark/>
          </w:tcPr>
          <w:p w:rsidR="00B83DE2" w:rsidRPr="00B83DE2" w:rsidRDefault="00B83DE2" w:rsidP="00B83DE2">
            <w:r w:rsidRPr="00B83DE2">
              <w:t>Наименование</w:t>
            </w:r>
            <w:r w:rsidR="009E5FEB">
              <w:t xml:space="preserve"> Работ</w:t>
            </w:r>
          </w:p>
        </w:tc>
        <w:tc>
          <w:tcPr>
            <w:tcW w:w="1018" w:type="dxa"/>
            <w:tcBorders>
              <w:top w:val="single" w:sz="4" w:space="0" w:color="auto"/>
              <w:left w:val="nil"/>
              <w:bottom w:val="single" w:sz="4" w:space="0" w:color="auto"/>
              <w:right w:val="single" w:sz="4" w:space="0" w:color="auto"/>
            </w:tcBorders>
            <w:shd w:val="clear" w:color="auto" w:fill="auto"/>
            <w:vAlign w:val="center"/>
            <w:hideMark/>
          </w:tcPr>
          <w:p w:rsidR="00B83DE2" w:rsidRPr="00B83DE2" w:rsidRDefault="00B83DE2" w:rsidP="00B83DE2">
            <w:r w:rsidRPr="00B83DE2">
              <w:t>Ед. изм.</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B83DE2" w:rsidRPr="00B83DE2" w:rsidRDefault="00B83DE2" w:rsidP="00B83DE2">
            <w:r w:rsidRPr="00B83DE2">
              <w:t>Кол.</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rsidR="00B83DE2" w:rsidRPr="00B83DE2" w:rsidRDefault="00B83DE2" w:rsidP="00B83DE2">
            <w:r w:rsidRPr="00B83DE2">
              <w:t>Примечание</w:t>
            </w:r>
          </w:p>
        </w:tc>
      </w:tr>
      <w:tr w:rsidR="00B83DE2" w:rsidRPr="00B83DE2" w:rsidTr="00D74B01">
        <w:trPr>
          <w:trHeight w:val="255"/>
        </w:trPr>
        <w:tc>
          <w:tcPr>
            <w:tcW w:w="680" w:type="dxa"/>
            <w:tcBorders>
              <w:top w:val="nil"/>
              <w:left w:val="single" w:sz="4" w:space="0" w:color="auto"/>
              <w:bottom w:val="nil"/>
              <w:right w:val="single" w:sz="4" w:space="0" w:color="auto"/>
            </w:tcBorders>
            <w:shd w:val="clear" w:color="auto" w:fill="auto"/>
            <w:noWrap/>
            <w:vAlign w:val="center"/>
            <w:hideMark/>
          </w:tcPr>
          <w:p w:rsidR="00B83DE2" w:rsidRPr="00B83DE2" w:rsidRDefault="00B83DE2" w:rsidP="00B83DE2">
            <w:r w:rsidRPr="00B83DE2">
              <w:t>1</w:t>
            </w:r>
          </w:p>
        </w:tc>
        <w:tc>
          <w:tcPr>
            <w:tcW w:w="4980" w:type="dxa"/>
            <w:tcBorders>
              <w:top w:val="single" w:sz="4" w:space="0" w:color="auto"/>
              <w:left w:val="nil"/>
              <w:bottom w:val="nil"/>
              <w:right w:val="single" w:sz="4" w:space="0" w:color="auto"/>
            </w:tcBorders>
            <w:shd w:val="clear" w:color="auto" w:fill="auto"/>
            <w:noWrap/>
            <w:vAlign w:val="center"/>
            <w:hideMark/>
          </w:tcPr>
          <w:p w:rsidR="00B83DE2" w:rsidRPr="00B83DE2" w:rsidRDefault="00B83DE2" w:rsidP="009E5FEB">
            <w:pPr>
              <w:jc w:val="center"/>
            </w:pPr>
            <w:r w:rsidRPr="00B83DE2">
              <w:t>2</w:t>
            </w:r>
          </w:p>
        </w:tc>
        <w:tc>
          <w:tcPr>
            <w:tcW w:w="1018" w:type="dxa"/>
            <w:tcBorders>
              <w:top w:val="nil"/>
              <w:left w:val="nil"/>
              <w:bottom w:val="nil"/>
              <w:right w:val="single" w:sz="4" w:space="0" w:color="auto"/>
            </w:tcBorders>
            <w:shd w:val="clear" w:color="auto" w:fill="auto"/>
            <w:noWrap/>
            <w:vAlign w:val="center"/>
            <w:hideMark/>
          </w:tcPr>
          <w:p w:rsidR="00B83DE2" w:rsidRPr="00B83DE2" w:rsidRDefault="00B83DE2" w:rsidP="009E5FEB">
            <w:pPr>
              <w:jc w:val="center"/>
            </w:pPr>
            <w:r w:rsidRPr="00B83DE2">
              <w:t>3</w:t>
            </w:r>
          </w:p>
        </w:tc>
        <w:tc>
          <w:tcPr>
            <w:tcW w:w="1134" w:type="dxa"/>
            <w:tcBorders>
              <w:top w:val="nil"/>
              <w:left w:val="nil"/>
              <w:bottom w:val="nil"/>
              <w:right w:val="single" w:sz="4" w:space="0" w:color="auto"/>
            </w:tcBorders>
            <w:shd w:val="clear" w:color="auto" w:fill="auto"/>
            <w:noWrap/>
            <w:vAlign w:val="center"/>
            <w:hideMark/>
          </w:tcPr>
          <w:p w:rsidR="00B83DE2" w:rsidRPr="00B83DE2" w:rsidRDefault="00B83DE2" w:rsidP="009E5FEB">
            <w:pPr>
              <w:jc w:val="center"/>
            </w:pPr>
            <w:r w:rsidRPr="00B83DE2">
              <w:t>4</w:t>
            </w:r>
          </w:p>
        </w:tc>
        <w:tc>
          <w:tcPr>
            <w:tcW w:w="2551" w:type="dxa"/>
            <w:tcBorders>
              <w:top w:val="nil"/>
              <w:left w:val="nil"/>
              <w:bottom w:val="nil"/>
              <w:right w:val="single" w:sz="4" w:space="0" w:color="auto"/>
            </w:tcBorders>
            <w:shd w:val="clear" w:color="auto" w:fill="auto"/>
            <w:noWrap/>
            <w:vAlign w:val="center"/>
            <w:hideMark/>
          </w:tcPr>
          <w:p w:rsidR="00B83DE2" w:rsidRPr="00B83DE2" w:rsidRDefault="00B83DE2" w:rsidP="009E5FEB">
            <w:pPr>
              <w:jc w:val="center"/>
            </w:pPr>
            <w:r w:rsidRPr="00B83DE2">
              <w:t>5</w:t>
            </w:r>
          </w:p>
        </w:tc>
      </w:tr>
      <w:tr w:rsidR="00B83DE2" w:rsidRPr="00B83DE2" w:rsidTr="00D74B01">
        <w:trPr>
          <w:trHeight w:val="450"/>
        </w:trPr>
        <w:tc>
          <w:tcPr>
            <w:tcW w:w="10363" w:type="dxa"/>
            <w:gridSpan w:val="5"/>
            <w:tcBorders>
              <w:top w:val="single" w:sz="4" w:space="0" w:color="auto"/>
              <w:left w:val="single" w:sz="4" w:space="0" w:color="auto"/>
              <w:bottom w:val="single" w:sz="4" w:space="0" w:color="auto"/>
              <w:right w:val="single" w:sz="4" w:space="0" w:color="auto"/>
            </w:tcBorders>
            <w:shd w:val="clear" w:color="auto" w:fill="auto"/>
            <w:hideMark/>
          </w:tcPr>
          <w:p w:rsidR="00B83DE2" w:rsidRPr="00B83DE2" w:rsidRDefault="00B83DE2" w:rsidP="00B83DE2">
            <w:pPr>
              <w:rPr>
                <w:b/>
                <w:bCs/>
              </w:rPr>
            </w:pPr>
            <w:r w:rsidRPr="00B83DE2">
              <w:rPr>
                <w:b/>
                <w:bCs/>
              </w:rPr>
              <w:t xml:space="preserve">                           Раздел 1. Ограждение</w:t>
            </w:r>
          </w:p>
        </w:tc>
      </w:tr>
      <w:tr w:rsidR="00B83DE2" w:rsidRPr="00B83DE2" w:rsidTr="00D74B01">
        <w:trPr>
          <w:trHeight w:val="765"/>
        </w:trPr>
        <w:tc>
          <w:tcPr>
            <w:tcW w:w="680" w:type="dxa"/>
            <w:tcBorders>
              <w:top w:val="nil"/>
              <w:left w:val="single" w:sz="4" w:space="0" w:color="auto"/>
              <w:bottom w:val="single" w:sz="4" w:space="0" w:color="auto"/>
              <w:right w:val="single" w:sz="4" w:space="0" w:color="auto"/>
            </w:tcBorders>
            <w:shd w:val="clear" w:color="auto" w:fill="auto"/>
            <w:noWrap/>
            <w:hideMark/>
          </w:tcPr>
          <w:p w:rsidR="00B83DE2" w:rsidRPr="00B83DE2" w:rsidRDefault="00B83DE2" w:rsidP="00B83DE2">
            <w:r w:rsidRPr="00B83DE2">
              <w:t>1</w:t>
            </w:r>
          </w:p>
        </w:tc>
        <w:tc>
          <w:tcPr>
            <w:tcW w:w="4980"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Демонтаж ограждения из металлических сетчатых панелей длинной 108м, высотой 4м, стойки через 2м</w:t>
            </w:r>
          </w:p>
        </w:tc>
        <w:tc>
          <w:tcPr>
            <w:tcW w:w="1018"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м2</w:t>
            </w:r>
          </w:p>
        </w:tc>
        <w:tc>
          <w:tcPr>
            <w:tcW w:w="1134"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432</w:t>
            </w:r>
          </w:p>
        </w:tc>
        <w:tc>
          <w:tcPr>
            <w:tcW w:w="2551"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 </w:t>
            </w:r>
          </w:p>
        </w:tc>
      </w:tr>
      <w:tr w:rsidR="00B83DE2" w:rsidRPr="00B83DE2" w:rsidTr="00D74B01">
        <w:trPr>
          <w:trHeight w:val="765"/>
        </w:trPr>
        <w:tc>
          <w:tcPr>
            <w:tcW w:w="680" w:type="dxa"/>
            <w:tcBorders>
              <w:top w:val="nil"/>
              <w:left w:val="single" w:sz="4" w:space="0" w:color="auto"/>
              <w:bottom w:val="single" w:sz="4" w:space="0" w:color="auto"/>
              <w:right w:val="single" w:sz="4" w:space="0" w:color="auto"/>
            </w:tcBorders>
            <w:shd w:val="clear" w:color="000000" w:fill="FFFFFF"/>
            <w:noWrap/>
            <w:hideMark/>
          </w:tcPr>
          <w:p w:rsidR="00B83DE2" w:rsidRPr="00B83DE2" w:rsidRDefault="00B83DE2" w:rsidP="00B83DE2">
            <w:r w:rsidRPr="00B83DE2">
              <w:t>2</w:t>
            </w:r>
          </w:p>
        </w:tc>
        <w:tc>
          <w:tcPr>
            <w:tcW w:w="4980" w:type="dxa"/>
            <w:tcBorders>
              <w:top w:val="nil"/>
              <w:left w:val="nil"/>
              <w:bottom w:val="single" w:sz="4" w:space="0" w:color="auto"/>
              <w:right w:val="single" w:sz="4" w:space="0" w:color="auto"/>
            </w:tcBorders>
            <w:shd w:val="clear" w:color="000000" w:fill="FFFFFF"/>
            <w:hideMark/>
          </w:tcPr>
          <w:p w:rsidR="00B83DE2" w:rsidRPr="00B83DE2" w:rsidRDefault="00B83DE2" w:rsidP="00B83DE2">
            <w:r w:rsidRPr="00B83DE2">
              <w:t>Устройство ограждения из панелей "Дуплекс-стандарт", шаг стоек 2,8м, длинна 108м , стойки 40х80х5000</w:t>
            </w:r>
          </w:p>
        </w:tc>
        <w:tc>
          <w:tcPr>
            <w:tcW w:w="1018" w:type="dxa"/>
            <w:tcBorders>
              <w:top w:val="nil"/>
              <w:left w:val="nil"/>
              <w:bottom w:val="single" w:sz="4" w:space="0" w:color="auto"/>
              <w:right w:val="single" w:sz="4" w:space="0" w:color="auto"/>
            </w:tcBorders>
            <w:shd w:val="clear" w:color="000000" w:fill="FFFFFF"/>
            <w:hideMark/>
          </w:tcPr>
          <w:p w:rsidR="00B83DE2" w:rsidRPr="00B83DE2" w:rsidRDefault="00B83DE2" w:rsidP="00B83DE2">
            <w:r w:rsidRPr="00B83DE2">
              <w:t>м2</w:t>
            </w:r>
          </w:p>
        </w:tc>
        <w:tc>
          <w:tcPr>
            <w:tcW w:w="1134" w:type="dxa"/>
            <w:tcBorders>
              <w:top w:val="nil"/>
              <w:left w:val="nil"/>
              <w:bottom w:val="single" w:sz="4" w:space="0" w:color="auto"/>
              <w:right w:val="single" w:sz="4" w:space="0" w:color="auto"/>
            </w:tcBorders>
            <w:shd w:val="clear" w:color="000000" w:fill="FFFFFF"/>
            <w:hideMark/>
          </w:tcPr>
          <w:p w:rsidR="00B83DE2" w:rsidRPr="00B83DE2" w:rsidRDefault="00B83DE2" w:rsidP="00B83DE2">
            <w:r w:rsidRPr="00B83DE2">
              <w:t>404</w:t>
            </w:r>
          </w:p>
        </w:tc>
        <w:tc>
          <w:tcPr>
            <w:tcW w:w="2551" w:type="dxa"/>
            <w:tcBorders>
              <w:top w:val="nil"/>
              <w:left w:val="nil"/>
              <w:bottom w:val="single" w:sz="4" w:space="0" w:color="auto"/>
              <w:right w:val="single" w:sz="4" w:space="0" w:color="auto"/>
            </w:tcBorders>
            <w:shd w:val="clear" w:color="000000" w:fill="FFFFFF"/>
            <w:hideMark/>
          </w:tcPr>
          <w:p w:rsidR="00B83DE2" w:rsidRPr="00B83DE2" w:rsidRDefault="00B83DE2" w:rsidP="00B83DE2">
            <w:r w:rsidRPr="00B83DE2">
              <w:t>В соответствии с проектом</w:t>
            </w:r>
          </w:p>
        </w:tc>
      </w:tr>
      <w:tr w:rsidR="00B83DE2" w:rsidRPr="00B83DE2" w:rsidTr="00D74B01">
        <w:trPr>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B83DE2" w:rsidRPr="00B83DE2" w:rsidRDefault="00B83DE2" w:rsidP="00B83DE2">
            <w:r w:rsidRPr="00B83DE2">
              <w:t>3</w:t>
            </w:r>
          </w:p>
        </w:tc>
        <w:tc>
          <w:tcPr>
            <w:tcW w:w="4980"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Устройство калиток из готовых металлических решетчатых панелей (1,2м х 2,1м)</w:t>
            </w:r>
          </w:p>
        </w:tc>
        <w:tc>
          <w:tcPr>
            <w:tcW w:w="1018"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шт</w:t>
            </w:r>
          </w:p>
        </w:tc>
        <w:tc>
          <w:tcPr>
            <w:tcW w:w="1134"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1</w:t>
            </w:r>
          </w:p>
        </w:tc>
        <w:tc>
          <w:tcPr>
            <w:tcW w:w="2551"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 </w:t>
            </w:r>
          </w:p>
        </w:tc>
      </w:tr>
      <w:tr w:rsidR="00B83DE2" w:rsidRPr="00B83DE2" w:rsidTr="00D74B01">
        <w:trPr>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B83DE2" w:rsidRPr="00B83DE2" w:rsidRDefault="00B83DE2" w:rsidP="00B83DE2">
            <w:r w:rsidRPr="00B83DE2">
              <w:t>4</w:t>
            </w:r>
          </w:p>
        </w:tc>
        <w:tc>
          <w:tcPr>
            <w:tcW w:w="4980"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Устройство ворот распашных с установкой столбов: металлических (3м х 2,1м)</w:t>
            </w:r>
          </w:p>
        </w:tc>
        <w:tc>
          <w:tcPr>
            <w:tcW w:w="1018"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шт</w:t>
            </w:r>
          </w:p>
        </w:tc>
        <w:tc>
          <w:tcPr>
            <w:tcW w:w="1134"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1</w:t>
            </w:r>
          </w:p>
        </w:tc>
        <w:tc>
          <w:tcPr>
            <w:tcW w:w="2551"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 </w:t>
            </w:r>
          </w:p>
        </w:tc>
      </w:tr>
      <w:tr w:rsidR="00B83DE2" w:rsidRPr="00B83DE2" w:rsidTr="00D74B01">
        <w:trPr>
          <w:trHeight w:val="383"/>
        </w:trPr>
        <w:tc>
          <w:tcPr>
            <w:tcW w:w="10363" w:type="dxa"/>
            <w:gridSpan w:val="5"/>
            <w:tcBorders>
              <w:top w:val="single" w:sz="4" w:space="0" w:color="auto"/>
              <w:left w:val="single" w:sz="4" w:space="0" w:color="auto"/>
              <w:bottom w:val="single" w:sz="4" w:space="0" w:color="auto"/>
              <w:right w:val="single" w:sz="4" w:space="0" w:color="auto"/>
            </w:tcBorders>
            <w:shd w:val="clear" w:color="auto" w:fill="auto"/>
            <w:noWrap/>
            <w:hideMark/>
          </w:tcPr>
          <w:p w:rsidR="00B83DE2" w:rsidRPr="00B83DE2" w:rsidRDefault="00B83DE2" w:rsidP="00B83DE2">
            <w:pPr>
              <w:rPr>
                <w:b/>
                <w:bCs/>
              </w:rPr>
            </w:pPr>
            <w:r w:rsidRPr="00B83DE2">
              <w:rPr>
                <w:b/>
                <w:bCs/>
              </w:rPr>
              <w:t xml:space="preserve">                           Прозрачное  ограждение</w:t>
            </w:r>
          </w:p>
        </w:tc>
      </w:tr>
      <w:tr w:rsidR="00B83DE2" w:rsidRPr="00B83DE2" w:rsidTr="00D74B01">
        <w:trPr>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B83DE2" w:rsidRPr="00B83DE2" w:rsidRDefault="00B83DE2" w:rsidP="00B83DE2">
            <w:r w:rsidRPr="00B83DE2">
              <w:t>5</w:t>
            </w:r>
          </w:p>
        </w:tc>
        <w:tc>
          <w:tcPr>
            <w:tcW w:w="4980"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Устройство  светопрозрачных ограждений  из оргстекла прозрачного толщиной 8мм (2м х 14м)</w:t>
            </w:r>
          </w:p>
        </w:tc>
        <w:tc>
          <w:tcPr>
            <w:tcW w:w="1018"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м2</w:t>
            </w:r>
          </w:p>
        </w:tc>
        <w:tc>
          <w:tcPr>
            <w:tcW w:w="1134"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28</w:t>
            </w:r>
          </w:p>
        </w:tc>
        <w:tc>
          <w:tcPr>
            <w:tcW w:w="2551"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В соответствии с изменениями к проекту</w:t>
            </w:r>
          </w:p>
        </w:tc>
      </w:tr>
      <w:tr w:rsidR="00B83DE2" w:rsidRPr="00B83DE2" w:rsidTr="00D74B01">
        <w:trPr>
          <w:trHeight w:val="450"/>
        </w:trPr>
        <w:tc>
          <w:tcPr>
            <w:tcW w:w="10363" w:type="dxa"/>
            <w:gridSpan w:val="5"/>
            <w:tcBorders>
              <w:top w:val="single" w:sz="4" w:space="0" w:color="auto"/>
              <w:left w:val="single" w:sz="4" w:space="0" w:color="auto"/>
              <w:bottom w:val="single" w:sz="4" w:space="0" w:color="auto"/>
              <w:right w:val="single" w:sz="4" w:space="0" w:color="auto"/>
            </w:tcBorders>
            <w:shd w:val="clear" w:color="auto" w:fill="auto"/>
            <w:hideMark/>
          </w:tcPr>
          <w:p w:rsidR="00B83DE2" w:rsidRPr="00B83DE2" w:rsidRDefault="00B83DE2" w:rsidP="00B83DE2">
            <w:pPr>
              <w:rPr>
                <w:b/>
                <w:bCs/>
              </w:rPr>
            </w:pPr>
            <w:r w:rsidRPr="00B83DE2">
              <w:rPr>
                <w:b/>
                <w:bCs/>
              </w:rPr>
              <w:t xml:space="preserve">                           Раздел 2. Устройство спортивной площадки (18м х 36м)</w:t>
            </w:r>
          </w:p>
        </w:tc>
      </w:tr>
      <w:tr w:rsidR="00B83DE2" w:rsidRPr="00B83DE2" w:rsidTr="00D74B01">
        <w:trPr>
          <w:trHeight w:val="765"/>
        </w:trPr>
        <w:tc>
          <w:tcPr>
            <w:tcW w:w="680" w:type="dxa"/>
            <w:tcBorders>
              <w:top w:val="nil"/>
              <w:left w:val="single" w:sz="4" w:space="0" w:color="auto"/>
              <w:bottom w:val="single" w:sz="4" w:space="0" w:color="auto"/>
              <w:right w:val="single" w:sz="4" w:space="0" w:color="auto"/>
            </w:tcBorders>
            <w:shd w:val="clear" w:color="auto" w:fill="auto"/>
            <w:noWrap/>
            <w:hideMark/>
          </w:tcPr>
          <w:p w:rsidR="00B83DE2" w:rsidRPr="00B83DE2" w:rsidRDefault="00B83DE2" w:rsidP="00B83DE2">
            <w:r w:rsidRPr="00B83DE2">
              <w:t>6</w:t>
            </w:r>
          </w:p>
        </w:tc>
        <w:tc>
          <w:tcPr>
            <w:tcW w:w="4980"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Разборка покрытия площадки из кирпичной крошки (15см) и щебеночного основания ( разобрать на 20 см)</w:t>
            </w:r>
          </w:p>
        </w:tc>
        <w:tc>
          <w:tcPr>
            <w:tcW w:w="1018"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м2</w:t>
            </w:r>
          </w:p>
        </w:tc>
        <w:tc>
          <w:tcPr>
            <w:tcW w:w="1134"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648</w:t>
            </w:r>
          </w:p>
        </w:tc>
        <w:tc>
          <w:tcPr>
            <w:tcW w:w="2551"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 </w:t>
            </w:r>
          </w:p>
        </w:tc>
      </w:tr>
      <w:tr w:rsidR="00B83DE2" w:rsidRPr="00B83DE2" w:rsidTr="00D74B01">
        <w:trPr>
          <w:trHeight w:val="255"/>
        </w:trPr>
        <w:tc>
          <w:tcPr>
            <w:tcW w:w="680" w:type="dxa"/>
            <w:tcBorders>
              <w:top w:val="nil"/>
              <w:left w:val="single" w:sz="4" w:space="0" w:color="auto"/>
              <w:bottom w:val="single" w:sz="4" w:space="0" w:color="auto"/>
              <w:right w:val="single" w:sz="4" w:space="0" w:color="auto"/>
            </w:tcBorders>
            <w:shd w:val="clear" w:color="auto" w:fill="auto"/>
            <w:noWrap/>
            <w:hideMark/>
          </w:tcPr>
          <w:p w:rsidR="00B83DE2" w:rsidRPr="00B83DE2" w:rsidRDefault="00B83DE2" w:rsidP="00B83DE2">
            <w:r w:rsidRPr="00B83DE2">
              <w:t>7</w:t>
            </w:r>
          </w:p>
        </w:tc>
        <w:tc>
          <w:tcPr>
            <w:tcW w:w="4980"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Устройство прослойки из геотекстиля сплошной</w:t>
            </w:r>
          </w:p>
        </w:tc>
        <w:tc>
          <w:tcPr>
            <w:tcW w:w="1018"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м2</w:t>
            </w:r>
          </w:p>
        </w:tc>
        <w:tc>
          <w:tcPr>
            <w:tcW w:w="1134"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648</w:t>
            </w:r>
          </w:p>
        </w:tc>
        <w:tc>
          <w:tcPr>
            <w:tcW w:w="2551"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 </w:t>
            </w:r>
          </w:p>
        </w:tc>
      </w:tr>
      <w:tr w:rsidR="00B83DE2" w:rsidRPr="00B83DE2" w:rsidTr="009E5FEB">
        <w:trPr>
          <w:trHeight w:val="765"/>
        </w:trPr>
        <w:tc>
          <w:tcPr>
            <w:tcW w:w="680" w:type="dxa"/>
            <w:tcBorders>
              <w:top w:val="nil"/>
              <w:left w:val="single" w:sz="4" w:space="0" w:color="auto"/>
              <w:bottom w:val="single" w:sz="4" w:space="0" w:color="auto"/>
              <w:right w:val="single" w:sz="4" w:space="0" w:color="auto"/>
            </w:tcBorders>
            <w:shd w:val="clear" w:color="auto" w:fill="auto"/>
            <w:noWrap/>
            <w:hideMark/>
          </w:tcPr>
          <w:p w:rsidR="00B83DE2" w:rsidRPr="00B83DE2" w:rsidRDefault="00B83DE2" w:rsidP="00B83DE2">
            <w:r w:rsidRPr="00B83DE2">
              <w:t>8</w:t>
            </w:r>
          </w:p>
        </w:tc>
        <w:tc>
          <w:tcPr>
            <w:tcW w:w="4980"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Устройство подстилающих слоев песчаных с проливкой водой и последующим уплотнением виброплитой толщиной 5 см</w:t>
            </w:r>
          </w:p>
        </w:tc>
        <w:tc>
          <w:tcPr>
            <w:tcW w:w="1018"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м2</w:t>
            </w:r>
          </w:p>
        </w:tc>
        <w:tc>
          <w:tcPr>
            <w:tcW w:w="1134"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648</w:t>
            </w:r>
          </w:p>
        </w:tc>
        <w:tc>
          <w:tcPr>
            <w:tcW w:w="2551"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 </w:t>
            </w:r>
          </w:p>
        </w:tc>
      </w:tr>
      <w:tr w:rsidR="00B83DE2" w:rsidRPr="00B83DE2" w:rsidTr="009E5FEB">
        <w:trPr>
          <w:trHeight w:val="510"/>
        </w:trPr>
        <w:tc>
          <w:tcPr>
            <w:tcW w:w="680" w:type="dxa"/>
            <w:tcBorders>
              <w:top w:val="single" w:sz="4" w:space="0" w:color="auto"/>
              <w:left w:val="single" w:sz="4" w:space="0" w:color="auto"/>
              <w:bottom w:val="single" w:sz="4" w:space="0" w:color="auto"/>
              <w:right w:val="single" w:sz="4" w:space="0" w:color="auto"/>
            </w:tcBorders>
            <w:shd w:val="clear" w:color="auto" w:fill="auto"/>
            <w:noWrap/>
            <w:hideMark/>
          </w:tcPr>
          <w:p w:rsidR="00B83DE2" w:rsidRPr="00B83DE2" w:rsidRDefault="00B83DE2" w:rsidP="00B83DE2">
            <w:r w:rsidRPr="00B83DE2">
              <w:t>9</w:t>
            </w:r>
          </w:p>
        </w:tc>
        <w:tc>
          <w:tcPr>
            <w:tcW w:w="4980" w:type="dxa"/>
            <w:tcBorders>
              <w:top w:val="single" w:sz="4" w:space="0" w:color="auto"/>
              <w:left w:val="single" w:sz="4" w:space="0" w:color="auto"/>
              <w:bottom w:val="single" w:sz="4" w:space="0" w:color="auto"/>
              <w:right w:val="single" w:sz="4" w:space="0" w:color="auto"/>
            </w:tcBorders>
            <w:shd w:val="clear" w:color="auto" w:fill="auto"/>
            <w:hideMark/>
          </w:tcPr>
          <w:p w:rsidR="00B83DE2" w:rsidRPr="00B83DE2" w:rsidRDefault="00B83DE2" w:rsidP="00B83DE2">
            <w:r w:rsidRPr="00B83DE2">
              <w:t>Устройство подстилающих слоев щебеночных фракции 5-20мм толщиной 10см с уплотнением</w:t>
            </w:r>
          </w:p>
        </w:tc>
        <w:tc>
          <w:tcPr>
            <w:tcW w:w="1018" w:type="dxa"/>
            <w:tcBorders>
              <w:top w:val="single" w:sz="4" w:space="0" w:color="auto"/>
              <w:left w:val="single" w:sz="4" w:space="0" w:color="auto"/>
              <w:bottom w:val="single" w:sz="4" w:space="0" w:color="auto"/>
              <w:right w:val="single" w:sz="4" w:space="0" w:color="auto"/>
            </w:tcBorders>
            <w:shd w:val="clear" w:color="auto" w:fill="auto"/>
            <w:hideMark/>
          </w:tcPr>
          <w:p w:rsidR="00B83DE2" w:rsidRPr="00B83DE2" w:rsidRDefault="00B83DE2" w:rsidP="00B83DE2">
            <w:r w:rsidRPr="00B83DE2">
              <w:t>м2</w:t>
            </w:r>
          </w:p>
        </w:tc>
        <w:tc>
          <w:tcPr>
            <w:tcW w:w="1134" w:type="dxa"/>
            <w:tcBorders>
              <w:top w:val="single" w:sz="4" w:space="0" w:color="auto"/>
              <w:left w:val="single" w:sz="4" w:space="0" w:color="auto"/>
              <w:bottom w:val="single" w:sz="4" w:space="0" w:color="auto"/>
              <w:right w:val="single" w:sz="4" w:space="0" w:color="auto"/>
            </w:tcBorders>
            <w:shd w:val="clear" w:color="auto" w:fill="auto"/>
            <w:noWrap/>
            <w:hideMark/>
          </w:tcPr>
          <w:p w:rsidR="00B83DE2" w:rsidRPr="00B83DE2" w:rsidRDefault="00B83DE2" w:rsidP="00B83DE2">
            <w:r w:rsidRPr="00B83DE2">
              <w:t>648</w:t>
            </w:r>
          </w:p>
        </w:tc>
        <w:tc>
          <w:tcPr>
            <w:tcW w:w="2551" w:type="dxa"/>
            <w:tcBorders>
              <w:top w:val="single" w:sz="4" w:space="0" w:color="auto"/>
              <w:left w:val="single" w:sz="4" w:space="0" w:color="auto"/>
              <w:bottom w:val="single" w:sz="4" w:space="0" w:color="auto"/>
              <w:right w:val="single" w:sz="4" w:space="0" w:color="auto"/>
            </w:tcBorders>
            <w:shd w:val="clear" w:color="auto" w:fill="auto"/>
            <w:noWrap/>
            <w:hideMark/>
          </w:tcPr>
          <w:p w:rsidR="00B83DE2" w:rsidRPr="00B83DE2" w:rsidRDefault="00B83DE2" w:rsidP="00B83DE2">
            <w:r w:rsidRPr="00B83DE2">
              <w:t> </w:t>
            </w:r>
          </w:p>
        </w:tc>
      </w:tr>
      <w:tr w:rsidR="00B83DE2" w:rsidRPr="00B83DE2" w:rsidTr="009E5FEB">
        <w:trPr>
          <w:trHeight w:val="510"/>
        </w:trPr>
        <w:tc>
          <w:tcPr>
            <w:tcW w:w="680" w:type="dxa"/>
            <w:tcBorders>
              <w:top w:val="single" w:sz="4" w:space="0" w:color="auto"/>
              <w:left w:val="single" w:sz="4" w:space="0" w:color="auto"/>
              <w:bottom w:val="single" w:sz="4" w:space="0" w:color="auto"/>
              <w:right w:val="single" w:sz="4" w:space="0" w:color="auto"/>
            </w:tcBorders>
            <w:shd w:val="clear" w:color="auto" w:fill="auto"/>
            <w:noWrap/>
            <w:hideMark/>
          </w:tcPr>
          <w:p w:rsidR="00B83DE2" w:rsidRPr="00B83DE2" w:rsidRDefault="00B83DE2" w:rsidP="00B83DE2">
            <w:r w:rsidRPr="00B83DE2">
              <w:t>10</w:t>
            </w:r>
          </w:p>
        </w:tc>
        <w:tc>
          <w:tcPr>
            <w:tcW w:w="4980" w:type="dxa"/>
            <w:tcBorders>
              <w:top w:val="single" w:sz="4" w:space="0" w:color="auto"/>
              <w:left w:val="nil"/>
              <w:bottom w:val="single" w:sz="4" w:space="0" w:color="auto"/>
              <w:right w:val="single" w:sz="4" w:space="0" w:color="auto"/>
            </w:tcBorders>
            <w:shd w:val="clear" w:color="auto" w:fill="auto"/>
            <w:hideMark/>
          </w:tcPr>
          <w:p w:rsidR="00B83DE2" w:rsidRPr="00B83DE2" w:rsidRDefault="00B83DE2" w:rsidP="00B83DE2">
            <w:r w:rsidRPr="00B83DE2">
              <w:t>Устройство подстилающего слоя из гранитного отсева толщиной 5см с уплотнением</w:t>
            </w:r>
          </w:p>
        </w:tc>
        <w:tc>
          <w:tcPr>
            <w:tcW w:w="1018" w:type="dxa"/>
            <w:tcBorders>
              <w:top w:val="single" w:sz="4" w:space="0" w:color="auto"/>
              <w:left w:val="nil"/>
              <w:bottom w:val="single" w:sz="4" w:space="0" w:color="auto"/>
              <w:right w:val="single" w:sz="4" w:space="0" w:color="auto"/>
            </w:tcBorders>
            <w:shd w:val="clear" w:color="auto" w:fill="auto"/>
            <w:hideMark/>
          </w:tcPr>
          <w:p w:rsidR="00B83DE2" w:rsidRPr="00B83DE2" w:rsidRDefault="00B83DE2" w:rsidP="00B83DE2">
            <w:r w:rsidRPr="00B83DE2">
              <w:t>м2</w:t>
            </w:r>
          </w:p>
        </w:tc>
        <w:tc>
          <w:tcPr>
            <w:tcW w:w="1134" w:type="dxa"/>
            <w:tcBorders>
              <w:top w:val="single" w:sz="4" w:space="0" w:color="auto"/>
              <w:left w:val="nil"/>
              <w:bottom w:val="single" w:sz="4" w:space="0" w:color="auto"/>
              <w:right w:val="single" w:sz="4" w:space="0" w:color="auto"/>
            </w:tcBorders>
            <w:shd w:val="clear" w:color="auto" w:fill="auto"/>
            <w:noWrap/>
            <w:hideMark/>
          </w:tcPr>
          <w:p w:rsidR="00B83DE2" w:rsidRPr="00B83DE2" w:rsidRDefault="00B83DE2" w:rsidP="00B83DE2">
            <w:r w:rsidRPr="00B83DE2">
              <w:t>648</w:t>
            </w:r>
          </w:p>
        </w:tc>
        <w:tc>
          <w:tcPr>
            <w:tcW w:w="2551" w:type="dxa"/>
            <w:tcBorders>
              <w:top w:val="single" w:sz="4" w:space="0" w:color="auto"/>
              <w:left w:val="nil"/>
              <w:bottom w:val="single" w:sz="4" w:space="0" w:color="auto"/>
              <w:right w:val="single" w:sz="4" w:space="0" w:color="auto"/>
            </w:tcBorders>
            <w:shd w:val="clear" w:color="auto" w:fill="auto"/>
            <w:noWrap/>
            <w:hideMark/>
          </w:tcPr>
          <w:p w:rsidR="00B83DE2" w:rsidRPr="00B83DE2" w:rsidRDefault="00B83DE2" w:rsidP="00B83DE2">
            <w:r w:rsidRPr="00B83DE2">
              <w:t> </w:t>
            </w:r>
          </w:p>
        </w:tc>
      </w:tr>
      <w:tr w:rsidR="00B83DE2" w:rsidRPr="00B83DE2" w:rsidTr="00D74B01">
        <w:trPr>
          <w:trHeight w:val="1005"/>
        </w:trPr>
        <w:tc>
          <w:tcPr>
            <w:tcW w:w="680" w:type="dxa"/>
            <w:tcBorders>
              <w:top w:val="nil"/>
              <w:left w:val="single" w:sz="4" w:space="0" w:color="auto"/>
              <w:bottom w:val="single" w:sz="4" w:space="0" w:color="auto"/>
              <w:right w:val="single" w:sz="4" w:space="0" w:color="auto"/>
            </w:tcBorders>
            <w:shd w:val="clear" w:color="auto" w:fill="auto"/>
            <w:noWrap/>
            <w:hideMark/>
          </w:tcPr>
          <w:p w:rsidR="00B83DE2" w:rsidRPr="00B83DE2" w:rsidRDefault="00B83DE2" w:rsidP="00B83DE2">
            <w:r w:rsidRPr="00B83DE2">
              <w:t>11</w:t>
            </w:r>
          </w:p>
        </w:tc>
        <w:tc>
          <w:tcPr>
            <w:tcW w:w="4980" w:type="dxa"/>
            <w:tcBorders>
              <w:top w:val="nil"/>
              <w:left w:val="nil"/>
              <w:bottom w:val="nil"/>
              <w:right w:val="nil"/>
            </w:tcBorders>
            <w:shd w:val="clear" w:color="auto" w:fill="auto"/>
            <w:vAlign w:val="center"/>
            <w:hideMark/>
          </w:tcPr>
          <w:p w:rsidR="00B83DE2" w:rsidRPr="00B83DE2" w:rsidRDefault="00B83DE2" w:rsidP="00B83DE2">
            <w:r w:rsidRPr="00B83DE2">
              <w:t xml:space="preserve">Устройство Амортизирующего покрытия </w:t>
            </w:r>
            <w:r w:rsidRPr="00B83DE2">
              <w:rPr>
                <w:b/>
                <w:bCs/>
              </w:rPr>
              <w:t xml:space="preserve">RubberBase </w:t>
            </w:r>
            <w:r w:rsidRPr="00B83DE2">
              <w:t>KS 20 мм., с заполнением резиновой крошкой фракцией 4-7 мм. 15 кг./м2</w:t>
            </w:r>
          </w:p>
        </w:tc>
        <w:tc>
          <w:tcPr>
            <w:tcW w:w="1018" w:type="dxa"/>
            <w:tcBorders>
              <w:top w:val="nil"/>
              <w:left w:val="single" w:sz="4" w:space="0" w:color="auto"/>
              <w:bottom w:val="single" w:sz="4" w:space="0" w:color="auto"/>
              <w:right w:val="single" w:sz="4" w:space="0" w:color="auto"/>
            </w:tcBorders>
            <w:shd w:val="clear" w:color="auto" w:fill="auto"/>
            <w:hideMark/>
          </w:tcPr>
          <w:p w:rsidR="00B83DE2" w:rsidRPr="00B83DE2" w:rsidRDefault="00B83DE2" w:rsidP="00B83DE2">
            <w:r w:rsidRPr="00B83DE2">
              <w:t>м2</w:t>
            </w:r>
          </w:p>
        </w:tc>
        <w:tc>
          <w:tcPr>
            <w:tcW w:w="1134"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648</w:t>
            </w:r>
          </w:p>
        </w:tc>
        <w:tc>
          <w:tcPr>
            <w:tcW w:w="2551"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 </w:t>
            </w:r>
          </w:p>
        </w:tc>
      </w:tr>
      <w:tr w:rsidR="00B83DE2" w:rsidRPr="00B83DE2" w:rsidTr="00D74B01">
        <w:trPr>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B83DE2" w:rsidRPr="00B83DE2" w:rsidRDefault="00B83DE2" w:rsidP="00B83DE2">
            <w:r w:rsidRPr="00B83DE2">
              <w:t>12</w:t>
            </w:r>
          </w:p>
        </w:tc>
        <w:tc>
          <w:tcPr>
            <w:tcW w:w="4980" w:type="dxa"/>
            <w:tcBorders>
              <w:top w:val="single" w:sz="4" w:space="0" w:color="auto"/>
              <w:left w:val="nil"/>
              <w:bottom w:val="single" w:sz="4" w:space="0" w:color="auto"/>
              <w:right w:val="single" w:sz="4" w:space="0" w:color="auto"/>
            </w:tcBorders>
            <w:shd w:val="clear" w:color="auto" w:fill="auto"/>
            <w:hideMark/>
          </w:tcPr>
          <w:p w:rsidR="00B83DE2" w:rsidRPr="00B83DE2" w:rsidRDefault="00B83DE2" w:rsidP="00B83DE2">
            <w:r w:rsidRPr="00B83DE2">
              <w:t xml:space="preserve">Устройство бесшовного покрытия из цветной ЕПДМ крошки толщиной 12 мм. </w:t>
            </w:r>
          </w:p>
        </w:tc>
        <w:tc>
          <w:tcPr>
            <w:tcW w:w="1018"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м2</w:t>
            </w:r>
          </w:p>
        </w:tc>
        <w:tc>
          <w:tcPr>
            <w:tcW w:w="1134"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648</w:t>
            </w:r>
          </w:p>
        </w:tc>
        <w:tc>
          <w:tcPr>
            <w:tcW w:w="2551"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 </w:t>
            </w:r>
          </w:p>
        </w:tc>
      </w:tr>
      <w:tr w:rsidR="00B83DE2" w:rsidRPr="00B83DE2" w:rsidTr="00D74B01">
        <w:trPr>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B83DE2" w:rsidRPr="00B83DE2" w:rsidRDefault="00B83DE2" w:rsidP="00B83DE2">
            <w:r w:rsidRPr="00B83DE2">
              <w:t>13</w:t>
            </w:r>
          </w:p>
        </w:tc>
        <w:tc>
          <w:tcPr>
            <w:tcW w:w="4980"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Разметка спортивной площадки краской сплошной линией шириной  0,1 м</w:t>
            </w:r>
          </w:p>
        </w:tc>
        <w:tc>
          <w:tcPr>
            <w:tcW w:w="1018"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м</w:t>
            </w:r>
          </w:p>
        </w:tc>
        <w:tc>
          <w:tcPr>
            <w:tcW w:w="1134" w:type="dxa"/>
            <w:tcBorders>
              <w:top w:val="nil"/>
              <w:left w:val="nil"/>
              <w:bottom w:val="single" w:sz="4" w:space="0" w:color="auto"/>
              <w:right w:val="single" w:sz="4" w:space="0" w:color="auto"/>
            </w:tcBorders>
            <w:shd w:val="clear" w:color="auto" w:fill="auto"/>
            <w:noWrap/>
            <w:hideMark/>
          </w:tcPr>
          <w:p w:rsidR="00B83DE2" w:rsidRPr="008839C8" w:rsidRDefault="008839C8" w:rsidP="00B83DE2">
            <w:pPr>
              <w:rPr>
                <w:lang w:val="en-US"/>
              </w:rPr>
            </w:pPr>
            <w:r>
              <w:rPr>
                <w:lang w:val="en-US"/>
              </w:rPr>
              <w:t>234</w:t>
            </w:r>
          </w:p>
        </w:tc>
        <w:tc>
          <w:tcPr>
            <w:tcW w:w="2551"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 </w:t>
            </w:r>
          </w:p>
        </w:tc>
      </w:tr>
      <w:tr w:rsidR="00B83DE2" w:rsidRPr="00B83DE2" w:rsidTr="00D74B01">
        <w:trPr>
          <w:trHeight w:val="450"/>
        </w:trPr>
        <w:tc>
          <w:tcPr>
            <w:tcW w:w="10363" w:type="dxa"/>
            <w:gridSpan w:val="5"/>
            <w:tcBorders>
              <w:top w:val="single" w:sz="4" w:space="0" w:color="auto"/>
              <w:left w:val="single" w:sz="4" w:space="0" w:color="auto"/>
              <w:bottom w:val="single" w:sz="4" w:space="0" w:color="auto"/>
              <w:right w:val="single" w:sz="4" w:space="0" w:color="auto"/>
            </w:tcBorders>
            <w:shd w:val="clear" w:color="auto" w:fill="auto"/>
            <w:hideMark/>
          </w:tcPr>
          <w:p w:rsidR="00B83DE2" w:rsidRPr="00B83DE2" w:rsidRDefault="00B83DE2" w:rsidP="00B83DE2">
            <w:pPr>
              <w:rPr>
                <w:b/>
                <w:bCs/>
              </w:rPr>
            </w:pPr>
            <w:r w:rsidRPr="00B83DE2">
              <w:rPr>
                <w:b/>
                <w:bCs/>
              </w:rPr>
              <w:t xml:space="preserve">                           Раздел 3. Обустройство спортивной площадки</w:t>
            </w:r>
          </w:p>
        </w:tc>
      </w:tr>
      <w:tr w:rsidR="00B83DE2" w:rsidRPr="00B83DE2" w:rsidTr="00D74B01">
        <w:trPr>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B83DE2" w:rsidRPr="00B83DE2" w:rsidRDefault="00B83DE2" w:rsidP="00B83DE2">
            <w:r w:rsidRPr="00B83DE2">
              <w:t>14</w:t>
            </w:r>
          </w:p>
        </w:tc>
        <w:tc>
          <w:tcPr>
            <w:tcW w:w="4980"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Установка мобильной мини-трибуны двухрядной длинной 14м</w:t>
            </w:r>
          </w:p>
        </w:tc>
        <w:tc>
          <w:tcPr>
            <w:tcW w:w="1018"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место</w:t>
            </w:r>
          </w:p>
        </w:tc>
        <w:tc>
          <w:tcPr>
            <w:tcW w:w="1134"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60</w:t>
            </w:r>
          </w:p>
        </w:tc>
        <w:tc>
          <w:tcPr>
            <w:tcW w:w="2551"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 </w:t>
            </w:r>
          </w:p>
        </w:tc>
      </w:tr>
      <w:tr w:rsidR="00B83DE2" w:rsidRPr="00B83DE2" w:rsidTr="00D74B01">
        <w:trPr>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B83DE2" w:rsidRPr="00B83DE2" w:rsidRDefault="00B83DE2" w:rsidP="00B83DE2">
            <w:r w:rsidRPr="00B83DE2">
              <w:t>15</w:t>
            </w:r>
          </w:p>
        </w:tc>
        <w:tc>
          <w:tcPr>
            <w:tcW w:w="4980"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Телескопические стойки с сеткой комплект для игры в большой тен-нис и волейбол</w:t>
            </w:r>
          </w:p>
        </w:tc>
        <w:tc>
          <w:tcPr>
            <w:tcW w:w="1018"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к-т</w:t>
            </w:r>
          </w:p>
        </w:tc>
        <w:tc>
          <w:tcPr>
            <w:tcW w:w="1134"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1</w:t>
            </w:r>
          </w:p>
        </w:tc>
        <w:tc>
          <w:tcPr>
            <w:tcW w:w="2551"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 </w:t>
            </w:r>
          </w:p>
        </w:tc>
      </w:tr>
      <w:tr w:rsidR="00B83DE2" w:rsidRPr="00B83DE2" w:rsidTr="00D74B01">
        <w:trPr>
          <w:trHeight w:val="255"/>
        </w:trPr>
        <w:tc>
          <w:tcPr>
            <w:tcW w:w="680" w:type="dxa"/>
            <w:tcBorders>
              <w:top w:val="nil"/>
              <w:left w:val="single" w:sz="4" w:space="0" w:color="auto"/>
              <w:bottom w:val="single" w:sz="4" w:space="0" w:color="auto"/>
              <w:right w:val="single" w:sz="4" w:space="0" w:color="auto"/>
            </w:tcBorders>
            <w:shd w:val="clear" w:color="auto" w:fill="auto"/>
            <w:noWrap/>
            <w:hideMark/>
          </w:tcPr>
          <w:p w:rsidR="00B83DE2" w:rsidRPr="00B83DE2" w:rsidRDefault="00B83DE2" w:rsidP="00B83DE2">
            <w:r w:rsidRPr="00B83DE2">
              <w:t>16</w:t>
            </w:r>
          </w:p>
        </w:tc>
        <w:tc>
          <w:tcPr>
            <w:tcW w:w="4980"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Ворота футбольные передвижные 2шт.</w:t>
            </w:r>
          </w:p>
        </w:tc>
        <w:tc>
          <w:tcPr>
            <w:tcW w:w="1018"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к-т</w:t>
            </w:r>
          </w:p>
        </w:tc>
        <w:tc>
          <w:tcPr>
            <w:tcW w:w="1134"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1</w:t>
            </w:r>
          </w:p>
        </w:tc>
        <w:tc>
          <w:tcPr>
            <w:tcW w:w="2551"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 </w:t>
            </w:r>
          </w:p>
        </w:tc>
      </w:tr>
      <w:tr w:rsidR="00B83DE2" w:rsidRPr="00B83DE2" w:rsidTr="00D74B01">
        <w:trPr>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B83DE2" w:rsidRPr="00B83DE2" w:rsidRDefault="00B83DE2" w:rsidP="00B83DE2">
            <w:r w:rsidRPr="00B83DE2">
              <w:t>17</w:t>
            </w:r>
          </w:p>
        </w:tc>
        <w:tc>
          <w:tcPr>
            <w:tcW w:w="4980"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Телескопические стойки с баскет-больным щитом и сеткой 2шт</w:t>
            </w:r>
          </w:p>
        </w:tc>
        <w:tc>
          <w:tcPr>
            <w:tcW w:w="1018"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к-т</w:t>
            </w:r>
          </w:p>
        </w:tc>
        <w:tc>
          <w:tcPr>
            <w:tcW w:w="1134"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1</w:t>
            </w:r>
          </w:p>
        </w:tc>
        <w:tc>
          <w:tcPr>
            <w:tcW w:w="2551"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 </w:t>
            </w:r>
          </w:p>
        </w:tc>
      </w:tr>
      <w:tr w:rsidR="00B83DE2" w:rsidRPr="00B83DE2" w:rsidTr="00D74B01">
        <w:trPr>
          <w:trHeight w:val="383"/>
        </w:trPr>
        <w:tc>
          <w:tcPr>
            <w:tcW w:w="10363" w:type="dxa"/>
            <w:gridSpan w:val="5"/>
            <w:tcBorders>
              <w:top w:val="single" w:sz="4" w:space="0" w:color="auto"/>
              <w:left w:val="single" w:sz="4" w:space="0" w:color="auto"/>
              <w:bottom w:val="single" w:sz="4" w:space="0" w:color="auto"/>
              <w:right w:val="single" w:sz="4" w:space="0" w:color="auto"/>
            </w:tcBorders>
            <w:shd w:val="clear" w:color="auto" w:fill="auto"/>
            <w:noWrap/>
            <w:hideMark/>
          </w:tcPr>
          <w:p w:rsidR="00B83DE2" w:rsidRPr="00B83DE2" w:rsidRDefault="00B83DE2" w:rsidP="00B83DE2">
            <w:pPr>
              <w:rPr>
                <w:b/>
                <w:bCs/>
              </w:rPr>
            </w:pPr>
            <w:r w:rsidRPr="00B83DE2">
              <w:rPr>
                <w:b/>
                <w:bCs/>
              </w:rPr>
              <w:t xml:space="preserve">                           Тротуар (36м х 1,2 м)</w:t>
            </w:r>
          </w:p>
        </w:tc>
      </w:tr>
      <w:tr w:rsidR="00B83DE2" w:rsidRPr="00B83DE2" w:rsidTr="00D74B01">
        <w:trPr>
          <w:trHeight w:val="420"/>
        </w:trPr>
        <w:tc>
          <w:tcPr>
            <w:tcW w:w="680" w:type="dxa"/>
            <w:tcBorders>
              <w:top w:val="nil"/>
              <w:left w:val="single" w:sz="4" w:space="0" w:color="auto"/>
              <w:bottom w:val="single" w:sz="4" w:space="0" w:color="auto"/>
              <w:right w:val="single" w:sz="4" w:space="0" w:color="auto"/>
            </w:tcBorders>
            <w:shd w:val="clear" w:color="auto" w:fill="auto"/>
            <w:noWrap/>
            <w:hideMark/>
          </w:tcPr>
          <w:p w:rsidR="00B83DE2" w:rsidRPr="00B83DE2" w:rsidRDefault="00B83DE2" w:rsidP="00B83DE2">
            <w:r w:rsidRPr="00B83DE2">
              <w:t>18</w:t>
            </w:r>
          </w:p>
        </w:tc>
        <w:tc>
          <w:tcPr>
            <w:tcW w:w="4980"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Разработка грунта вручную (глубина - 38см)</w:t>
            </w:r>
          </w:p>
        </w:tc>
        <w:tc>
          <w:tcPr>
            <w:tcW w:w="1018"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м3</w:t>
            </w:r>
          </w:p>
        </w:tc>
        <w:tc>
          <w:tcPr>
            <w:tcW w:w="1134"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16,416</w:t>
            </w:r>
          </w:p>
        </w:tc>
        <w:tc>
          <w:tcPr>
            <w:tcW w:w="2551"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 </w:t>
            </w:r>
          </w:p>
        </w:tc>
      </w:tr>
      <w:tr w:rsidR="00B83DE2" w:rsidRPr="00B83DE2" w:rsidTr="00D74B01">
        <w:trPr>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B83DE2" w:rsidRPr="00B83DE2" w:rsidRDefault="00B83DE2" w:rsidP="00B83DE2">
            <w:r w:rsidRPr="00B83DE2">
              <w:t>19</w:t>
            </w:r>
          </w:p>
        </w:tc>
        <w:tc>
          <w:tcPr>
            <w:tcW w:w="4980"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Устройство подстилающих и выравнивающих слоев оснований: из песка толщ. 25см</w:t>
            </w:r>
          </w:p>
        </w:tc>
        <w:tc>
          <w:tcPr>
            <w:tcW w:w="1018"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м3</w:t>
            </w:r>
          </w:p>
        </w:tc>
        <w:tc>
          <w:tcPr>
            <w:tcW w:w="1134"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10,8</w:t>
            </w:r>
          </w:p>
        </w:tc>
        <w:tc>
          <w:tcPr>
            <w:tcW w:w="2551"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 </w:t>
            </w:r>
          </w:p>
        </w:tc>
      </w:tr>
      <w:tr w:rsidR="00B83DE2" w:rsidRPr="00B83DE2" w:rsidTr="00D74B01">
        <w:trPr>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B83DE2" w:rsidRPr="00B83DE2" w:rsidRDefault="00B83DE2" w:rsidP="00B83DE2">
            <w:r w:rsidRPr="00B83DE2">
              <w:t>20</w:t>
            </w:r>
          </w:p>
        </w:tc>
        <w:tc>
          <w:tcPr>
            <w:tcW w:w="4980"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Устройство подстилающих  слоев из пескоцементной смеси толщ. 7см</w:t>
            </w:r>
          </w:p>
        </w:tc>
        <w:tc>
          <w:tcPr>
            <w:tcW w:w="1018"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м3</w:t>
            </w:r>
          </w:p>
        </w:tc>
        <w:tc>
          <w:tcPr>
            <w:tcW w:w="1134"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3,024</w:t>
            </w:r>
          </w:p>
        </w:tc>
        <w:tc>
          <w:tcPr>
            <w:tcW w:w="2551"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 </w:t>
            </w:r>
          </w:p>
        </w:tc>
      </w:tr>
      <w:tr w:rsidR="00B83DE2" w:rsidRPr="00B83DE2" w:rsidTr="00D74B01">
        <w:trPr>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B83DE2" w:rsidRPr="00B83DE2" w:rsidRDefault="00B83DE2" w:rsidP="00B83DE2">
            <w:r w:rsidRPr="00B83DE2">
              <w:t>21</w:t>
            </w:r>
          </w:p>
        </w:tc>
        <w:tc>
          <w:tcPr>
            <w:tcW w:w="4980"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Устройство покрытий из ПЛИТКИ ТРОТУАРНОЙ COLOR MIX "БЕЛЬПАССО ПРЕМИО"</w:t>
            </w:r>
          </w:p>
        </w:tc>
        <w:tc>
          <w:tcPr>
            <w:tcW w:w="1018"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м2</w:t>
            </w:r>
          </w:p>
        </w:tc>
        <w:tc>
          <w:tcPr>
            <w:tcW w:w="1134"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43,2</w:t>
            </w:r>
          </w:p>
        </w:tc>
        <w:tc>
          <w:tcPr>
            <w:tcW w:w="2551"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 </w:t>
            </w:r>
          </w:p>
        </w:tc>
      </w:tr>
      <w:tr w:rsidR="00B83DE2" w:rsidRPr="00B83DE2" w:rsidTr="00D74B01">
        <w:trPr>
          <w:trHeight w:val="255"/>
        </w:trPr>
        <w:tc>
          <w:tcPr>
            <w:tcW w:w="680" w:type="dxa"/>
            <w:tcBorders>
              <w:top w:val="nil"/>
              <w:left w:val="single" w:sz="4" w:space="0" w:color="auto"/>
              <w:bottom w:val="single" w:sz="4" w:space="0" w:color="auto"/>
              <w:right w:val="single" w:sz="4" w:space="0" w:color="auto"/>
            </w:tcBorders>
            <w:shd w:val="clear" w:color="auto" w:fill="auto"/>
            <w:noWrap/>
            <w:hideMark/>
          </w:tcPr>
          <w:p w:rsidR="00B83DE2" w:rsidRPr="00B83DE2" w:rsidRDefault="00B83DE2" w:rsidP="00B83DE2">
            <w:r w:rsidRPr="00B83DE2">
              <w:t>22</w:t>
            </w:r>
          </w:p>
        </w:tc>
        <w:tc>
          <w:tcPr>
            <w:tcW w:w="4980"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 xml:space="preserve">Установка бортовых камней бетонных БР 100.20.8 </w:t>
            </w:r>
          </w:p>
        </w:tc>
        <w:tc>
          <w:tcPr>
            <w:tcW w:w="1018"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м</w:t>
            </w:r>
          </w:p>
        </w:tc>
        <w:tc>
          <w:tcPr>
            <w:tcW w:w="1134"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72</w:t>
            </w:r>
          </w:p>
        </w:tc>
        <w:tc>
          <w:tcPr>
            <w:tcW w:w="2551"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 </w:t>
            </w:r>
          </w:p>
        </w:tc>
      </w:tr>
      <w:tr w:rsidR="00B83DE2" w:rsidRPr="00B83DE2" w:rsidTr="00D74B01">
        <w:trPr>
          <w:trHeight w:val="383"/>
        </w:trPr>
        <w:tc>
          <w:tcPr>
            <w:tcW w:w="10363" w:type="dxa"/>
            <w:gridSpan w:val="5"/>
            <w:tcBorders>
              <w:top w:val="single" w:sz="4" w:space="0" w:color="auto"/>
              <w:left w:val="single" w:sz="4" w:space="0" w:color="auto"/>
              <w:bottom w:val="single" w:sz="4" w:space="0" w:color="auto"/>
              <w:right w:val="single" w:sz="4" w:space="0" w:color="auto"/>
            </w:tcBorders>
            <w:shd w:val="clear" w:color="auto" w:fill="auto"/>
            <w:noWrap/>
            <w:hideMark/>
          </w:tcPr>
          <w:p w:rsidR="00B83DE2" w:rsidRPr="00B83DE2" w:rsidRDefault="00B83DE2" w:rsidP="00B83DE2">
            <w:pPr>
              <w:rPr>
                <w:b/>
                <w:bCs/>
              </w:rPr>
            </w:pPr>
            <w:r w:rsidRPr="00B83DE2">
              <w:rPr>
                <w:b/>
                <w:bCs/>
              </w:rPr>
              <w:t xml:space="preserve">                           Помещение для хранения инвентаря</w:t>
            </w:r>
          </w:p>
        </w:tc>
      </w:tr>
      <w:tr w:rsidR="00B83DE2" w:rsidRPr="00B83DE2" w:rsidTr="00D74B01">
        <w:trPr>
          <w:trHeight w:val="510"/>
        </w:trPr>
        <w:tc>
          <w:tcPr>
            <w:tcW w:w="680" w:type="dxa"/>
            <w:tcBorders>
              <w:top w:val="nil"/>
              <w:left w:val="single" w:sz="4" w:space="0" w:color="auto"/>
              <w:bottom w:val="single" w:sz="4" w:space="0" w:color="auto"/>
              <w:right w:val="single" w:sz="4" w:space="0" w:color="auto"/>
            </w:tcBorders>
            <w:shd w:val="clear" w:color="auto" w:fill="auto"/>
            <w:noWrap/>
            <w:hideMark/>
          </w:tcPr>
          <w:p w:rsidR="00B83DE2" w:rsidRPr="00B83DE2" w:rsidRDefault="00B83DE2" w:rsidP="00B83DE2">
            <w:r w:rsidRPr="00B83DE2">
              <w:t>23</w:t>
            </w:r>
          </w:p>
        </w:tc>
        <w:tc>
          <w:tcPr>
            <w:tcW w:w="4980"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Установка блок-контейнера (бытовка) EuroModule EM 600245-02, с подготовкой основания</w:t>
            </w:r>
          </w:p>
        </w:tc>
        <w:tc>
          <w:tcPr>
            <w:tcW w:w="1018"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компл.</w:t>
            </w:r>
          </w:p>
        </w:tc>
        <w:tc>
          <w:tcPr>
            <w:tcW w:w="1134"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1</w:t>
            </w:r>
          </w:p>
        </w:tc>
        <w:tc>
          <w:tcPr>
            <w:tcW w:w="2551"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 </w:t>
            </w:r>
          </w:p>
        </w:tc>
      </w:tr>
      <w:tr w:rsidR="00B83DE2" w:rsidRPr="00B83DE2" w:rsidTr="00D74B01">
        <w:trPr>
          <w:trHeight w:val="450"/>
        </w:trPr>
        <w:tc>
          <w:tcPr>
            <w:tcW w:w="10363" w:type="dxa"/>
            <w:gridSpan w:val="5"/>
            <w:tcBorders>
              <w:top w:val="single" w:sz="4" w:space="0" w:color="auto"/>
              <w:left w:val="single" w:sz="4" w:space="0" w:color="auto"/>
              <w:bottom w:val="single" w:sz="4" w:space="0" w:color="auto"/>
              <w:right w:val="single" w:sz="4" w:space="0" w:color="auto"/>
            </w:tcBorders>
            <w:shd w:val="clear" w:color="auto" w:fill="auto"/>
            <w:hideMark/>
          </w:tcPr>
          <w:p w:rsidR="00B83DE2" w:rsidRPr="00B83DE2" w:rsidRDefault="00B83DE2" w:rsidP="00B83DE2">
            <w:pPr>
              <w:rPr>
                <w:b/>
                <w:bCs/>
              </w:rPr>
            </w:pPr>
            <w:r w:rsidRPr="00B83DE2">
              <w:rPr>
                <w:b/>
                <w:bCs/>
              </w:rPr>
              <w:t xml:space="preserve">                           Раздел 4. Освещение спортивной площадки ( 10 светильников, из них 4 существующих)</w:t>
            </w:r>
          </w:p>
        </w:tc>
      </w:tr>
      <w:tr w:rsidR="00B83DE2" w:rsidRPr="00B83DE2" w:rsidTr="00D74B01">
        <w:trPr>
          <w:trHeight w:val="255"/>
        </w:trPr>
        <w:tc>
          <w:tcPr>
            <w:tcW w:w="680" w:type="dxa"/>
            <w:tcBorders>
              <w:top w:val="nil"/>
              <w:left w:val="single" w:sz="4" w:space="0" w:color="auto"/>
              <w:bottom w:val="single" w:sz="4" w:space="0" w:color="auto"/>
              <w:right w:val="single" w:sz="4" w:space="0" w:color="auto"/>
            </w:tcBorders>
            <w:shd w:val="clear" w:color="auto" w:fill="auto"/>
            <w:noWrap/>
            <w:hideMark/>
          </w:tcPr>
          <w:p w:rsidR="00B83DE2" w:rsidRPr="00B83DE2" w:rsidRDefault="00B83DE2" w:rsidP="00B83DE2">
            <w:r w:rsidRPr="00B83DE2">
              <w:t>24</w:t>
            </w:r>
          </w:p>
        </w:tc>
        <w:tc>
          <w:tcPr>
            <w:tcW w:w="4980"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Установка стоек освещения ОКС 1.1 ПЗ</w:t>
            </w:r>
          </w:p>
        </w:tc>
        <w:tc>
          <w:tcPr>
            <w:tcW w:w="1018"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шт</w:t>
            </w:r>
          </w:p>
        </w:tc>
        <w:tc>
          <w:tcPr>
            <w:tcW w:w="1134"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6</w:t>
            </w:r>
          </w:p>
        </w:tc>
        <w:tc>
          <w:tcPr>
            <w:tcW w:w="2551"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 </w:t>
            </w:r>
          </w:p>
        </w:tc>
      </w:tr>
      <w:tr w:rsidR="00B83DE2" w:rsidRPr="00B83DE2" w:rsidTr="00D74B01">
        <w:trPr>
          <w:trHeight w:val="255"/>
        </w:trPr>
        <w:tc>
          <w:tcPr>
            <w:tcW w:w="680" w:type="dxa"/>
            <w:tcBorders>
              <w:top w:val="nil"/>
              <w:left w:val="single" w:sz="4" w:space="0" w:color="auto"/>
              <w:bottom w:val="single" w:sz="4" w:space="0" w:color="auto"/>
              <w:right w:val="single" w:sz="4" w:space="0" w:color="auto"/>
            </w:tcBorders>
            <w:shd w:val="clear" w:color="auto" w:fill="auto"/>
            <w:noWrap/>
            <w:hideMark/>
          </w:tcPr>
          <w:p w:rsidR="00B83DE2" w:rsidRPr="00B83DE2" w:rsidRDefault="00B83DE2" w:rsidP="00B83DE2">
            <w:r w:rsidRPr="00B83DE2">
              <w:t>25</w:t>
            </w:r>
          </w:p>
        </w:tc>
        <w:tc>
          <w:tcPr>
            <w:tcW w:w="4980"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Установка светильников Оптолюкс-стрит-120</w:t>
            </w:r>
          </w:p>
        </w:tc>
        <w:tc>
          <w:tcPr>
            <w:tcW w:w="1018"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шт</w:t>
            </w:r>
          </w:p>
        </w:tc>
        <w:tc>
          <w:tcPr>
            <w:tcW w:w="1134"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6</w:t>
            </w:r>
          </w:p>
        </w:tc>
        <w:tc>
          <w:tcPr>
            <w:tcW w:w="2551"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 </w:t>
            </w:r>
          </w:p>
        </w:tc>
      </w:tr>
      <w:tr w:rsidR="00B83DE2" w:rsidRPr="00B83DE2" w:rsidTr="00D74B01">
        <w:trPr>
          <w:trHeight w:val="255"/>
        </w:trPr>
        <w:tc>
          <w:tcPr>
            <w:tcW w:w="680" w:type="dxa"/>
            <w:tcBorders>
              <w:top w:val="nil"/>
              <w:left w:val="single" w:sz="4" w:space="0" w:color="auto"/>
              <w:bottom w:val="single" w:sz="4" w:space="0" w:color="auto"/>
              <w:right w:val="single" w:sz="4" w:space="0" w:color="auto"/>
            </w:tcBorders>
            <w:shd w:val="clear" w:color="auto" w:fill="auto"/>
            <w:noWrap/>
            <w:hideMark/>
          </w:tcPr>
          <w:p w:rsidR="00B83DE2" w:rsidRPr="00B83DE2" w:rsidRDefault="00B83DE2" w:rsidP="00B83DE2">
            <w:r w:rsidRPr="00B83DE2">
              <w:t>26</w:t>
            </w:r>
          </w:p>
        </w:tc>
        <w:tc>
          <w:tcPr>
            <w:tcW w:w="4980"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Кабель ВББШВ 5Х16 в стойках освещения</w:t>
            </w:r>
          </w:p>
        </w:tc>
        <w:tc>
          <w:tcPr>
            <w:tcW w:w="1018"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м</w:t>
            </w:r>
          </w:p>
        </w:tc>
        <w:tc>
          <w:tcPr>
            <w:tcW w:w="1134"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60</w:t>
            </w:r>
          </w:p>
        </w:tc>
        <w:tc>
          <w:tcPr>
            <w:tcW w:w="2551"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 </w:t>
            </w:r>
          </w:p>
        </w:tc>
      </w:tr>
      <w:tr w:rsidR="00B83DE2" w:rsidRPr="00B83DE2" w:rsidTr="00D74B01">
        <w:trPr>
          <w:trHeight w:val="255"/>
        </w:trPr>
        <w:tc>
          <w:tcPr>
            <w:tcW w:w="680" w:type="dxa"/>
            <w:tcBorders>
              <w:top w:val="nil"/>
              <w:left w:val="single" w:sz="4" w:space="0" w:color="auto"/>
              <w:bottom w:val="single" w:sz="4" w:space="0" w:color="auto"/>
              <w:right w:val="single" w:sz="4" w:space="0" w:color="auto"/>
            </w:tcBorders>
            <w:shd w:val="clear" w:color="auto" w:fill="auto"/>
            <w:noWrap/>
            <w:hideMark/>
          </w:tcPr>
          <w:p w:rsidR="00B83DE2" w:rsidRPr="00B83DE2" w:rsidRDefault="00B83DE2" w:rsidP="00B83DE2">
            <w:r w:rsidRPr="00B83DE2">
              <w:t>27</w:t>
            </w:r>
          </w:p>
        </w:tc>
        <w:tc>
          <w:tcPr>
            <w:tcW w:w="4980"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Подключение и опробывание светильников</w:t>
            </w:r>
          </w:p>
        </w:tc>
        <w:tc>
          <w:tcPr>
            <w:tcW w:w="1018" w:type="dxa"/>
            <w:tcBorders>
              <w:top w:val="nil"/>
              <w:left w:val="nil"/>
              <w:bottom w:val="single" w:sz="4" w:space="0" w:color="auto"/>
              <w:right w:val="single" w:sz="4" w:space="0" w:color="auto"/>
            </w:tcBorders>
            <w:shd w:val="clear" w:color="auto" w:fill="auto"/>
            <w:hideMark/>
          </w:tcPr>
          <w:p w:rsidR="00B83DE2" w:rsidRPr="00B83DE2" w:rsidRDefault="00B83DE2" w:rsidP="00B83DE2">
            <w:r w:rsidRPr="00B83DE2">
              <w:t>шт</w:t>
            </w:r>
          </w:p>
        </w:tc>
        <w:tc>
          <w:tcPr>
            <w:tcW w:w="1134"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10</w:t>
            </w:r>
          </w:p>
        </w:tc>
        <w:tc>
          <w:tcPr>
            <w:tcW w:w="2551" w:type="dxa"/>
            <w:tcBorders>
              <w:top w:val="nil"/>
              <w:left w:val="nil"/>
              <w:bottom w:val="single" w:sz="4" w:space="0" w:color="auto"/>
              <w:right w:val="single" w:sz="4" w:space="0" w:color="auto"/>
            </w:tcBorders>
            <w:shd w:val="clear" w:color="auto" w:fill="auto"/>
            <w:noWrap/>
            <w:hideMark/>
          </w:tcPr>
          <w:p w:rsidR="00B83DE2" w:rsidRPr="00B83DE2" w:rsidRDefault="00B83DE2" w:rsidP="00B83DE2">
            <w:r w:rsidRPr="00B83DE2">
              <w:t> </w:t>
            </w:r>
          </w:p>
        </w:tc>
      </w:tr>
    </w:tbl>
    <w:p w:rsidR="00B83DE2" w:rsidRPr="00B83DE2" w:rsidRDefault="00B83DE2" w:rsidP="00B83DE2">
      <w:pPr>
        <w:rPr>
          <w:b/>
        </w:rPr>
      </w:pPr>
    </w:p>
    <w:p w:rsidR="00B83DE2" w:rsidRPr="00B83DE2" w:rsidRDefault="00B83DE2" w:rsidP="00B83DE2">
      <w:pPr>
        <w:rPr>
          <w:b/>
        </w:rPr>
      </w:pPr>
    </w:p>
    <w:p w:rsidR="00B83DE2" w:rsidRPr="00B83DE2" w:rsidRDefault="00B83DE2" w:rsidP="00B83DE2">
      <w:pPr>
        <w:rPr>
          <w:b/>
        </w:rPr>
      </w:pPr>
      <w:r w:rsidRPr="00B83DE2">
        <w:rPr>
          <w:b/>
        </w:rPr>
        <w:t xml:space="preserve">Объемы и перечень работ являются ориентировочными для целей подготовки Предложений Участниками и на этапе заключения Договора и должны быть уточнены и согласованы с Заказчиком. </w:t>
      </w:r>
    </w:p>
    <w:p w:rsidR="00B83DE2" w:rsidRPr="00B83DE2" w:rsidRDefault="00B83DE2" w:rsidP="00B83DE2">
      <w:r w:rsidRPr="00B83DE2">
        <w:t>При подаче заявки, Участник процедуры закупки предоставляет информацию о стоимости по каждому пункту приведенной выше таблицы (с разбивкой на стоимость материалов и стоимость монтажа) и указывает общую стоимость работ.</w:t>
      </w:r>
    </w:p>
    <w:p w:rsidR="00B83DE2" w:rsidRPr="00B83DE2" w:rsidRDefault="00B83DE2" w:rsidP="00B83DE2">
      <w:pPr>
        <w:numPr>
          <w:ilvl w:val="0"/>
          <w:numId w:val="18"/>
        </w:numPr>
      </w:pPr>
      <w:r w:rsidRPr="00B83DE2">
        <w:rPr>
          <w:b/>
        </w:rPr>
        <w:t>Требования к техническим и функциональным характеристикам</w:t>
      </w:r>
      <w:r w:rsidRPr="009E5FEB">
        <w:rPr>
          <w:b/>
        </w:rPr>
        <w:t>,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p>
    <w:p w:rsidR="00B83DE2" w:rsidRPr="00B83DE2" w:rsidRDefault="00B83DE2" w:rsidP="00B83DE2">
      <w:r w:rsidRPr="00B83DE2">
        <w:t>а) Требования к цене работ: 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до объекта, оплату НДС и других обязательных платежей в соответствии с законодательством РФ;</w:t>
      </w:r>
    </w:p>
    <w:p w:rsidR="00B83DE2" w:rsidRPr="00B83DE2" w:rsidRDefault="00B83DE2" w:rsidP="00B83DE2">
      <w:r w:rsidRPr="00B83DE2">
        <w:t>Расчёт стоимости работ выполнять в ФЕР-2001 с пересчётом в текущий уровень цен</w:t>
      </w:r>
      <w:r w:rsidR="009E5FEB">
        <w:t xml:space="preserve"> (нормативная база 2014г.)</w:t>
      </w:r>
      <w:r w:rsidRPr="00B83DE2">
        <w:t>.</w:t>
      </w:r>
    </w:p>
    <w:p w:rsidR="00B83DE2" w:rsidRPr="00B83DE2" w:rsidRDefault="00B83DE2" w:rsidP="00B83DE2">
      <w:r w:rsidRPr="00B83DE2">
        <w:t>Расходы на выполнение сопутствующих работ (в том числе погрузка и вывоз строительного мусора, расходные материалы) учитываются Подрядчиком в локальной смете.</w:t>
      </w:r>
    </w:p>
    <w:p w:rsidR="00B83DE2" w:rsidRPr="00B83DE2" w:rsidRDefault="00B83DE2" w:rsidP="00B83DE2">
      <w:r w:rsidRPr="00B83DE2">
        <w:t>Указанные в настоящем ТЗ объемы, размеры и количества являются ориентировочными и должны быть уточнены Подрядчиком и согласованы с Заказчиком на стадии заключения Договора.</w:t>
      </w:r>
    </w:p>
    <w:p w:rsidR="00B83DE2" w:rsidRPr="00B83DE2" w:rsidRDefault="00B83DE2" w:rsidP="00B83DE2">
      <w:r w:rsidRPr="00B83DE2">
        <w:t>б) Требования к качеству работ и материалов: Работы необходимо выполнять в соответствии с действующими строительными нормами и правилами, техническими регламентами, противопожарными, эксплуатационными, санитарными и противопожарными нормами.</w:t>
      </w:r>
    </w:p>
    <w:p w:rsidR="00B83DE2" w:rsidRPr="00B83DE2" w:rsidRDefault="00B83DE2" w:rsidP="00B83DE2">
      <w:r w:rsidRPr="00B83DE2">
        <w:t>Все материалы, применяемые Подрядчиком, должны быть сертифицированы (если это предусмотрено действующими нормативами);</w:t>
      </w:r>
    </w:p>
    <w:p w:rsidR="00B83DE2" w:rsidRPr="00B83DE2" w:rsidRDefault="00B83DE2" w:rsidP="00B83DE2">
      <w:r w:rsidRPr="00B83DE2">
        <w:t xml:space="preserve">г) Требования к проектной и технической документации: (рабочей и исполнительной документации): </w:t>
      </w:r>
    </w:p>
    <w:p w:rsidR="00B83DE2" w:rsidRPr="00B83DE2" w:rsidRDefault="00B83DE2" w:rsidP="00B83DE2">
      <w:r w:rsidRPr="00B83DE2">
        <w:t xml:space="preserve">Выполнить Исполнительную документацию и предоставить Заказчику 3 (три) экземпляра в бумажной версии и 1 (один) экземпляр в электронном виде на </w:t>
      </w:r>
      <w:r w:rsidRPr="00B83DE2">
        <w:rPr>
          <w:lang w:val="en-US"/>
        </w:rPr>
        <w:t>CD</w:t>
      </w:r>
      <w:r w:rsidRPr="00B83DE2">
        <w:t xml:space="preserve"> диске;</w:t>
      </w:r>
    </w:p>
    <w:p w:rsidR="00B83DE2" w:rsidRPr="00B83DE2" w:rsidRDefault="00B83DE2" w:rsidP="00B83DE2">
      <w:r w:rsidRPr="00B83DE2">
        <w:t>д) Требования к условиям производства работ: Работы необходимо выполнить в строгом соответствии с действующими ГОСТ, СНиП, ТУ, НПБ, ППБ, СанПиН, СП 12-95 и другими нормативными документами.</w:t>
      </w:r>
    </w:p>
    <w:p w:rsidR="00B83DE2" w:rsidRPr="00B83DE2" w:rsidRDefault="00B83DE2" w:rsidP="00B83DE2">
      <w:r w:rsidRPr="00B83DE2">
        <w:t>Подрядчику работы выполнять с учётом режима работы подразделений Заказчика и режима охраны объекта.</w:t>
      </w:r>
    </w:p>
    <w:p w:rsidR="00B83DE2" w:rsidRPr="00B83DE2" w:rsidRDefault="00B83DE2" w:rsidP="00B83DE2">
      <w:r w:rsidRPr="00B83DE2">
        <w:t>Подрядчику принимать меры к нераспространению строительного мусора и пыли по территории.</w:t>
      </w:r>
    </w:p>
    <w:p w:rsidR="00B83DE2" w:rsidRPr="00B83DE2" w:rsidRDefault="00B83DE2" w:rsidP="00B83DE2">
      <w:r w:rsidRPr="00B83DE2">
        <w:t>Подрядчику следует во время выполнения работ обеспечить необходимые мероприятия по соблюдению чистоты прилегающей территории.</w:t>
      </w:r>
    </w:p>
    <w:p w:rsidR="00B83DE2" w:rsidRPr="00B83DE2" w:rsidRDefault="00B83DE2" w:rsidP="00B83DE2">
      <w:r w:rsidRPr="00B83DE2">
        <w:t>Погрузка и вывоз строительного мусора производится в контейнерах Подрядчика, с последующей утилизацией.</w:t>
      </w:r>
    </w:p>
    <w:p w:rsidR="00B83DE2" w:rsidRPr="00B83DE2" w:rsidRDefault="00B83DE2" w:rsidP="00B83DE2">
      <w:r w:rsidRPr="00B83DE2">
        <w:t>При выполнении работ Подрядчик выполняет временные пути безопасного прохода людей с устройством освещения в темное время суток (при необходимости) и обеспечивает выполнение мероприятий по безопасности при производстве работ.</w:t>
      </w:r>
    </w:p>
    <w:p w:rsidR="00B83DE2" w:rsidRPr="00B83DE2" w:rsidRDefault="00B83DE2" w:rsidP="00B83DE2">
      <w:r w:rsidRPr="00B83DE2">
        <w:t>Заказчик не предоставляет площади для размещения (проживания) сотрудников организации Подрядчика.</w:t>
      </w:r>
    </w:p>
    <w:p w:rsidR="00B83DE2" w:rsidRPr="00B83DE2" w:rsidRDefault="00B83DE2" w:rsidP="006A629F">
      <w:pPr>
        <w:numPr>
          <w:ilvl w:val="0"/>
          <w:numId w:val="18"/>
        </w:numPr>
        <w:jc w:val="both"/>
      </w:pPr>
      <w:r w:rsidRPr="00B83DE2">
        <w:rPr>
          <w:b/>
        </w:rPr>
        <w:t xml:space="preserve">Требования к сроку и/или объему предоставления гарантий качества товара/ работ/ услуг, к обслуживанию товара, к расходам на эксплуатацию товара </w:t>
      </w:r>
      <w:r w:rsidRPr="00B83DE2">
        <w:t>(при необходимости)</w:t>
      </w:r>
      <w:r w:rsidRPr="00B83DE2">
        <w:rPr>
          <w:b/>
        </w:rPr>
        <w:t xml:space="preserve">: </w:t>
      </w:r>
      <w:r w:rsidRPr="00B83DE2">
        <w:t>Гарантия на выполненные работы сроком 2 (два) года; срок выполнения работ- 1 (один) календарный месяц с даты заключения договора.</w:t>
      </w:r>
    </w:p>
    <w:p w:rsidR="00B83DE2" w:rsidRPr="00B83DE2" w:rsidRDefault="00B83DE2" w:rsidP="006A629F">
      <w:pPr>
        <w:numPr>
          <w:ilvl w:val="0"/>
          <w:numId w:val="18"/>
        </w:numPr>
        <w:jc w:val="both"/>
        <w:rPr>
          <w:b/>
        </w:rPr>
      </w:pPr>
      <w:r w:rsidRPr="00B83DE2">
        <w:rPr>
          <w:b/>
        </w:rPr>
        <w:t xml:space="preserve">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 </w:t>
      </w:r>
      <w:r w:rsidRPr="00B83DE2">
        <w:t>участники процедуры закупки должны иметь необходимые лицензии на лицензируемые виды работ; наличие СРО.</w:t>
      </w:r>
    </w:p>
    <w:p w:rsidR="00B83DE2" w:rsidRPr="00B83DE2" w:rsidRDefault="00B83DE2" w:rsidP="006A629F">
      <w:pPr>
        <w:numPr>
          <w:ilvl w:val="0"/>
          <w:numId w:val="18"/>
        </w:numPr>
        <w:jc w:val="both"/>
        <w:rPr>
          <w:b/>
        </w:rPr>
      </w:pPr>
      <w:r w:rsidRPr="00B83DE2">
        <w:rPr>
          <w:b/>
        </w:rPr>
        <w:t>Требования к квалификации, опыту выполнения работ, аналогичных предмету заказа, технической оснащенности, финансовому состоянию Участника Процедуры закупки:</w:t>
      </w:r>
    </w:p>
    <w:p w:rsidR="00B83DE2" w:rsidRPr="00B83DE2" w:rsidRDefault="00B83DE2" w:rsidP="006A629F">
      <w:pPr>
        <w:ind w:left="1134"/>
        <w:jc w:val="both"/>
      </w:pPr>
      <w:r w:rsidRPr="00B83DE2">
        <w:t xml:space="preserve">- Наличие квалифицированного персонала, имеющего все необходимые разрешения на работу в соответствии с законодательством РФ; </w:t>
      </w:r>
    </w:p>
    <w:p w:rsidR="0053786E" w:rsidRDefault="00B83DE2" w:rsidP="006A629F">
      <w:pPr>
        <w:ind w:left="1134"/>
        <w:jc w:val="both"/>
      </w:pPr>
      <w:r w:rsidRPr="00B83DE2">
        <w:t>- Наличие необходимого инструмента и оборудования</w:t>
      </w:r>
      <w:r w:rsidR="006A629F">
        <w:t>.</w:t>
      </w:r>
    </w:p>
    <w:sectPr w:rsidR="0053786E" w:rsidSect="002A0015">
      <w:footerReference w:type="default" r:id="rId21"/>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4B63" w:rsidRDefault="005D4B63" w:rsidP="00E10162">
      <w:r>
        <w:separator/>
      </w:r>
    </w:p>
  </w:endnote>
  <w:endnote w:type="continuationSeparator" w:id="0">
    <w:p w:rsidR="005D4B63" w:rsidRDefault="005D4B63"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 w:name="Arial CYR">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4B63" w:rsidRPr="00DF646A" w:rsidRDefault="005D4B63"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187279" w:rsidRPr="00187279">
      <w:rPr>
        <w:rFonts w:asciiTheme="majorHAnsi" w:eastAsiaTheme="majorEastAsia" w:hAnsiTheme="majorHAnsi" w:cstheme="majorBidi"/>
        <w:noProof/>
        <w:sz w:val="20"/>
        <w:szCs w:val="20"/>
      </w:rPr>
      <w:t>39</w:t>
    </w:r>
    <w:r w:rsidRPr="00DF646A">
      <w:rPr>
        <w:rFonts w:asciiTheme="majorHAnsi" w:eastAsiaTheme="majorEastAsia" w:hAnsiTheme="majorHAnsi" w:cstheme="majorBidi"/>
        <w:sz w:val="20"/>
        <w:szCs w:val="20"/>
      </w:rPr>
      <w:fldChar w:fldCharType="end"/>
    </w:r>
  </w:p>
  <w:p w:rsidR="005D4B63" w:rsidRPr="00E10162" w:rsidRDefault="005D4B63"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5D4B63" w:rsidRDefault="005D4B63">
        <w:pPr>
          <w:pStyle w:val="ae"/>
          <w:jc w:val="center"/>
        </w:pPr>
        <w:r>
          <w:fldChar w:fldCharType="begin"/>
        </w:r>
        <w:r>
          <w:instrText>PAGE   \* MERGEFORMAT</w:instrText>
        </w:r>
        <w:r>
          <w:fldChar w:fldCharType="separate"/>
        </w:r>
        <w:r w:rsidR="00187279">
          <w:rPr>
            <w:noProof/>
          </w:rPr>
          <w:t>47</w:t>
        </w:r>
        <w:r>
          <w:fldChar w:fldCharType="end"/>
        </w:r>
      </w:p>
    </w:sdtContent>
  </w:sdt>
  <w:p w:rsidR="005D4B63" w:rsidRDefault="005D4B63">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4B63" w:rsidRDefault="005D4B63" w:rsidP="00E10162">
      <w:r>
        <w:separator/>
      </w:r>
    </w:p>
  </w:footnote>
  <w:footnote w:type="continuationSeparator" w:id="0">
    <w:p w:rsidR="005D4B63" w:rsidRDefault="005D4B63"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4B63" w:rsidRDefault="005D4B63">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6">
    <w:nsid w:val="25FA2F6C"/>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7">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8">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nsid w:val="313339A8"/>
    <w:multiLevelType w:val="multilevel"/>
    <w:tmpl w:val="0419001F"/>
    <w:lvl w:ilvl="0">
      <w:start w:val="1"/>
      <w:numFmt w:val="decimal"/>
      <w:lvlText w:val="%1."/>
      <w:lvlJc w:val="left"/>
      <w:pPr>
        <w:ind w:left="360" w:hanging="360"/>
      </w:pPr>
    </w:lvl>
    <w:lvl w:ilvl="1">
      <w:start w:val="1"/>
      <w:numFmt w:val="decimal"/>
      <w:lvlText w:val="%1.%2."/>
      <w:lvlJc w:val="left"/>
      <w:pPr>
        <w:ind w:left="1000"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32663AB5"/>
    <w:multiLevelType w:val="hybridMultilevel"/>
    <w:tmpl w:val="2EAAB004"/>
    <w:lvl w:ilvl="0" w:tplc="225CA4A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1">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3">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4">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18">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13"/>
  </w:num>
  <w:num w:numId="4">
    <w:abstractNumId w:val="12"/>
  </w:num>
  <w:num w:numId="5">
    <w:abstractNumId w:val="8"/>
  </w:num>
  <w:num w:numId="6">
    <w:abstractNumId w:val="3"/>
  </w:num>
  <w:num w:numId="7">
    <w:abstractNumId w:val="2"/>
  </w:num>
  <w:num w:numId="8">
    <w:abstractNumId w:val="19"/>
  </w:num>
  <w:num w:numId="9">
    <w:abstractNumId w:val="16"/>
  </w:num>
  <w:num w:numId="10">
    <w:abstractNumId w:val="14"/>
  </w:num>
  <w:num w:numId="11">
    <w:abstractNumId w:val="1"/>
  </w:num>
  <w:num w:numId="12">
    <w:abstractNumId w:val="21"/>
  </w:num>
  <w:num w:numId="13">
    <w:abstractNumId w:val="4"/>
  </w:num>
  <w:num w:numId="14">
    <w:abstractNumId w:val="20"/>
  </w:num>
  <w:num w:numId="15">
    <w:abstractNumId w:val="18"/>
  </w:num>
  <w:num w:numId="16">
    <w:abstractNumId w:val="11"/>
  </w:num>
  <w:num w:numId="17">
    <w:abstractNumId w:val="5"/>
  </w:num>
  <w:num w:numId="18">
    <w:abstractNumId w:val="10"/>
  </w:num>
  <w:num w:numId="19">
    <w:abstractNumId w:val="17"/>
  </w:num>
  <w:num w:numId="20">
    <w:abstractNumId w:val="15"/>
  </w:num>
  <w:num w:numId="21">
    <w:abstractNumId w:val="9"/>
  </w:num>
  <w:num w:numId="22">
    <w:abstractNumId w:val="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B"/>
    <w:rsid w:val="00012E1E"/>
    <w:rsid w:val="00013559"/>
    <w:rsid w:val="000145E6"/>
    <w:rsid w:val="000152FF"/>
    <w:rsid w:val="00015667"/>
    <w:rsid w:val="000169B3"/>
    <w:rsid w:val="0001760B"/>
    <w:rsid w:val="00017C44"/>
    <w:rsid w:val="00020413"/>
    <w:rsid w:val="000217A5"/>
    <w:rsid w:val="00021E96"/>
    <w:rsid w:val="0002225C"/>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709"/>
    <w:rsid w:val="00050A84"/>
    <w:rsid w:val="00050BF3"/>
    <w:rsid w:val="0005137A"/>
    <w:rsid w:val="00051FE5"/>
    <w:rsid w:val="0005229D"/>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5BB"/>
    <w:rsid w:val="00091808"/>
    <w:rsid w:val="00091E4F"/>
    <w:rsid w:val="000925EC"/>
    <w:rsid w:val="00092C35"/>
    <w:rsid w:val="00094545"/>
    <w:rsid w:val="0009575D"/>
    <w:rsid w:val="0009652F"/>
    <w:rsid w:val="000A002A"/>
    <w:rsid w:val="000A14A7"/>
    <w:rsid w:val="000A2FED"/>
    <w:rsid w:val="000A33E3"/>
    <w:rsid w:val="000A4AF4"/>
    <w:rsid w:val="000A56FE"/>
    <w:rsid w:val="000A5DF9"/>
    <w:rsid w:val="000A7034"/>
    <w:rsid w:val="000B09B7"/>
    <w:rsid w:val="000B1D99"/>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976"/>
    <w:rsid w:val="000C7A81"/>
    <w:rsid w:val="000D0749"/>
    <w:rsid w:val="000D0B04"/>
    <w:rsid w:val="000D1CCF"/>
    <w:rsid w:val="000D2584"/>
    <w:rsid w:val="000D2DF7"/>
    <w:rsid w:val="000D33DE"/>
    <w:rsid w:val="000D355B"/>
    <w:rsid w:val="000D63C4"/>
    <w:rsid w:val="000D6D41"/>
    <w:rsid w:val="000E16F4"/>
    <w:rsid w:val="000E47B5"/>
    <w:rsid w:val="000E4A6C"/>
    <w:rsid w:val="000E4B94"/>
    <w:rsid w:val="000E5036"/>
    <w:rsid w:val="000E5762"/>
    <w:rsid w:val="000E6469"/>
    <w:rsid w:val="000E6E61"/>
    <w:rsid w:val="000E75AF"/>
    <w:rsid w:val="000E7609"/>
    <w:rsid w:val="000E7D1C"/>
    <w:rsid w:val="000F10F0"/>
    <w:rsid w:val="000F14BB"/>
    <w:rsid w:val="000F30D3"/>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4F5B"/>
    <w:rsid w:val="00105427"/>
    <w:rsid w:val="001059FE"/>
    <w:rsid w:val="0010634A"/>
    <w:rsid w:val="001102ED"/>
    <w:rsid w:val="00110449"/>
    <w:rsid w:val="001105A9"/>
    <w:rsid w:val="00110F3D"/>
    <w:rsid w:val="001112EE"/>
    <w:rsid w:val="001117EF"/>
    <w:rsid w:val="0011474B"/>
    <w:rsid w:val="00115B14"/>
    <w:rsid w:val="00117074"/>
    <w:rsid w:val="00117A62"/>
    <w:rsid w:val="0012061F"/>
    <w:rsid w:val="0012063A"/>
    <w:rsid w:val="00120AC5"/>
    <w:rsid w:val="0012314F"/>
    <w:rsid w:val="00123CE3"/>
    <w:rsid w:val="00123FA6"/>
    <w:rsid w:val="00124065"/>
    <w:rsid w:val="00124824"/>
    <w:rsid w:val="00124D3C"/>
    <w:rsid w:val="00125040"/>
    <w:rsid w:val="001254A2"/>
    <w:rsid w:val="00126575"/>
    <w:rsid w:val="001270D9"/>
    <w:rsid w:val="001302BB"/>
    <w:rsid w:val="001319D2"/>
    <w:rsid w:val="00132515"/>
    <w:rsid w:val="00132784"/>
    <w:rsid w:val="00133C00"/>
    <w:rsid w:val="00133E76"/>
    <w:rsid w:val="0013433D"/>
    <w:rsid w:val="0013535C"/>
    <w:rsid w:val="00136280"/>
    <w:rsid w:val="001366D2"/>
    <w:rsid w:val="00140659"/>
    <w:rsid w:val="00141FF6"/>
    <w:rsid w:val="00142554"/>
    <w:rsid w:val="00142D18"/>
    <w:rsid w:val="00143334"/>
    <w:rsid w:val="001443F8"/>
    <w:rsid w:val="00144DA5"/>
    <w:rsid w:val="00144FDE"/>
    <w:rsid w:val="001455B4"/>
    <w:rsid w:val="00145A0B"/>
    <w:rsid w:val="001508A8"/>
    <w:rsid w:val="00150B22"/>
    <w:rsid w:val="0015117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279"/>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FED"/>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1D2"/>
    <w:rsid w:val="00211629"/>
    <w:rsid w:val="00211751"/>
    <w:rsid w:val="00211FF1"/>
    <w:rsid w:val="00212365"/>
    <w:rsid w:val="00212DE4"/>
    <w:rsid w:val="00213738"/>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26AFF"/>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B51"/>
    <w:rsid w:val="00271F57"/>
    <w:rsid w:val="0027269C"/>
    <w:rsid w:val="00272738"/>
    <w:rsid w:val="00273FB6"/>
    <w:rsid w:val="002749FD"/>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AFA"/>
    <w:rsid w:val="00291F98"/>
    <w:rsid w:val="00292932"/>
    <w:rsid w:val="0029362B"/>
    <w:rsid w:val="00293F2A"/>
    <w:rsid w:val="00295C1F"/>
    <w:rsid w:val="00297E16"/>
    <w:rsid w:val="002A0015"/>
    <w:rsid w:val="002A06C4"/>
    <w:rsid w:val="002A089B"/>
    <w:rsid w:val="002A0BF2"/>
    <w:rsid w:val="002A1C95"/>
    <w:rsid w:val="002A1DD9"/>
    <w:rsid w:val="002A4138"/>
    <w:rsid w:val="002A7881"/>
    <w:rsid w:val="002A7C10"/>
    <w:rsid w:val="002B02B7"/>
    <w:rsid w:val="002B13F4"/>
    <w:rsid w:val="002B2C66"/>
    <w:rsid w:val="002B2F8F"/>
    <w:rsid w:val="002B31F8"/>
    <w:rsid w:val="002B56AA"/>
    <w:rsid w:val="002B6868"/>
    <w:rsid w:val="002B6A4C"/>
    <w:rsid w:val="002C171D"/>
    <w:rsid w:val="002C50DB"/>
    <w:rsid w:val="002C5AFA"/>
    <w:rsid w:val="002C5EDF"/>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3B0"/>
    <w:rsid w:val="0030615A"/>
    <w:rsid w:val="0030684F"/>
    <w:rsid w:val="003069A8"/>
    <w:rsid w:val="003071A5"/>
    <w:rsid w:val="00307757"/>
    <w:rsid w:val="00307820"/>
    <w:rsid w:val="00307B56"/>
    <w:rsid w:val="00311163"/>
    <w:rsid w:val="00313322"/>
    <w:rsid w:val="00314F42"/>
    <w:rsid w:val="00315EE4"/>
    <w:rsid w:val="0031651C"/>
    <w:rsid w:val="00317B2C"/>
    <w:rsid w:val="00320D7D"/>
    <w:rsid w:val="003212B5"/>
    <w:rsid w:val="00324398"/>
    <w:rsid w:val="003257AF"/>
    <w:rsid w:val="00325F04"/>
    <w:rsid w:val="00326004"/>
    <w:rsid w:val="00326E8E"/>
    <w:rsid w:val="0032761A"/>
    <w:rsid w:val="00327DA7"/>
    <w:rsid w:val="00330599"/>
    <w:rsid w:val="003308E6"/>
    <w:rsid w:val="0033170E"/>
    <w:rsid w:val="00333D92"/>
    <w:rsid w:val="003407B3"/>
    <w:rsid w:val="0034248A"/>
    <w:rsid w:val="00343A14"/>
    <w:rsid w:val="00344C0B"/>
    <w:rsid w:val="00351BEF"/>
    <w:rsid w:val="003526D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4CD7"/>
    <w:rsid w:val="00375001"/>
    <w:rsid w:val="0037587B"/>
    <w:rsid w:val="00377446"/>
    <w:rsid w:val="00380FA2"/>
    <w:rsid w:val="003812F8"/>
    <w:rsid w:val="003819F9"/>
    <w:rsid w:val="00382824"/>
    <w:rsid w:val="0038297D"/>
    <w:rsid w:val="00382FC5"/>
    <w:rsid w:val="003839B5"/>
    <w:rsid w:val="00384679"/>
    <w:rsid w:val="00387147"/>
    <w:rsid w:val="00390158"/>
    <w:rsid w:val="0039216E"/>
    <w:rsid w:val="003928F8"/>
    <w:rsid w:val="00392E3E"/>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5E5E"/>
    <w:rsid w:val="003C72C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5BB4"/>
    <w:rsid w:val="0040601D"/>
    <w:rsid w:val="004065A7"/>
    <w:rsid w:val="00407830"/>
    <w:rsid w:val="004078AE"/>
    <w:rsid w:val="00407B6E"/>
    <w:rsid w:val="00407C12"/>
    <w:rsid w:val="00407D98"/>
    <w:rsid w:val="004113AD"/>
    <w:rsid w:val="0041150A"/>
    <w:rsid w:val="004122BB"/>
    <w:rsid w:val="00412435"/>
    <w:rsid w:val="00412CC7"/>
    <w:rsid w:val="00412F9A"/>
    <w:rsid w:val="00413AC8"/>
    <w:rsid w:val="00415377"/>
    <w:rsid w:val="004158AF"/>
    <w:rsid w:val="0041796C"/>
    <w:rsid w:val="0042069B"/>
    <w:rsid w:val="00420F05"/>
    <w:rsid w:val="00421708"/>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1AF1"/>
    <w:rsid w:val="00432204"/>
    <w:rsid w:val="0043271C"/>
    <w:rsid w:val="004328D5"/>
    <w:rsid w:val="00432968"/>
    <w:rsid w:val="00432A4D"/>
    <w:rsid w:val="00432CD3"/>
    <w:rsid w:val="00433464"/>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2BCD"/>
    <w:rsid w:val="00452DF0"/>
    <w:rsid w:val="004533B4"/>
    <w:rsid w:val="00453B69"/>
    <w:rsid w:val="00454D72"/>
    <w:rsid w:val="00454E97"/>
    <w:rsid w:val="004569DD"/>
    <w:rsid w:val="004578E4"/>
    <w:rsid w:val="00462923"/>
    <w:rsid w:val="00462C49"/>
    <w:rsid w:val="004630B6"/>
    <w:rsid w:val="00463C40"/>
    <w:rsid w:val="00463ECC"/>
    <w:rsid w:val="004641D7"/>
    <w:rsid w:val="004676E2"/>
    <w:rsid w:val="00467F61"/>
    <w:rsid w:val="00470C6F"/>
    <w:rsid w:val="00470F64"/>
    <w:rsid w:val="004718FB"/>
    <w:rsid w:val="00471912"/>
    <w:rsid w:val="00471CDA"/>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30B0"/>
    <w:rsid w:val="00523862"/>
    <w:rsid w:val="005246E3"/>
    <w:rsid w:val="00524A4C"/>
    <w:rsid w:val="005250BA"/>
    <w:rsid w:val="00525912"/>
    <w:rsid w:val="00525EC7"/>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4353"/>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CAC"/>
    <w:rsid w:val="005C7CB1"/>
    <w:rsid w:val="005D0135"/>
    <w:rsid w:val="005D01A9"/>
    <w:rsid w:val="005D2A46"/>
    <w:rsid w:val="005D2C0F"/>
    <w:rsid w:val="005D3A46"/>
    <w:rsid w:val="005D47E7"/>
    <w:rsid w:val="005D4B63"/>
    <w:rsid w:val="005D4B70"/>
    <w:rsid w:val="005D6135"/>
    <w:rsid w:val="005D622F"/>
    <w:rsid w:val="005D63EC"/>
    <w:rsid w:val="005D6F05"/>
    <w:rsid w:val="005D7824"/>
    <w:rsid w:val="005D7B3F"/>
    <w:rsid w:val="005E04F0"/>
    <w:rsid w:val="005E1561"/>
    <w:rsid w:val="005E160D"/>
    <w:rsid w:val="005E1794"/>
    <w:rsid w:val="005E1EDB"/>
    <w:rsid w:val="005E2BC7"/>
    <w:rsid w:val="005E3305"/>
    <w:rsid w:val="005E43E5"/>
    <w:rsid w:val="005E4B88"/>
    <w:rsid w:val="005E5B6E"/>
    <w:rsid w:val="005E6863"/>
    <w:rsid w:val="005E6876"/>
    <w:rsid w:val="005E7493"/>
    <w:rsid w:val="005E7BE1"/>
    <w:rsid w:val="005F1D37"/>
    <w:rsid w:val="005F1F24"/>
    <w:rsid w:val="005F212E"/>
    <w:rsid w:val="005F2142"/>
    <w:rsid w:val="005F2A66"/>
    <w:rsid w:val="005F3FE4"/>
    <w:rsid w:val="005F4686"/>
    <w:rsid w:val="005F51DC"/>
    <w:rsid w:val="005F52E0"/>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F49"/>
    <w:rsid w:val="00615050"/>
    <w:rsid w:val="00615393"/>
    <w:rsid w:val="00615789"/>
    <w:rsid w:val="0061592B"/>
    <w:rsid w:val="00615C90"/>
    <w:rsid w:val="00616884"/>
    <w:rsid w:val="00617E54"/>
    <w:rsid w:val="00620346"/>
    <w:rsid w:val="00620914"/>
    <w:rsid w:val="00621FAF"/>
    <w:rsid w:val="00624345"/>
    <w:rsid w:val="006249FC"/>
    <w:rsid w:val="00625346"/>
    <w:rsid w:val="0062577E"/>
    <w:rsid w:val="00625D0A"/>
    <w:rsid w:val="00626666"/>
    <w:rsid w:val="006268E0"/>
    <w:rsid w:val="0062739B"/>
    <w:rsid w:val="00630901"/>
    <w:rsid w:val="0063129B"/>
    <w:rsid w:val="00631D91"/>
    <w:rsid w:val="00632225"/>
    <w:rsid w:val="0063222F"/>
    <w:rsid w:val="0063427F"/>
    <w:rsid w:val="00635461"/>
    <w:rsid w:val="0063618D"/>
    <w:rsid w:val="00636279"/>
    <w:rsid w:val="00636B66"/>
    <w:rsid w:val="006377A7"/>
    <w:rsid w:val="00637A1B"/>
    <w:rsid w:val="006419B2"/>
    <w:rsid w:val="0064247B"/>
    <w:rsid w:val="0064276C"/>
    <w:rsid w:val="00642DD8"/>
    <w:rsid w:val="0064449B"/>
    <w:rsid w:val="00644BF3"/>
    <w:rsid w:val="006459F1"/>
    <w:rsid w:val="00645D54"/>
    <w:rsid w:val="00646BD6"/>
    <w:rsid w:val="00646DE7"/>
    <w:rsid w:val="00647821"/>
    <w:rsid w:val="0065142A"/>
    <w:rsid w:val="006515E9"/>
    <w:rsid w:val="006517AD"/>
    <w:rsid w:val="00652FAA"/>
    <w:rsid w:val="00653394"/>
    <w:rsid w:val="00654401"/>
    <w:rsid w:val="00656CE3"/>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21C"/>
    <w:rsid w:val="006935BF"/>
    <w:rsid w:val="0069470A"/>
    <w:rsid w:val="00695992"/>
    <w:rsid w:val="00695FC1"/>
    <w:rsid w:val="0069615E"/>
    <w:rsid w:val="00696C6C"/>
    <w:rsid w:val="006A002B"/>
    <w:rsid w:val="006A03D8"/>
    <w:rsid w:val="006A10A4"/>
    <w:rsid w:val="006A1770"/>
    <w:rsid w:val="006A1CF4"/>
    <w:rsid w:val="006A3176"/>
    <w:rsid w:val="006A39EC"/>
    <w:rsid w:val="006A3B61"/>
    <w:rsid w:val="006A3C37"/>
    <w:rsid w:val="006A455F"/>
    <w:rsid w:val="006A4A3D"/>
    <w:rsid w:val="006A4CAD"/>
    <w:rsid w:val="006A4E64"/>
    <w:rsid w:val="006A4F82"/>
    <w:rsid w:val="006A5816"/>
    <w:rsid w:val="006A629F"/>
    <w:rsid w:val="006A6816"/>
    <w:rsid w:val="006A6B2E"/>
    <w:rsid w:val="006A6D17"/>
    <w:rsid w:val="006A7BB3"/>
    <w:rsid w:val="006A7C2B"/>
    <w:rsid w:val="006B10B4"/>
    <w:rsid w:val="006B1492"/>
    <w:rsid w:val="006B1DB6"/>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01D4"/>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31F"/>
    <w:rsid w:val="006F787D"/>
    <w:rsid w:val="00701DD1"/>
    <w:rsid w:val="00702329"/>
    <w:rsid w:val="00703FFF"/>
    <w:rsid w:val="00704443"/>
    <w:rsid w:val="00705220"/>
    <w:rsid w:val="00705360"/>
    <w:rsid w:val="007074EC"/>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75F"/>
    <w:rsid w:val="00736B51"/>
    <w:rsid w:val="00736F16"/>
    <w:rsid w:val="0073726D"/>
    <w:rsid w:val="007372F1"/>
    <w:rsid w:val="0073745E"/>
    <w:rsid w:val="0074347F"/>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59B8"/>
    <w:rsid w:val="00777A6E"/>
    <w:rsid w:val="00780EF5"/>
    <w:rsid w:val="00781293"/>
    <w:rsid w:val="00781B0C"/>
    <w:rsid w:val="00781C84"/>
    <w:rsid w:val="007824AC"/>
    <w:rsid w:val="00782D00"/>
    <w:rsid w:val="00783832"/>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6B82"/>
    <w:rsid w:val="00847B54"/>
    <w:rsid w:val="008507D7"/>
    <w:rsid w:val="00850C72"/>
    <w:rsid w:val="00850CEB"/>
    <w:rsid w:val="0085242B"/>
    <w:rsid w:val="008527AC"/>
    <w:rsid w:val="00852A7B"/>
    <w:rsid w:val="0085302F"/>
    <w:rsid w:val="0085304C"/>
    <w:rsid w:val="00853874"/>
    <w:rsid w:val="00854298"/>
    <w:rsid w:val="0085463B"/>
    <w:rsid w:val="00854F2A"/>
    <w:rsid w:val="008553A1"/>
    <w:rsid w:val="00856152"/>
    <w:rsid w:val="00856D57"/>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0814"/>
    <w:rsid w:val="008815EA"/>
    <w:rsid w:val="00881C7C"/>
    <w:rsid w:val="0088207E"/>
    <w:rsid w:val="00882676"/>
    <w:rsid w:val="00882A69"/>
    <w:rsid w:val="008838B1"/>
    <w:rsid w:val="008839C8"/>
    <w:rsid w:val="00884131"/>
    <w:rsid w:val="00884341"/>
    <w:rsid w:val="00884863"/>
    <w:rsid w:val="008912C9"/>
    <w:rsid w:val="00892326"/>
    <w:rsid w:val="008923E7"/>
    <w:rsid w:val="00892C3B"/>
    <w:rsid w:val="008938D1"/>
    <w:rsid w:val="00894231"/>
    <w:rsid w:val="008951CC"/>
    <w:rsid w:val="00896F72"/>
    <w:rsid w:val="008A020F"/>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B78CE"/>
    <w:rsid w:val="008C06BF"/>
    <w:rsid w:val="008C173F"/>
    <w:rsid w:val="008C1A27"/>
    <w:rsid w:val="008C3C7C"/>
    <w:rsid w:val="008C53D6"/>
    <w:rsid w:val="008C67BF"/>
    <w:rsid w:val="008C69EA"/>
    <w:rsid w:val="008D0CDD"/>
    <w:rsid w:val="008D1BF9"/>
    <w:rsid w:val="008D2AA7"/>
    <w:rsid w:val="008D3443"/>
    <w:rsid w:val="008D3501"/>
    <w:rsid w:val="008D3FCD"/>
    <w:rsid w:val="008D4859"/>
    <w:rsid w:val="008D4AAB"/>
    <w:rsid w:val="008D5E49"/>
    <w:rsid w:val="008D6021"/>
    <w:rsid w:val="008D64B0"/>
    <w:rsid w:val="008D69FA"/>
    <w:rsid w:val="008D6A11"/>
    <w:rsid w:val="008D7DEB"/>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2C1"/>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2A85"/>
    <w:rsid w:val="009B476A"/>
    <w:rsid w:val="009B5007"/>
    <w:rsid w:val="009B5A03"/>
    <w:rsid w:val="009B603D"/>
    <w:rsid w:val="009B6129"/>
    <w:rsid w:val="009B6A51"/>
    <w:rsid w:val="009B6B8F"/>
    <w:rsid w:val="009B7E98"/>
    <w:rsid w:val="009C19C5"/>
    <w:rsid w:val="009C2A3E"/>
    <w:rsid w:val="009C2FA4"/>
    <w:rsid w:val="009C3E9A"/>
    <w:rsid w:val="009C401E"/>
    <w:rsid w:val="009C47D6"/>
    <w:rsid w:val="009C4B50"/>
    <w:rsid w:val="009C5BA1"/>
    <w:rsid w:val="009C5CD2"/>
    <w:rsid w:val="009C6300"/>
    <w:rsid w:val="009C63D0"/>
    <w:rsid w:val="009C6FF4"/>
    <w:rsid w:val="009C705E"/>
    <w:rsid w:val="009C7DBD"/>
    <w:rsid w:val="009D0F4B"/>
    <w:rsid w:val="009D14DC"/>
    <w:rsid w:val="009D19F8"/>
    <w:rsid w:val="009D3662"/>
    <w:rsid w:val="009D4421"/>
    <w:rsid w:val="009D5A06"/>
    <w:rsid w:val="009E28B5"/>
    <w:rsid w:val="009E40FF"/>
    <w:rsid w:val="009E4356"/>
    <w:rsid w:val="009E4AEE"/>
    <w:rsid w:val="009E4E6C"/>
    <w:rsid w:val="009E5FEB"/>
    <w:rsid w:val="009E7D1E"/>
    <w:rsid w:val="009F00D5"/>
    <w:rsid w:val="009F0DA2"/>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57DF"/>
    <w:rsid w:val="00A15B16"/>
    <w:rsid w:val="00A16A16"/>
    <w:rsid w:val="00A16A97"/>
    <w:rsid w:val="00A16F2E"/>
    <w:rsid w:val="00A17DB2"/>
    <w:rsid w:val="00A20085"/>
    <w:rsid w:val="00A203AA"/>
    <w:rsid w:val="00A20DDB"/>
    <w:rsid w:val="00A22793"/>
    <w:rsid w:val="00A23654"/>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C75"/>
    <w:rsid w:val="00A35355"/>
    <w:rsid w:val="00A35AAD"/>
    <w:rsid w:val="00A40261"/>
    <w:rsid w:val="00A405D9"/>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0A07"/>
    <w:rsid w:val="00A611E1"/>
    <w:rsid w:val="00A61926"/>
    <w:rsid w:val="00A61E32"/>
    <w:rsid w:val="00A6336B"/>
    <w:rsid w:val="00A64289"/>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1E80"/>
    <w:rsid w:val="00A92695"/>
    <w:rsid w:val="00A92E3E"/>
    <w:rsid w:val="00A93C28"/>
    <w:rsid w:val="00A94845"/>
    <w:rsid w:val="00A95AD9"/>
    <w:rsid w:val="00A96469"/>
    <w:rsid w:val="00A96B04"/>
    <w:rsid w:val="00A97508"/>
    <w:rsid w:val="00AA05F5"/>
    <w:rsid w:val="00AA1786"/>
    <w:rsid w:val="00AA1D8D"/>
    <w:rsid w:val="00AA2165"/>
    <w:rsid w:val="00AA271A"/>
    <w:rsid w:val="00AA2D35"/>
    <w:rsid w:val="00AA466C"/>
    <w:rsid w:val="00AA5AB7"/>
    <w:rsid w:val="00AA5F42"/>
    <w:rsid w:val="00AA62A8"/>
    <w:rsid w:val="00AB008A"/>
    <w:rsid w:val="00AB03B9"/>
    <w:rsid w:val="00AB04A8"/>
    <w:rsid w:val="00AB0B50"/>
    <w:rsid w:val="00AB1CA9"/>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399"/>
    <w:rsid w:val="00AE65C1"/>
    <w:rsid w:val="00AE7368"/>
    <w:rsid w:val="00AF08DF"/>
    <w:rsid w:val="00AF0C64"/>
    <w:rsid w:val="00AF0F21"/>
    <w:rsid w:val="00AF3406"/>
    <w:rsid w:val="00AF597D"/>
    <w:rsid w:val="00AF66ED"/>
    <w:rsid w:val="00AF6D48"/>
    <w:rsid w:val="00B0040F"/>
    <w:rsid w:val="00B00DF0"/>
    <w:rsid w:val="00B025AD"/>
    <w:rsid w:val="00B02CA1"/>
    <w:rsid w:val="00B02DE8"/>
    <w:rsid w:val="00B06059"/>
    <w:rsid w:val="00B07121"/>
    <w:rsid w:val="00B07FB7"/>
    <w:rsid w:val="00B1048C"/>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40353"/>
    <w:rsid w:val="00B40C5D"/>
    <w:rsid w:val="00B41157"/>
    <w:rsid w:val="00B42383"/>
    <w:rsid w:val="00B424F4"/>
    <w:rsid w:val="00B42AE2"/>
    <w:rsid w:val="00B4378B"/>
    <w:rsid w:val="00B44408"/>
    <w:rsid w:val="00B4475E"/>
    <w:rsid w:val="00B44C9C"/>
    <w:rsid w:val="00B45DD1"/>
    <w:rsid w:val="00B45F71"/>
    <w:rsid w:val="00B461BC"/>
    <w:rsid w:val="00B465FF"/>
    <w:rsid w:val="00B50E48"/>
    <w:rsid w:val="00B51AEA"/>
    <w:rsid w:val="00B51C59"/>
    <w:rsid w:val="00B528CB"/>
    <w:rsid w:val="00B52BD5"/>
    <w:rsid w:val="00B52E35"/>
    <w:rsid w:val="00B53AE5"/>
    <w:rsid w:val="00B55637"/>
    <w:rsid w:val="00B55E80"/>
    <w:rsid w:val="00B57086"/>
    <w:rsid w:val="00B60140"/>
    <w:rsid w:val="00B60479"/>
    <w:rsid w:val="00B60914"/>
    <w:rsid w:val="00B615B3"/>
    <w:rsid w:val="00B6179A"/>
    <w:rsid w:val="00B624CE"/>
    <w:rsid w:val="00B6305C"/>
    <w:rsid w:val="00B637B6"/>
    <w:rsid w:val="00B658E8"/>
    <w:rsid w:val="00B66512"/>
    <w:rsid w:val="00B66582"/>
    <w:rsid w:val="00B678E1"/>
    <w:rsid w:val="00B73ACE"/>
    <w:rsid w:val="00B75791"/>
    <w:rsid w:val="00B75F81"/>
    <w:rsid w:val="00B76C26"/>
    <w:rsid w:val="00B76FBA"/>
    <w:rsid w:val="00B7773C"/>
    <w:rsid w:val="00B808F0"/>
    <w:rsid w:val="00B80D19"/>
    <w:rsid w:val="00B80D4B"/>
    <w:rsid w:val="00B80ED5"/>
    <w:rsid w:val="00B83DE2"/>
    <w:rsid w:val="00B85DCF"/>
    <w:rsid w:val="00B8641E"/>
    <w:rsid w:val="00B8784A"/>
    <w:rsid w:val="00B92F01"/>
    <w:rsid w:val="00B93E59"/>
    <w:rsid w:val="00B94904"/>
    <w:rsid w:val="00B95C84"/>
    <w:rsid w:val="00B963C5"/>
    <w:rsid w:val="00B970DA"/>
    <w:rsid w:val="00BA0072"/>
    <w:rsid w:val="00BA0192"/>
    <w:rsid w:val="00BA156C"/>
    <w:rsid w:val="00BA16B7"/>
    <w:rsid w:val="00BA172F"/>
    <w:rsid w:val="00BA2072"/>
    <w:rsid w:val="00BA46D3"/>
    <w:rsid w:val="00BA5266"/>
    <w:rsid w:val="00BA535B"/>
    <w:rsid w:val="00BA53BB"/>
    <w:rsid w:val="00BA65FC"/>
    <w:rsid w:val="00BA7666"/>
    <w:rsid w:val="00BA7C05"/>
    <w:rsid w:val="00BA7F5C"/>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D0931"/>
    <w:rsid w:val="00BD26FB"/>
    <w:rsid w:val="00BD2FC0"/>
    <w:rsid w:val="00BD4624"/>
    <w:rsid w:val="00BD4AB3"/>
    <w:rsid w:val="00BD5E34"/>
    <w:rsid w:val="00BD691D"/>
    <w:rsid w:val="00BE0709"/>
    <w:rsid w:val="00BE139E"/>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853"/>
    <w:rsid w:val="00C00AAA"/>
    <w:rsid w:val="00C015D8"/>
    <w:rsid w:val="00C01969"/>
    <w:rsid w:val="00C01BE6"/>
    <w:rsid w:val="00C0201B"/>
    <w:rsid w:val="00C03192"/>
    <w:rsid w:val="00C0390C"/>
    <w:rsid w:val="00C040CD"/>
    <w:rsid w:val="00C053B5"/>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9F5"/>
    <w:rsid w:val="00C21D61"/>
    <w:rsid w:val="00C22715"/>
    <w:rsid w:val="00C22EC1"/>
    <w:rsid w:val="00C23385"/>
    <w:rsid w:val="00C24171"/>
    <w:rsid w:val="00C24CF8"/>
    <w:rsid w:val="00C25B00"/>
    <w:rsid w:val="00C27D7D"/>
    <w:rsid w:val="00C3012C"/>
    <w:rsid w:val="00C30DA3"/>
    <w:rsid w:val="00C314AA"/>
    <w:rsid w:val="00C32813"/>
    <w:rsid w:val="00C32E37"/>
    <w:rsid w:val="00C3408A"/>
    <w:rsid w:val="00C354D8"/>
    <w:rsid w:val="00C35540"/>
    <w:rsid w:val="00C356E5"/>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9DB"/>
    <w:rsid w:val="00C86665"/>
    <w:rsid w:val="00C86D1F"/>
    <w:rsid w:val="00C87AF8"/>
    <w:rsid w:val="00C919F6"/>
    <w:rsid w:val="00C953B3"/>
    <w:rsid w:val="00C95FAA"/>
    <w:rsid w:val="00C976FA"/>
    <w:rsid w:val="00C97E00"/>
    <w:rsid w:val="00CA053E"/>
    <w:rsid w:val="00CA0606"/>
    <w:rsid w:val="00CA1D37"/>
    <w:rsid w:val="00CA2213"/>
    <w:rsid w:val="00CA2319"/>
    <w:rsid w:val="00CA29D2"/>
    <w:rsid w:val="00CA689B"/>
    <w:rsid w:val="00CA7129"/>
    <w:rsid w:val="00CB004B"/>
    <w:rsid w:val="00CB047D"/>
    <w:rsid w:val="00CB0A02"/>
    <w:rsid w:val="00CB1233"/>
    <w:rsid w:val="00CB154B"/>
    <w:rsid w:val="00CB321C"/>
    <w:rsid w:val="00CB475E"/>
    <w:rsid w:val="00CB53D5"/>
    <w:rsid w:val="00CB54F1"/>
    <w:rsid w:val="00CB60F8"/>
    <w:rsid w:val="00CB65D5"/>
    <w:rsid w:val="00CB7395"/>
    <w:rsid w:val="00CB7D05"/>
    <w:rsid w:val="00CC0A27"/>
    <w:rsid w:val="00CC1AFE"/>
    <w:rsid w:val="00CC2A85"/>
    <w:rsid w:val="00CC31BC"/>
    <w:rsid w:val="00CC3228"/>
    <w:rsid w:val="00CC4267"/>
    <w:rsid w:val="00CC430A"/>
    <w:rsid w:val="00CC4B97"/>
    <w:rsid w:val="00CC60F1"/>
    <w:rsid w:val="00CC73F8"/>
    <w:rsid w:val="00CC7CAF"/>
    <w:rsid w:val="00CD292A"/>
    <w:rsid w:val="00CD30C3"/>
    <w:rsid w:val="00CD347C"/>
    <w:rsid w:val="00CD356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272A6"/>
    <w:rsid w:val="00D30874"/>
    <w:rsid w:val="00D30925"/>
    <w:rsid w:val="00D3227D"/>
    <w:rsid w:val="00D33B19"/>
    <w:rsid w:val="00D34200"/>
    <w:rsid w:val="00D357BD"/>
    <w:rsid w:val="00D359D3"/>
    <w:rsid w:val="00D36D09"/>
    <w:rsid w:val="00D36F2C"/>
    <w:rsid w:val="00D41C56"/>
    <w:rsid w:val="00D42C86"/>
    <w:rsid w:val="00D431D2"/>
    <w:rsid w:val="00D455AB"/>
    <w:rsid w:val="00D456D4"/>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4B01"/>
    <w:rsid w:val="00D74E57"/>
    <w:rsid w:val="00D758D1"/>
    <w:rsid w:val="00D75A78"/>
    <w:rsid w:val="00D76F9A"/>
    <w:rsid w:val="00D778AC"/>
    <w:rsid w:val="00D80BCC"/>
    <w:rsid w:val="00D811F8"/>
    <w:rsid w:val="00D81AC3"/>
    <w:rsid w:val="00D82D1B"/>
    <w:rsid w:val="00D851D7"/>
    <w:rsid w:val="00D8578E"/>
    <w:rsid w:val="00D85E9C"/>
    <w:rsid w:val="00D86174"/>
    <w:rsid w:val="00D86DBC"/>
    <w:rsid w:val="00D870AF"/>
    <w:rsid w:val="00D87E05"/>
    <w:rsid w:val="00D90054"/>
    <w:rsid w:val="00D90157"/>
    <w:rsid w:val="00D90219"/>
    <w:rsid w:val="00D904C6"/>
    <w:rsid w:val="00D9213E"/>
    <w:rsid w:val="00D938F4"/>
    <w:rsid w:val="00D946BF"/>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186"/>
    <w:rsid w:val="00DE5F54"/>
    <w:rsid w:val="00DE64AD"/>
    <w:rsid w:val="00DE687E"/>
    <w:rsid w:val="00DE7F7A"/>
    <w:rsid w:val="00DF0089"/>
    <w:rsid w:val="00DF13C9"/>
    <w:rsid w:val="00DF241D"/>
    <w:rsid w:val="00DF3716"/>
    <w:rsid w:val="00DF3CD4"/>
    <w:rsid w:val="00DF3CF3"/>
    <w:rsid w:val="00DF3FDF"/>
    <w:rsid w:val="00DF40B0"/>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615"/>
    <w:rsid w:val="00E13433"/>
    <w:rsid w:val="00E13531"/>
    <w:rsid w:val="00E14085"/>
    <w:rsid w:val="00E14713"/>
    <w:rsid w:val="00E15834"/>
    <w:rsid w:val="00E167E4"/>
    <w:rsid w:val="00E16DE6"/>
    <w:rsid w:val="00E170B2"/>
    <w:rsid w:val="00E2038F"/>
    <w:rsid w:val="00E20A71"/>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2D0E"/>
    <w:rsid w:val="00E432B2"/>
    <w:rsid w:val="00E47F65"/>
    <w:rsid w:val="00E50870"/>
    <w:rsid w:val="00E51A56"/>
    <w:rsid w:val="00E52398"/>
    <w:rsid w:val="00E52F8F"/>
    <w:rsid w:val="00E537F4"/>
    <w:rsid w:val="00E54ABB"/>
    <w:rsid w:val="00E551D3"/>
    <w:rsid w:val="00E5617E"/>
    <w:rsid w:val="00E564BE"/>
    <w:rsid w:val="00E56F03"/>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494E"/>
    <w:rsid w:val="00E84FAB"/>
    <w:rsid w:val="00E85360"/>
    <w:rsid w:val="00E85F44"/>
    <w:rsid w:val="00E86732"/>
    <w:rsid w:val="00E86AC4"/>
    <w:rsid w:val="00E86CF5"/>
    <w:rsid w:val="00E873F5"/>
    <w:rsid w:val="00E90B89"/>
    <w:rsid w:val="00E915D1"/>
    <w:rsid w:val="00E9205D"/>
    <w:rsid w:val="00E92488"/>
    <w:rsid w:val="00E92584"/>
    <w:rsid w:val="00E9308B"/>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107B"/>
    <w:rsid w:val="00EC1B02"/>
    <w:rsid w:val="00EC49A2"/>
    <w:rsid w:val="00EC56E4"/>
    <w:rsid w:val="00EC5905"/>
    <w:rsid w:val="00EC5910"/>
    <w:rsid w:val="00EC5D51"/>
    <w:rsid w:val="00ED0BC5"/>
    <w:rsid w:val="00ED2022"/>
    <w:rsid w:val="00ED23AA"/>
    <w:rsid w:val="00ED3963"/>
    <w:rsid w:val="00ED5902"/>
    <w:rsid w:val="00ED5EAB"/>
    <w:rsid w:val="00ED62DB"/>
    <w:rsid w:val="00ED78B2"/>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9D9"/>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664"/>
    <w:rsid w:val="00F257FF"/>
    <w:rsid w:val="00F2628E"/>
    <w:rsid w:val="00F2676D"/>
    <w:rsid w:val="00F2761B"/>
    <w:rsid w:val="00F30A66"/>
    <w:rsid w:val="00F31271"/>
    <w:rsid w:val="00F34510"/>
    <w:rsid w:val="00F349E0"/>
    <w:rsid w:val="00F350C1"/>
    <w:rsid w:val="00F3585F"/>
    <w:rsid w:val="00F35D1C"/>
    <w:rsid w:val="00F41A8F"/>
    <w:rsid w:val="00F4252A"/>
    <w:rsid w:val="00F432AB"/>
    <w:rsid w:val="00F4439D"/>
    <w:rsid w:val="00F44665"/>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5F2"/>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793"/>
    <w:rsid w:val="00F84F22"/>
    <w:rsid w:val="00F85D27"/>
    <w:rsid w:val="00F86B3A"/>
    <w:rsid w:val="00F87208"/>
    <w:rsid w:val="00F92BA7"/>
    <w:rsid w:val="00F93508"/>
    <w:rsid w:val="00F93B3D"/>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B7983"/>
    <w:rsid w:val="00FC0CAA"/>
    <w:rsid w:val="00FC0FCA"/>
    <w:rsid w:val="00FC205C"/>
    <w:rsid w:val="00FC293C"/>
    <w:rsid w:val="00FC296F"/>
    <w:rsid w:val="00FC2BC2"/>
    <w:rsid w:val="00FC35BB"/>
    <w:rsid w:val="00FC3FBF"/>
    <w:rsid w:val="00FC54C3"/>
    <w:rsid w:val="00FC6282"/>
    <w:rsid w:val="00FD3B12"/>
    <w:rsid w:val="00FD48EC"/>
    <w:rsid w:val="00FD6520"/>
    <w:rsid w:val="00FD68D1"/>
    <w:rsid w:val="00FE182E"/>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51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857114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OTurskaya@sk.ru" TargetMode="External"/><Relationship Id="rId18" Type="http://schemas.openxmlformats.org/officeDocument/2006/relationships/hyperlink" Target="consultantplus://offline/main?base=LAW;n=105422;fld=134;dst=101444"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SkZakupki@sk.ru" TargetMode="External"/><Relationship Id="rId20" Type="http://schemas.openxmlformats.org/officeDocument/2006/relationships/hyperlink" Target="consultantplus://offline/main?base=LAW;n=116786;fld=134;dst=101135"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yperlink" Target="http://www.sk.ru"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consultantplus://offline/main?base=LAW;n=117342;fld=134;dst=101154"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YAndreeva@sk.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85B404-DE47-48E3-8A89-16BBE7A0E3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12404</Words>
  <Characters>90817</Characters>
  <Application>Microsoft Office Word</Application>
  <DocSecurity>4</DocSecurity>
  <Lines>756</Lines>
  <Paragraphs>206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103015</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2</cp:revision>
  <cp:lastPrinted>2014-07-30T06:02:00Z</cp:lastPrinted>
  <dcterms:created xsi:type="dcterms:W3CDTF">2014-08-07T07:31:00Z</dcterms:created>
  <dcterms:modified xsi:type="dcterms:W3CDTF">2014-08-07T07:31:00Z</dcterms:modified>
</cp:coreProperties>
</file>