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</w:t>
      </w:r>
      <w:r w:rsidR="00210DCC">
        <w:rPr>
          <w:b/>
          <w:bCs/>
          <w:sz w:val="28"/>
          <w:szCs w:val="28"/>
          <w:lang w:val="ru-RU"/>
        </w:rPr>
        <w:t xml:space="preserve"> ПРОЦЕДУРЫ</w:t>
      </w: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1A0B61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>
        <w:rPr>
          <w:b/>
          <w:bCs/>
          <w:sz w:val="28"/>
          <w:szCs w:val="28"/>
          <w:lang w:val="ru-RU"/>
        </w:rPr>
        <w:t>цен</w:t>
      </w:r>
      <w:r w:rsidRPr="001A0B61">
        <w:rPr>
          <w:b/>
          <w:bCs/>
          <w:sz w:val="28"/>
          <w:szCs w:val="28"/>
          <w:lang w:val="ru-RU"/>
        </w:rPr>
        <w:t xml:space="preserve"> на право заключения договора оказания услуг связи и передачи данных для нужд Некоммерческой организации Ф</w:t>
      </w:r>
      <w:r>
        <w:rPr>
          <w:b/>
          <w:bCs/>
          <w:sz w:val="28"/>
          <w:szCs w:val="28"/>
          <w:lang w:val="ru-RU"/>
        </w:rPr>
        <w:t xml:space="preserve">онд развития Центра разработки </w:t>
      </w:r>
      <w:r w:rsidRPr="001A0B61">
        <w:rPr>
          <w:b/>
          <w:bCs/>
          <w:sz w:val="28"/>
          <w:szCs w:val="28"/>
          <w:lang w:val="ru-RU"/>
        </w:rPr>
        <w:t>и коммерциализации новых технологий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445215">
        <w:rPr>
          <w:b/>
          <w:bCs/>
          <w:sz w:val="28"/>
          <w:szCs w:val="28"/>
          <w:lang w:val="ru-RU"/>
        </w:rPr>
        <w:t>15</w:t>
      </w:r>
      <w:r w:rsidR="00E12863">
        <w:rPr>
          <w:b/>
          <w:bCs/>
          <w:sz w:val="28"/>
          <w:szCs w:val="28"/>
          <w:lang w:val="ru-RU"/>
        </w:rPr>
        <w:t>-</w:t>
      </w:r>
      <w:r w:rsidR="00C45BDC">
        <w:rPr>
          <w:b/>
          <w:bCs/>
          <w:sz w:val="28"/>
          <w:szCs w:val="28"/>
          <w:lang w:val="ru-RU"/>
        </w:rPr>
        <w:t>2</w:t>
      </w:r>
      <w:r w:rsidR="001A0B61">
        <w:rPr>
          <w:b/>
          <w:bCs/>
          <w:sz w:val="28"/>
          <w:szCs w:val="28"/>
          <w:lang w:val="ru-RU"/>
        </w:rPr>
        <w:t xml:space="preserve"> от «2</w:t>
      </w:r>
      <w:r w:rsidR="00E12863">
        <w:rPr>
          <w:b/>
          <w:bCs/>
          <w:sz w:val="28"/>
          <w:szCs w:val="28"/>
          <w:lang w:val="ru-RU"/>
        </w:rPr>
        <w:t>7</w:t>
      </w:r>
      <w:r w:rsidR="001A0B61">
        <w:rPr>
          <w:b/>
          <w:bCs/>
          <w:sz w:val="28"/>
          <w:szCs w:val="28"/>
          <w:lang w:val="ru-RU"/>
        </w:rPr>
        <w:t xml:space="preserve">» </w:t>
      </w:r>
      <w:r w:rsidR="00E12863">
        <w:rPr>
          <w:b/>
          <w:bCs/>
          <w:sz w:val="28"/>
          <w:szCs w:val="28"/>
          <w:lang w:val="ru-RU"/>
        </w:rPr>
        <w:t>июн</w:t>
      </w:r>
      <w:r w:rsidR="001A0B61">
        <w:rPr>
          <w:b/>
          <w:bCs/>
          <w:sz w:val="28"/>
          <w:szCs w:val="28"/>
          <w:lang w:val="ru-RU"/>
        </w:rPr>
        <w:t>я 2014 года</w:t>
      </w:r>
    </w:p>
    <w:p w:rsidR="00C45BDC" w:rsidRDefault="00C45BDC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размещено на сайте «01» июля 2014 года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rPr>
          <w:bCs/>
          <w:sz w:val="28"/>
          <w:szCs w:val="28"/>
          <w:lang w:val="ru-RU"/>
        </w:rPr>
      </w:pPr>
    </w:p>
    <w:p w:rsidR="00210DCC" w:rsidRDefault="00210DCC" w:rsidP="00210DCC">
      <w:pPr>
        <w:jc w:val="both"/>
        <w:rPr>
          <w:bCs/>
          <w:sz w:val="28"/>
          <w:szCs w:val="28"/>
          <w:lang w:val="ru-RU"/>
        </w:rPr>
      </w:pPr>
    </w:p>
    <w:p w:rsidR="00B256F4" w:rsidRDefault="00B256F4" w:rsidP="00210DCC">
      <w:pPr>
        <w:jc w:val="both"/>
        <w:rPr>
          <w:bCs/>
          <w:sz w:val="28"/>
          <w:szCs w:val="28"/>
          <w:lang w:val="ru-RU"/>
        </w:rPr>
      </w:pPr>
    </w:p>
    <w:p w:rsidR="001A0B61" w:rsidRPr="001A0B61" w:rsidRDefault="00B256F4" w:rsidP="00210DCC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E12863">
        <w:rPr>
          <w:bCs/>
          <w:sz w:val="28"/>
          <w:szCs w:val="28"/>
          <w:lang w:val="ru-RU"/>
        </w:rPr>
        <w:t>03» июл</w:t>
      </w:r>
      <w:r>
        <w:rPr>
          <w:bCs/>
          <w:sz w:val="28"/>
          <w:szCs w:val="28"/>
          <w:lang w:val="ru-RU"/>
        </w:rPr>
        <w:t xml:space="preserve">я 2014 года, принятого Департаментом информационных технологий, </w:t>
      </w:r>
      <w:r w:rsidR="00210DCC">
        <w:rPr>
          <w:bCs/>
          <w:sz w:val="28"/>
          <w:szCs w:val="28"/>
          <w:lang w:val="ru-RU"/>
        </w:rPr>
        <w:t xml:space="preserve">об отказе от проведения процедуры </w:t>
      </w:r>
      <w:r w:rsidR="00210DCC" w:rsidRPr="00210DCC">
        <w:rPr>
          <w:bCs/>
          <w:sz w:val="28"/>
          <w:szCs w:val="28"/>
          <w:lang w:val="ru-RU"/>
        </w:rPr>
        <w:t>открытого Запроса цен на право заключения договора оказания услуг связи и передачи данных для нужд Некоммерческой организации Фонд развития Центра разработки и коммерциализации новых технологий</w:t>
      </w:r>
      <w:r w:rsidR="00210DCC">
        <w:rPr>
          <w:bCs/>
          <w:sz w:val="28"/>
          <w:szCs w:val="28"/>
          <w:lang w:val="ru-RU"/>
        </w:rPr>
        <w:t xml:space="preserve"> </w:t>
      </w:r>
      <w:r w:rsidR="00E12863">
        <w:rPr>
          <w:bCs/>
          <w:sz w:val="28"/>
          <w:szCs w:val="28"/>
          <w:lang w:val="ru-RU"/>
        </w:rPr>
        <w:t>в связи с возникшей необходимостью доработки технического задания</w:t>
      </w:r>
      <w:r w:rsidR="00210DCC">
        <w:rPr>
          <w:bCs/>
          <w:sz w:val="28"/>
          <w:szCs w:val="28"/>
          <w:lang w:val="ru-RU"/>
        </w:rPr>
        <w:t>.</w:t>
      </w:r>
    </w:p>
    <w:p w:rsidR="00DA7536" w:rsidRPr="001A0B61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  <w:bookmarkStart w:id="0" w:name="_GoBack"/>
      <w:bookmarkEnd w:id="0"/>
    </w:p>
    <w:sectPr w:rsidR="00B41552" w:rsidSect="00522284">
      <w:headerReference w:type="first" r:id="rId12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F49" w:rsidRDefault="00C17F49" w:rsidP="001C1B8B">
      <w:r>
        <w:separator/>
      </w:r>
    </w:p>
  </w:endnote>
  <w:endnote w:type="continuationSeparator" w:id="0">
    <w:p w:rsidR="00C17F49" w:rsidRDefault="00C17F4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F49" w:rsidRDefault="00C17F49" w:rsidP="001C1B8B">
      <w:r>
        <w:separator/>
      </w:r>
    </w:p>
  </w:footnote>
  <w:footnote w:type="continuationSeparator" w:id="0">
    <w:p w:rsidR="00C17F49" w:rsidRDefault="00C17F4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02A8851D" wp14:editId="160768B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0B61"/>
    <w:rsid w:val="001A75F5"/>
    <w:rsid w:val="001B0F45"/>
    <w:rsid w:val="001B2599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0DCC"/>
    <w:rsid w:val="00213250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D7E62"/>
    <w:rsid w:val="002E0908"/>
    <w:rsid w:val="002E0C11"/>
    <w:rsid w:val="002E2F44"/>
    <w:rsid w:val="002E4FBC"/>
    <w:rsid w:val="002E71E9"/>
    <w:rsid w:val="002E7538"/>
    <w:rsid w:val="002F29E3"/>
    <w:rsid w:val="002F2BF7"/>
    <w:rsid w:val="002F6B08"/>
    <w:rsid w:val="002F6F45"/>
    <w:rsid w:val="00301C67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3718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313A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03D8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5805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508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080D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56F4"/>
    <w:rsid w:val="00B27D0D"/>
    <w:rsid w:val="00B343CF"/>
    <w:rsid w:val="00B41552"/>
    <w:rsid w:val="00B4283A"/>
    <w:rsid w:val="00B52014"/>
    <w:rsid w:val="00B5568E"/>
    <w:rsid w:val="00B557E5"/>
    <w:rsid w:val="00B578CF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49"/>
    <w:rsid w:val="00C17FE0"/>
    <w:rsid w:val="00C21676"/>
    <w:rsid w:val="00C2443D"/>
    <w:rsid w:val="00C24AEA"/>
    <w:rsid w:val="00C258AD"/>
    <w:rsid w:val="00C26806"/>
    <w:rsid w:val="00C4109D"/>
    <w:rsid w:val="00C45BDC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26D8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12863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298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180D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72D7409-5F68-43C9-9117-493A940BF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2014-07-03T09:36:00Z</cp:lastPrinted>
  <dcterms:created xsi:type="dcterms:W3CDTF">2014-07-03T09:37:00Z</dcterms:created>
  <dcterms:modified xsi:type="dcterms:W3CDTF">2014-07-03T11:29:00Z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