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426466">
        <w:rPr>
          <w:rFonts w:ascii="Times New Roman" w:eastAsia="Calibri" w:hAnsi="Times New Roman" w:cs="Times New Roman"/>
          <w:sz w:val="24"/>
          <w:szCs w:val="24"/>
        </w:rPr>
        <w:t>0</w:t>
      </w:r>
      <w:r w:rsidR="00B935FD">
        <w:rPr>
          <w:rFonts w:ascii="Times New Roman" w:eastAsia="Calibri" w:hAnsi="Times New Roman" w:cs="Times New Roman"/>
          <w:sz w:val="24"/>
          <w:szCs w:val="24"/>
        </w:rPr>
        <w:t>1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26466">
        <w:rPr>
          <w:rFonts w:ascii="Times New Roman" w:eastAsia="Calibri" w:hAnsi="Times New Roman" w:cs="Times New Roman"/>
          <w:sz w:val="24"/>
          <w:szCs w:val="24"/>
        </w:rPr>
        <w:t>ию</w:t>
      </w:r>
      <w:r w:rsidR="00B935FD">
        <w:rPr>
          <w:rFonts w:ascii="Times New Roman" w:eastAsia="Calibri" w:hAnsi="Times New Roman" w:cs="Times New Roman"/>
          <w:sz w:val="24"/>
          <w:szCs w:val="24"/>
        </w:rPr>
        <w:t>ля</w:t>
      </w:r>
      <w:r w:rsidR="004264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97A69" w:rsidRDefault="00497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426466">
        <w:rPr>
          <w:rFonts w:eastAsia="Calibri"/>
          <w:b/>
          <w:lang w:eastAsia="en-US"/>
        </w:rPr>
        <w:t>1</w:t>
      </w:r>
      <w:r w:rsidR="00B935FD">
        <w:rPr>
          <w:rFonts w:eastAsia="Calibri"/>
          <w:b/>
          <w:lang w:eastAsia="en-US"/>
        </w:rPr>
        <w:t>5</w:t>
      </w:r>
      <w:r w:rsidR="008D6EFD">
        <w:rPr>
          <w:rFonts w:eastAsia="Calibri"/>
          <w:b/>
          <w:lang w:eastAsia="en-US"/>
        </w:rPr>
        <w:t>-</w:t>
      </w:r>
      <w:r w:rsidR="00B935FD" w:rsidRPr="00B935FD">
        <w:rPr>
          <w:rFonts w:eastAsia="Calibri"/>
          <w:b/>
          <w:u w:val="single"/>
          <w:lang w:eastAsia="en-US"/>
        </w:rPr>
        <w:t>В/</w:t>
      </w:r>
      <w:r w:rsidR="00426466" w:rsidRPr="00B935FD">
        <w:rPr>
          <w:rFonts w:eastAsia="Calibri"/>
          <w:b/>
          <w:u w:val="single"/>
          <w:lang w:eastAsia="en-US"/>
        </w:rPr>
        <w:t>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426466">
        <w:rPr>
          <w:rFonts w:eastAsia="Calibri"/>
          <w:b/>
          <w:lang w:eastAsia="en-US"/>
        </w:rPr>
        <w:t>0</w:t>
      </w:r>
      <w:r w:rsidR="00B935FD">
        <w:rPr>
          <w:rFonts w:eastAsia="Calibri"/>
          <w:b/>
          <w:lang w:eastAsia="en-US"/>
        </w:rPr>
        <w:t>1</w:t>
      </w:r>
      <w:r w:rsidR="00934AD6">
        <w:rPr>
          <w:rFonts w:eastAsia="Calibri"/>
          <w:b/>
          <w:lang w:eastAsia="en-US"/>
        </w:rPr>
        <w:t xml:space="preserve"> </w:t>
      </w:r>
      <w:r w:rsidR="00426466">
        <w:rPr>
          <w:rFonts w:eastAsia="Calibri"/>
          <w:b/>
          <w:lang w:eastAsia="en-US"/>
        </w:rPr>
        <w:t>ию</w:t>
      </w:r>
      <w:r w:rsidR="00B935FD">
        <w:rPr>
          <w:rFonts w:eastAsia="Calibri"/>
          <w:b/>
          <w:lang w:eastAsia="en-US"/>
        </w:rPr>
        <w:t>л</w:t>
      </w:r>
      <w:r w:rsidR="00426466">
        <w:rPr>
          <w:rFonts w:eastAsia="Calibri"/>
          <w:b/>
          <w:lang w:eastAsia="en-US"/>
        </w:rPr>
        <w:t xml:space="preserve">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6159EA" w:rsidRDefault="00B935FD" w:rsidP="00615385">
      <w:pPr>
        <w:tabs>
          <w:tab w:val="left" w:pos="1134"/>
        </w:tabs>
        <w:spacing w:line="276" w:lineRule="auto"/>
        <w:ind w:left="567" w:hanging="567"/>
        <w:jc w:val="both"/>
        <w:rPr>
          <w:bCs/>
        </w:rPr>
      </w:pPr>
      <w:r>
        <w:rPr>
          <w:bCs/>
        </w:rPr>
        <w:t xml:space="preserve"> </w:t>
      </w:r>
    </w:p>
    <w:p w:rsidR="00B935FD" w:rsidRPr="00B935FD" w:rsidRDefault="00B935FD" w:rsidP="00B935FD">
      <w:pPr>
        <w:jc w:val="both"/>
        <w:rPr>
          <w:rFonts w:eastAsia="Calibri"/>
          <w:b/>
          <w:u w:val="single"/>
        </w:rPr>
      </w:pPr>
      <w:r w:rsidRPr="00B935FD">
        <w:rPr>
          <w:rFonts w:eastAsia="Calibri"/>
          <w:b/>
          <w:u w:val="single"/>
        </w:rPr>
        <w:t xml:space="preserve">Повестка дня: </w:t>
      </w:r>
    </w:p>
    <w:p w:rsidR="00B935FD" w:rsidRPr="00B935FD" w:rsidRDefault="00B935FD" w:rsidP="00B935FD">
      <w:pPr>
        <w:numPr>
          <w:ilvl w:val="0"/>
          <w:numId w:val="11"/>
        </w:numPr>
        <w:ind w:left="0" w:firstLine="0"/>
        <w:contextualSpacing/>
        <w:jc w:val="both"/>
      </w:pPr>
      <w:proofErr w:type="gramStart"/>
      <w:r w:rsidRPr="00B935FD">
        <w:rPr>
          <w:bCs/>
        </w:rPr>
        <w:t>Проведение процедуры вскрытия</w:t>
      </w:r>
      <w:r w:rsidRPr="00B935FD">
        <w:rPr>
          <w:lang w:eastAsia="en-US"/>
        </w:rPr>
        <w:t xml:space="preserve">,  рассмотрение и оценка </w:t>
      </w:r>
      <w:r w:rsidRPr="00B935FD">
        <w:rPr>
          <w:bCs/>
        </w:rPr>
        <w:t>Заявок, поступивших на участие в Процедуре закупки - открытом Запросе предложений  (Извещение № 14-50104/147  от 10.06.2014г.) на право</w:t>
      </w:r>
      <w:r w:rsidRPr="00B935FD">
        <w:t xml:space="preserve"> заключения договора на выполнение работ по проектированию объекта «Центр диспетчеризации и мониторинга» на территории Инновационного центра «Сколково» (проведение инженерных изысканий, разработка проектной документации ст</w:t>
      </w:r>
      <w:r w:rsidRPr="00B935FD">
        <w:t>а</w:t>
      </w:r>
      <w:r w:rsidRPr="00B935FD">
        <w:t>дии «Проект» и «рабочая документация»)  для нужд Общества с ограниченной ответственн</w:t>
      </w:r>
      <w:r w:rsidRPr="00B935FD">
        <w:t>о</w:t>
      </w:r>
      <w:r w:rsidRPr="00B935FD">
        <w:t>стью «Объединенная дирекция</w:t>
      </w:r>
      <w:proofErr w:type="gramEnd"/>
      <w:r w:rsidRPr="00B935FD">
        <w:t xml:space="preserve">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B935FD" w:rsidRPr="00B935FD" w:rsidRDefault="00B935FD" w:rsidP="00B935FD">
      <w:pPr>
        <w:ind w:left="720"/>
        <w:contextualSpacing/>
        <w:jc w:val="both"/>
        <w:rPr>
          <w:rFonts w:eastAsia="Calibri"/>
          <w:b/>
        </w:rPr>
      </w:pPr>
      <w:r w:rsidRPr="00B935FD">
        <w:rPr>
          <w:bCs/>
        </w:rPr>
        <w:t xml:space="preserve"> </w:t>
      </w:r>
    </w:p>
    <w:p w:rsidR="00B935FD" w:rsidRPr="00B935FD" w:rsidRDefault="00B935FD" w:rsidP="00B935FD">
      <w:pPr>
        <w:contextualSpacing/>
        <w:jc w:val="both"/>
        <w:rPr>
          <w:rFonts w:eastAsia="Calibri"/>
          <w:b/>
        </w:rPr>
      </w:pPr>
      <w:r w:rsidRPr="00B935FD">
        <w:rPr>
          <w:rFonts w:eastAsia="Calibri"/>
          <w:b/>
        </w:rPr>
        <w:t xml:space="preserve">По первому вопросу: </w:t>
      </w:r>
      <w:r w:rsidRPr="00B935FD">
        <w:rPr>
          <w:rFonts w:eastAsia="Calibri"/>
          <w:b/>
        </w:rPr>
        <w:tab/>
      </w:r>
    </w:p>
    <w:p w:rsidR="00B935FD" w:rsidRPr="00B935FD" w:rsidRDefault="00B935FD" w:rsidP="00B935FD">
      <w:pPr>
        <w:contextualSpacing/>
        <w:jc w:val="both"/>
        <w:rPr>
          <w:rFonts w:eastAsia="Calibri"/>
          <w:lang w:eastAsia="en-US"/>
        </w:rPr>
      </w:pPr>
      <w:r w:rsidRPr="00B935FD">
        <w:rPr>
          <w:rFonts w:eastAsia="Calibri"/>
          <w:b/>
        </w:rPr>
        <w:t xml:space="preserve">Слушали: </w:t>
      </w:r>
      <w:r w:rsidRPr="00B935FD">
        <w:rPr>
          <w:rFonts w:eastAsia="Calibri"/>
        </w:rPr>
        <w:t xml:space="preserve">  информацию Секретаря Рабочей группы о проведении Процедуры закупки – о</w:t>
      </w:r>
      <w:r w:rsidRPr="00B935FD">
        <w:rPr>
          <w:rFonts w:eastAsia="Calibri"/>
        </w:rPr>
        <w:t>т</w:t>
      </w:r>
      <w:r w:rsidRPr="00B935FD">
        <w:rPr>
          <w:rFonts w:eastAsia="Calibri"/>
        </w:rPr>
        <w:t xml:space="preserve">крытого Запроса предложений </w:t>
      </w:r>
      <w:r w:rsidRPr="00B935FD">
        <w:rPr>
          <w:bCs/>
        </w:rPr>
        <w:t>на право</w:t>
      </w:r>
      <w:r w:rsidRPr="00B935FD">
        <w:t xml:space="preserve"> заключения договора на выполнение работ по прое</w:t>
      </w:r>
      <w:r w:rsidRPr="00B935FD">
        <w:t>к</w:t>
      </w:r>
      <w:r w:rsidRPr="00B935FD">
        <w:t>тированию объекта «Центр диспетчеризации и мониторинга» на территории Инновационн</w:t>
      </w:r>
      <w:r w:rsidRPr="00B935FD">
        <w:t>о</w:t>
      </w:r>
      <w:r w:rsidRPr="00B935FD">
        <w:t>го центра «Сколково» (проведение инженерных изысканий, разработка проектной докуме</w:t>
      </w:r>
      <w:r w:rsidRPr="00B935FD">
        <w:t>н</w:t>
      </w:r>
      <w:r w:rsidRPr="00B935FD">
        <w:t>тации стадии «Проект» и «рабочая документация»)</w:t>
      </w:r>
      <w:r w:rsidRPr="00B935FD">
        <w:rPr>
          <w:rFonts w:eastAsia="Calibri"/>
        </w:rPr>
        <w:t xml:space="preserve">. </w:t>
      </w:r>
      <w:proofErr w:type="gramStart"/>
      <w:r w:rsidRPr="00B935FD">
        <w:rPr>
          <w:color w:val="000000"/>
        </w:rPr>
        <w:t xml:space="preserve">Извещение </w:t>
      </w:r>
      <w:r w:rsidRPr="00B935FD">
        <w:rPr>
          <w:bCs/>
        </w:rPr>
        <w:t xml:space="preserve">№ 14-50104/147 от 10.06.2014 г. </w:t>
      </w:r>
      <w:r w:rsidRPr="00B935FD">
        <w:rPr>
          <w:color w:val="000000"/>
        </w:rPr>
        <w:t xml:space="preserve">о проведении Процедуры закупки - открытого Запроса предложений  </w:t>
      </w:r>
      <w:r w:rsidRPr="00B935FD">
        <w:rPr>
          <w:rFonts w:eastAsia="Calibri"/>
        </w:rPr>
        <w:t>опублик</w:t>
      </w:r>
      <w:r w:rsidRPr="00B935FD">
        <w:rPr>
          <w:rFonts w:eastAsia="Calibri"/>
        </w:rPr>
        <w:t>о</w:t>
      </w:r>
      <w:r w:rsidRPr="00B935FD">
        <w:rPr>
          <w:rFonts w:eastAsia="Calibri"/>
        </w:rPr>
        <w:t xml:space="preserve">вано на сайте </w:t>
      </w:r>
      <w:r w:rsidRPr="00B935FD">
        <w:rPr>
          <w:b/>
          <w:bCs/>
        </w:rPr>
        <w:t xml:space="preserve"> </w:t>
      </w:r>
      <w:hyperlink r:id="rId10" w:history="1">
        <w:r w:rsidRPr="00B935FD">
          <w:rPr>
            <w:b/>
            <w:bCs/>
            <w:color w:val="0000FF"/>
            <w:u w:val="single"/>
            <w:lang w:val="en-US"/>
          </w:rPr>
          <w:t>http</w:t>
        </w:r>
        <w:r w:rsidRPr="00B935FD">
          <w:rPr>
            <w:b/>
            <w:bCs/>
            <w:color w:val="0000FF"/>
            <w:u w:val="single"/>
          </w:rPr>
          <w:t>://</w:t>
        </w:r>
        <w:r w:rsidRPr="00B935FD">
          <w:rPr>
            <w:b/>
            <w:bCs/>
            <w:color w:val="0000FF"/>
            <w:u w:val="single"/>
            <w:lang w:val="en-US"/>
          </w:rPr>
          <w:t>community</w:t>
        </w:r>
        <w:r w:rsidRPr="00B935FD">
          <w:rPr>
            <w:b/>
            <w:bCs/>
            <w:color w:val="0000FF"/>
            <w:u w:val="single"/>
          </w:rPr>
          <w:t>.</w:t>
        </w:r>
        <w:r w:rsidRPr="00B935FD">
          <w:rPr>
            <w:b/>
            <w:bCs/>
            <w:color w:val="0000FF"/>
            <w:u w:val="single"/>
            <w:lang w:val="en-US"/>
          </w:rPr>
          <w:t>sk</w:t>
        </w:r>
        <w:r w:rsidRPr="00B935FD">
          <w:rPr>
            <w:b/>
            <w:bCs/>
            <w:color w:val="0000FF"/>
            <w:u w:val="single"/>
          </w:rPr>
          <w:t>.</w:t>
        </w:r>
        <w:proofErr w:type="spellStart"/>
        <w:r w:rsidRPr="00B935FD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B935FD">
        <w:rPr>
          <w:b/>
          <w:bCs/>
        </w:rPr>
        <w:t xml:space="preserve">  </w:t>
      </w:r>
      <w:r w:rsidRPr="00B935FD">
        <w:rPr>
          <w:bCs/>
        </w:rPr>
        <w:t>19.06.2014 г.</w:t>
      </w:r>
      <w:r w:rsidRPr="00B935FD">
        <w:rPr>
          <w:b/>
          <w:bCs/>
        </w:rPr>
        <w:t xml:space="preserve"> </w:t>
      </w:r>
      <w:r w:rsidRPr="00B935FD">
        <w:rPr>
          <w:bCs/>
        </w:rPr>
        <w:t>Начальная (максимальная) ц</w:t>
      </w:r>
      <w:bookmarkStart w:id="0" w:name="_GoBack"/>
      <w:bookmarkEnd w:id="0"/>
      <w:r w:rsidRPr="00B935FD">
        <w:rPr>
          <w:bCs/>
        </w:rPr>
        <w:t xml:space="preserve">ена договора по указанной закупке составляет 10 439 917 (десять миллионов четыреста тридцать девять тысяч девятьсот семнадцать) руб. 54 коп., в том числе НДС 18%. </w:t>
      </w:r>
      <w:r w:rsidRPr="00B935FD">
        <w:rPr>
          <w:rFonts w:eastAsia="Calibri"/>
          <w:lang w:eastAsia="en-US"/>
        </w:rPr>
        <w:t>Ко времени и дате, уст</w:t>
      </w:r>
      <w:r w:rsidRPr="00B935FD">
        <w:rPr>
          <w:rFonts w:eastAsia="Calibri"/>
          <w:lang w:eastAsia="en-US"/>
        </w:rPr>
        <w:t>а</w:t>
      </w:r>
      <w:r w:rsidRPr="00B935FD">
        <w:rPr>
          <w:rFonts w:eastAsia="Calibri"/>
          <w:lang w:eastAsia="en-US"/>
        </w:rPr>
        <w:t>новленным Извещением о проведении Процедуры закупки (30.06.2014</w:t>
      </w:r>
      <w:proofErr w:type="gramEnd"/>
      <w:r w:rsidRPr="00B935FD">
        <w:rPr>
          <w:rFonts w:eastAsia="Calibri"/>
          <w:lang w:eastAsia="en-US"/>
        </w:rPr>
        <w:t>г. в 17:30 час.), в Р</w:t>
      </w:r>
      <w:r w:rsidRPr="00B935FD">
        <w:rPr>
          <w:rFonts w:eastAsia="Calibri"/>
          <w:lang w:eastAsia="en-US"/>
        </w:rPr>
        <w:t>а</w:t>
      </w:r>
      <w:r w:rsidRPr="00B935FD">
        <w:rPr>
          <w:rFonts w:eastAsia="Calibri"/>
          <w:lang w:eastAsia="en-US"/>
        </w:rPr>
        <w:t xml:space="preserve">бочую группу по проведению процедур закупок Общества от </w:t>
      </w:r>
      <w:r w:rsidRPr="00B935FD">
        <w:rPr>
          <w:rFonts w:eastAsia="Calibri"/>
        </w:rPr>
        <w:t>Участников процедуры заку</w:t>
      </w:r>
      <w:r w:rsidRPr="00B935FD">
        <w:rPr>
          <w:rFonts w:eastAsia="Calibri"/>
        </w:rPr>
        <w:t>п</w:t>
      </w:r>
      <w:r w:rsidRPr="00B935FD">
        <w:rPr>
          <w:rFonts w:eastAsia="Calibri"/>
        </w:rPr>
        <w:t>ки</w:t>
      </w:r>
      <w:r w:rsidRPr="00B935FD">
        <w:rPr>
          <w:rFonts w:eastAsia="Calibri"/>
          <w:lang w:eastAsia="en-US"/>
        </w:rPr>
        <w:t xml:space="preserve"> не подана ни одна  Заявка</w:t>
      </w:r>
      <w:r w:rsidRPr="00B935FD">
        <w:rPr>
          <w:rFonts w:eastAsia="Calibri"/>
        </w:rPr>
        <w:t xml:space="preserve">.  </w:t>
      </w:r>
    </w:p>
    <w:p w:rsidR="00B935FD" w:rsidRPr="00B935FD" w:rsidRDefault="00B935FD" w:rsidP="00B935FD">
      <w:pPr>
        <w:jc w:val="both"/>
        <w:rPr>
          <w:b/>
          <w:bCs/>
        </w:rPr>
      </w:pPr>
      <w:r w:rsidRPr="00B935FD">
        <w:rPr>
          <w:b/>
          <w:bCs/>
        </w:rPr>
        <w:t xml:space="preserve"> </w:t>
      </w:r>
    </w:p>
    <w:p w:rsidR="00B935FD" w:rsidRPr="00B935FD" w:rsidRDefault="00B935FD" w:rsidP="00B935FD">
      <w:pPr>
        <w:jc w:val="both"/>
        <w:rPr>
          <w:bCs/>
        </w:rPr>
      </w:pPr>
      <w:r w:rsidRPr="00B935FD">
        <w:rPr>
          <w:b/>
          <w:bCs/>
        </w:rPr>
        <w:t>Решили:</w:t>
      </w:r>
      <w:r w:rsidRPr="00B935FD">
        <w:rPr>
          <w:bCs/>
        </w:rPr>
        <w:t xml:space="preserve">   </w:t>
      </w:r>
    </w:p>
    <w:p w:rsidR="00B935FD" w:rsidRPr="00B935FD" w:rsidRDefault="00B935FD" w:rsidP="00B935FD">
      <w:pPr>
        <w:spacing w:after="200" w:line="276" w:lineRule="auto"/>
        <w:jc w:val="both"/>
        <w:rPr>
          <w:rFonts w:eastAsia="Calibri"/>
        </w:rPr>
      </w:pPr>
      <w:r w:rsidRPr="00B935FD">
        <w:rPr>
          <w:rFonts w:eastAsia="Calibri"/>
        </w:rPr>
        <w:t xml:space="preserve">Признать открытый Запрос предложений (Извещение № </w:t>
      </w:r>
      <w:r w:rsidRPr="00B935FD">
        <w:rPr>
          <w:bCs/>
        </w:rPr>
        <w:t>14-50104/147 от 10.06.2014г.</w:t>
      </w:r>
      <w:r w:rsidRPr="00B935FD">
        <w:rPr>
          <w:rFonts w:eastAsia="Calibri"/>
        </w:rPr>
        <w:t>) нес</w:t>
      </w:r>
      <w:r w:rsidRPr="00B935FD">
        <w:rPr>
          <w:rFonts w:eastAsia="Calibri"/>
        </w:rPr>
        <w:t>о</w:t>
      </w:r>
      <w:r w:rsidRPr="00B935FD">
        <w:rPr>
          <w:rFonts w:eastAsia="Calibri"/>
        </w:rPr>
        <w:t xml:space="preserve">стоявшимся в соответствии с требованиями  п.13.6. Положения о закупках (по окончании  срока подачи Заявок не подана ни одна Заявка).  </w:t>
      </w:r>
    </w:p>
    <w:p w:rsidR="006159EA" w:rsidRDefault="006159EA" w:rsidP="006159EA">
      <w:pPr>
        <w:jc w:val="both"/>
        <w:rPr>
          <w:rFonts w:eastAsia="Calibri"/>
        </w:rPr>
      </w:pPr>
      <w:r>
        <w:rPr>
          <w:rFonts w:eastAsia="Calibri"/>
          <w:b/>
        </w:rPr>
        <w:t>Решение при</w:t>
      </w:r>
      <w:r w:rsidRPr="001F7FBB">
        <w:rPr>
          <w:rFonts w:eastAsia="Calibri"/>
          <w:b/>
        </w:rPr>
        <w:t>нято единогласно.</w:t>
      </w:r>
      <w:r w:rsidRPr="002554A2">
        <w:rPr>
          <w:rFonts w:eastAsia="Calibri"/>
          <w:b/>
        </w:rPr>
        <w:t xml:space="preserve"> </w:t>
      </w:r>
      <w:r>
        <w:rPr>
          <w:rFonts w:eastAsia="Calibri"/>
        </w:rPr>
        <w:t xml:space="preserve"> </w:t>
      </w:r>
    </w:p>
    <w:p w:rsidR="00426466" w:rsidRDefault="00426466" w:rsidP="00426466">
      <w:pPr>
        <w:jc w:val="both"/>
        <w:rPr>
          <w:rFonts w:eastAsia="Calibri"/>
          <w:b/>
        </w:rPr>
      </w:pP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426466">
      <w:rPr>
        <w:rFonts w:ascii="Cambria" w:hAnsi="Cambria"/>
        <w:sz w:val="20"/>
        <w:szCs w:val="20"/>
      </w:rPr>
      <w:t>1</w:t>
    </w:r>
    <w:r w:rsidR="00B935FD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-</w:t>
    </w:r>
    <w:r w:rsidR="00B935FD">
      <w:rPr>
        <w:rFonts w:ascii="Cambria" w:hAnsi="Cambria"/>
        <w:sz w:val="20"/>
        <w:szCs w:val="20"/>
      </w:rPr>
      <w:t>В/</w:t>
    </w:r>
    <w:r w:rsidR="00426466">
      <w:rPr>
        <w:rFonts w:ascii="Cambria" w:hAnsi="Cambria"/>
        <w:sz w:val="20"/>
        <w:szCs w:val="20"/>
      </w:rPr>
      <w:t>И</w:t>
    </w:r>
    <w:r>
      <w:rPr>
        <w:rFonts w:ascii="Cambria" w:hAnsi="Cambria"/>
        <w:sz w:val="20"/>
        <w:szCs w:val="20"/>
      </w:rPr>
      <w:t xml:space="preserve"> от </w:t>
    </w:r>
    <w:r w:rsidR="00426466">
      <w:rPr>
        <w:rFonts w:ascii="Cambria" w:hAnsi="Cambria"/>
        <w:sz w:val="20"/>
        <w:szCs w:val="20"/>
      </w:rPr>
      <w:t>0</w:t>
    </w:r>
    <w:r w:rsidR="00B935FD"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B935FD">
      <w:rPr>
        <w:rFonts w:ascii="Cambria" w:hAnsi="Cambria"/>
        <w:sz w:val="20"/>
        <w:szCs w:val="20"/>
      </w:rPr>
      <w:t>7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9B15C1" w:rsidRPr="009B15C1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D054F"/>
    <w:multiLevelType w:val="multilevel"/>
    <w:tmpl w:val="8A8A7C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CA1102A"/>
    <w:multiLevelType w:val="hybridMultilevel"/>
    <w:tmpl w:val="7972A42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764850"/>
    <w:multiLevelType w:val="hybridMultilevel"/>
    <w:tmpl w:val="1298B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750C31"/>
    <w:multiLevelType w:val="hybridMultilevel"/>
    <w:tmpl w:val="01567864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AB07214"/>
    <w:multiLevelType w:val="multilevel"/>
    <w:tmpl w:val="7500FD18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22">
    <w:nsid w:val="7F1F1C9A"/>
    <w:multiLevelType w:val="hybridMultilevel"/>
    <w:tmpl w:val="A7C6E6A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9"/>
  </w:num>
  <w:num w:numId="5">
    <w:abstractNumId w:val="16"/>
  </w:num>
  <w:num w:numId="6">
    <w:abstractNumId w:val="20"/>
  </w:num>
  <w:num w:numId="7">
    <w:abstractNumId w:val="13"/>
  </w:num>
  <w:num w:numId="8">
    <w:abstractNumId w:val="19"/>
  </w:num>
  <w:num w:numId="9">
    <w:abstractNumId w:val="4"/>
  </w:num>
  <w:num w:numId="10">
    <w:abstractNumId w:val="14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2"/>
  </w:num>
  <w:num w:numId="14">
    <w:abstractNumId w:val="10"/>
  </w:num>
  <w:num w:numId="15">
    <w:abstractNumId w:val="15"/>
  </w:num>
  <w:num w:numId="16">
    <w:abstractNumId w:val="1"/>
  </w:num>
  <w:num w:numId="17">
    <w:abstractNumId w:val="22"/>
  </w:num>
  <w:num w:numId="18">
    <w:abstractNumId w:val="7"/>
  </w:num>
  <w:num w:numId="19">
    <w:abstractNumId w:val="17"/>
  </w:num>
  <w:num w:numId="20">
    <w:abstractNumId w:val="18"/>
  </w:num>
  <w:num w:numId="21">
    <w:abstractNumId w:val="2"/>
  </w:num>
  <w:num w:numId="22">
    <w:abstractNumId w:val="6"/>
  </w:num>
  <w:num w:numId="23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466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97A69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37B24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385"/>
    <w:rsid w:val="00615789"/>
    <w:rsid w:val="006159EA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5601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5C1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1F63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35FD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20E3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BAF5F-3E18-45E4-80EA-89505A56B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261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2259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5</cp:revision>
  <cp:lastPrinted>2014-01-27T10:19:00Z</cp:lastPrinted>
  <dcterms:created xsi:type="dcterms:W3CDTF">2014-06-05T13:39:00Z</dcterms:created>
  <dcterms:modified xsi:type="dcterms:W3CDTF">2014-07-01T11:11:00Z</dcterms:modified>
</cp:coreProperties>
</file>