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6159EA">
        <w:rPr>
          <w:rFonts w:ascii="Times New Roman" w:eastAsia="Calibri" w:hAnsi="Times New Roman" w:cs="Times New Roman"/>
          <w:sz w:val="24"/>
          <w:szCs w:val="24"/>
        </w:rPr>
        <w:t>2</w:t>
      </w:r>
      <w:r w:rsidR="00426466">
        <w:rPr>
          <w:rFonts w:ascii="Times New Roman" w:eastAsia="Calibri" w:hAnsi="Times New Roman" w:cs="Times New Roman"/>
          <w:sz w:val="24"/>
          <w:szCs w:val="24"/>
        </w:rPr>
        <w:t>0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26466">
        <w:rPr>
          <w:rFonts w:ascii="Times New Roman" w:eastAsia="Calibri" w:hAnsi="Times New Roman" w:cs="Times New Roman"/>
          <w:sz w:val="24"/>
          <w:szCs w:val="24"/>
        </w:rPr>
        <w:t xml:space="preserve">июня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97A69" w:rsidRDefault="00497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426466">
        <w:rPr>
          <w:rFonts w:eastAsia="Calibri"/>
          <w:b/>
          <w:lang w:eastAsia="en-US"/>
        </w:rPr>
        <w:t>1</w:t>
      </w:r>
      <w:r w:rsidR="006159EA">
        <w:rPr>
          <w:rFonts w:eastAsia="Calibri"/>
          <w:b/>
          <w:lang w:eastAsia="en-US"/>
        </w:rPr>
        <w:t>4</w:t>
      </w:r>
      <w:r w:rsidR="008D6EFD">
        <w:rPr>
          <w:rFonts w:eastAsia="Calibri"/>
          <w:b/>
          <w:lang w:eastAsia="en-US"/>
        </w:rPr>
        <w:t>-</w:t>
      </w:r>
      <w:r w:rsidR="00426466">
        <w:rPr>
          <w:rFonts w:eastAsia="Calibri"/>
          <w:b/>
          <w:lang w:eastAsia="en-US"/>
        </w:rPr>
        <w:t>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159EA">
        <w:rPr>
          <w:rFonts w:eastAsia="Calibri"/>
          <w:b/>
          <w:lang w:eastAsia="en-US"/>
        </w:rPr>
        <w:t>2</w:t>
      </w:r>
      <w:r w:rsidR="00426466">
        <w:rPr>
          <w:rFonts w:eastAsia="Calibri"/>
          <w:b/>
          <w:lang w:eastAsia="en-US"/>
        </w:rPr>
        <w:t>0</w:t>
      </w:r>
      <w:r w:rsidR="00934AD6">
        <w:rPr>
          <w:rFonts w:eastAsia="Calibri"/>
          <w:b/>
          <w:lang w:eastAsia="en-US"/>
        </w:rPr>
        <w:t xml:space="preserve"> </w:t>
      </w:r>
      <w:r w:rsidR="00426466">
        <w:rPr>
          <w:rFonts w:eastAsia="Calibri"/>
          <w:b/>
          <w:lang w:eastAsia="en-US"/>
        </w:rPr>
        <w:t xml:space="preserve">июня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497A69" w:rsidRDefault="00497A69" w:rsidP="00102280">
      <w:pPr>
        <w:jc w:val="both"/>
        <w:rPr>
          <w:bCs/>
        </w:rPr>
      </w:pPr>
    </w:p>
    <w:p w:rsidR="00497A69" w:rsidRDefault="00497A69" w:rsidP="00102280">
      <w:pPr>
        <w:jc w:val="both"/>
        <w:rPr>
          <w:bCs/>
        </w:rPr>
      </w:pPr>
    </w:p>
    <w:p w:rsidR="006159EA" w:rsidRDefault="006159EA" w:rsidP="006159EA">
      <w:pPr>
        <w:jc w:val="both"/>
        <w:rPr>
          <w:rFonts w:eastAsia="Calibri"/>
          <w:b/>
          <w:u w:val="single"/>
        </w:rPr>
      </w:pPr>
      <w:r>
        <w:rPr>
          <w:bCs/>
        </w:rPr>
        <w:t xml:space="preserve"> </w:t>
      </w:r>
      <w:r w:rsidRPr="002048BC">
        <w:rPr>
          <w:rFonts w:eastAsia="Calibri"/>
          <w:b/>
          <w:u w:val="single"/>
        </w:rPr>
        <w:t xml:space="preserve">Повестка дня: </w:t>
      </w:r>
    </w:p>
    <w:p w:rsidR="006159EA" w:rsidRDefault="006159EA" w:rsidP="006159EA">
      <w:pPr>
        <w:pStyle w:val="ab"/>
        <w:numPr>
          <w:ilvl w:val="0"/>
          <w:numId w:val="22"/>
        </w:numPr>
        <w:jc w:val="both"/>
      </w:pPr>
      <w:proofErr w:type="gramStart"/>
      <w:r>
        <w:t xml:space="preserve">Рассмотрение и оценка Заявок Участников,  принятие решения о выборе Победителя Процедуры закупки -  открытого Запроса предложений на право заключения договора на выполнение работ по проектированию  объекта «Муниципальный </w:t>
      </w:r>
      <w:proofErr w:type="spellStart"/>
      <w:r>
        <w:t>экоцентр</w:t>
      </w:r>
      <w:proofErr w:type="spellEnd"/>
      <w:r>
        <w:t>» на территории Инновационного центра «Сколково» (проведение инженерных изыск</w:t>
      </w:r>
      <w:r>
        <w:t>а</w:t>
      </w:r>
      <w:r>
        <w:t xml:space="preserve">ний, разработка  проектной документации стадии «Эскизный проект», «Проект» и «Рабочая документация») (Извещение  № 14-50104/29 от 09.04.2014) </w:t>
      </w:r>
      <w:r w:rsidRPr="00261A95">
        <w:rPr>
          <w:lang w:eastAsia="en-US"/>
        </w:rPr>
        <w:t>для нужд Общ</w:t>
      </w:r>
      <w:r w:rsidRPr="00261A95">
        <w:rPr>
          <w:lang w:eastAsia="en-US"/>
        </w:rPr>
        <w:t>е</w:t>
      </w:r>
      <w:r w:rsidRPr="00261A95">
        <w:rPr>
          <w:lang w:eastAsia="en-US"/>
        </w:rPr>
        <w:t>ства с ограниченной ответственностью «Объединенная дирекция по проектированию</w:t>
      </w:r>
      <w:proofErr w:type="gramEnd"/>
      <w:r w:rsidRPr="00261A95">
        <w:rPr>
          <w:lang w:eastAsia="en-US"/>
        </w:rPr>
        <w:t xml:space="preserve"> и строительству  Центра разработки и коммерциализации новых технологий (иннов</w:t>
      </w:r>
      <w:r w:rsidRPr="00261A95">
        <w:rPr>
          <w:lang w:eastAsia="en-US"/>
        </w:rPr>
        <w:t>а</w:t>
      </w:r>
      <w:r w:rsidRPr="00261A95">
        <w:rPr>
          <w:lang w:eastAsia="en-US"/>
        </w:rPr>
        <w:t>ционного центра «Сколково»)»</w:t>
      </w:r>
      <w:r>
        <w:rPr>
          <w:lang w:eastAsia="en-US"/>
        </w:rPr>
        <w:t>.</w:t>
      </w:r>
      <w:r w:rsidRPr="00261A95">
        <w:rPr>
          <w:lang w:eastAsia="en-US"/>
        </w:rPr>
        <w:t xml:space="preserve"> </w:t>
      </w:r>
      <w:r>
        <w:t xml:space="preserve"> </w:t>
      </w:r>
      <w:r w:rsidRPr="009E1BE5">
        <w:rPr>
          <w:rFonts w:eastAsia="Calibri"/>
        </w:rPr>
        <w:t xml:space="preserve"> </w:t>
      </w:r>
    </w:p>
    <w:p w:rsidR="006159EA" w:rsidRDefault="006159EA" w:rsidP="006159EA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первому вопросу: </w:t>
      </w:r>
    </w:p>
    <w:p w:rsidR="006159EA" w:rsidRPr="00577CA0" w:rsidRDefault="006159EA" w:rsidP="006159EA">
      <w:pPr>
        <w:jc w:val="both"/>
      </w:pPr>
      <w:r w:rsidRPr="00577CA0">
        <w:rPr>
          <w:rFonts w:eastAsia="Calibri"/>
          <w:b/>
        </w:rPr>
        <w:t xml:space="preserve">Слушали: </w:t>
      </w:r>
      <w:r w:rsidRPr="00577CA0">
        <w:rPr>
          <w:rFonts w:eastAsia="Calibri"/>
        </w:rPr>
        <w:t xml:space="preserve"> информацию Секретаря Рабочей группы о  проведении Процедуры закупки - </w:t>
      </w:r>
      <w:r w:rsidRPr="00577CA0">
        <w:t>о</w:t>
      </w:r>
      <w:r w:rsidRPr="00577CA0">
        <w:t>т</w:t>
      </w:r>
      <w:r w:rsidRPr="00577CA0">
        <w:t>крытом Запросе предложений на право заключения договора на выполнение работ по прое</w:t>
      </w:r>
      <w:r w:rsidRPr="00577CA0">
        <w:t>к</w:t>
      </w:r>
      <w:r w:rsidRPr="00577CA0">
        <w:t xml:space="preserve">тированию  объекта «Муниципальный </w:t>
      </w:r>
      <w:proofErr w:type="spellStart"/>
      <w:r w:rsidRPr="00577CA0">
        <w:t>экоцентр</w:t>
      </w:r>
      <w:proofErr w:type="spellEnd"/>
      <w:r w:rsidRPr="00577CA0">
        <w:t>» на территории Инновационного центра «Сколково» (проведение инженерных изысканий, разработка  проектной документации ст</w:t>
      </w:r>
      <w:r w:rsidRPr="00577CA0">
        <w:t>а</w:t>
      </w:r>
      <w:r w:rsidRPr="00577CA0">
        <w:t xml:space="preserve">дии «Эскизный проект», Проект» и «Рабочая документация»). </w:t>
      </w:r>
      <w:r w:rsidRPr="00577CA0">
        <w:rPr>
          <w:color w:val="000000"/>
        </w:rPr>
        <w:t xml:space="preserve">  </w:t>
      </w:r>
      <w:r w:rsidRPr="00577CA0">
        <w:t xml:space="preserve">Извещение  № 14-50104/29 от 09.04.2014 года </w:t>
      </w:r>
      <w:r w:rsidRPr="00577CA0">
        <w:rPr>
          <w:color w:val="000000"/>
        </w:rPr>
        <w:t xml:space="preserve">о проведении открытого Запроса предложений </w:t>
      </w:r>
      <w:r w:rsidRPr="00577CA0">
        <w:rPr>
          <w:rFonts w:eastAsia="Calibri"/>
        </w:rPr>
        <w:t xml:space="preserve">опубликовано на сайте </w:t>
      </w:r>
      <w:hyperlink r:id="rId10" w:history="1">
        <w:r w:rsidRPr="00577CA0">
          <w:rPr>
            <w:rStyle w:val="ad"/>
            <w:b/>
            <w:bCs/>
            <w:lang w:val="en-US"/>
          </w:rPr>
          <w:t>http</w:t>
        </w:r>
        <w:r w:rsidRPr="00577CA0">
          <w:rPr>
            <w:rStyle w:val="ad"/>
            <w:b/>
            <w:bCs/>
          </w:rPr>
          <w:t>://</w:t>
        </w:r>
        <w:r w:rsidRPr="00577CA0">
          <w:rPr>
            <w:rStyle w:val="ad"/>
            <w:b/>
            <w:bCs/>
            <w:lang w:val="en-US"/>
          </w:rPr>
          <w:t>community</w:t>
        </w:r>
        <w:r w:rsidRPr="00577CA0">
          <w:rPr>
            <w:rStyle w:val="ad"/>
            <w:b/>
            <w:bCs/>
          </w:rPr>
          <w:t>.</w:t>
        </w:r>
        <w:r w:rsidRPr="00577CA0">
          <w:rPr>
            <w:rStyle w:val="ad"/>
            <w:b/>
            <w:bCs/>
            <w:lang w:val="en-US"/>
          </w:rPr>
          <w:t>sk</w:t>
        </w:r>
        <w:r w:rsidRPr="00577CA0">
          <w:rPr>
            <w:rStyle w:val="ad"/>
            <w:b/>
            <w:bCs/>
          </w:rPr>
          <w:t>.</w:t>
        </w:r>
        <w:proofErr w:type="spellStart"/>
        <w:r w:rsidRPr="00577CA0">
          <w:rPr>
            <w:rStyle w:val="ad"/>
            <w:b/>
            <w:bCs/>
            <w:lang w:val="en-US"/>
          </w:rPr>
          <w:t>ru</w:t>
        </w:r>
        <w:proofErr w:type="spellEnd"/>
      </w:hyperlink>
      <w:r w:rsidRPr="00577CA0">
        <w:rPr>
          <w:b/>
          <w:bCs/>
        </w:rPr>
        <w:t xml:space="preserve">  </w:t>
      </w:r>
      <w:r w:rsidRPr="00577CA0">
        <w:rPr>
          <w:bCs/>
        </w:rPr>
        <w:t>01.06.2014г.</w:t>
      </w:r>
      <w:r w:rsidRPr="00577CA0">
        <w:rPr>
          <w:b/>
          <w:bCs/>
        </w:rPr>
        <w:t xml:space="preserve"> </w:t>
      </w:r>
      <w:r w:rsidRPr="00577CA0">
        <w:rPr>
          <w:bCs/>
        </w:rPr>
        <w:t xml:space="preserve">Начальная (максимальная) цена договора по указанной закупке составляет </w:t>
      </w:r>
      <w:r w:rsidRPr="00577CA0">
        <w:rPr>
          <w:lang w:eastAsia="en-US"/>
        </w:rPr>
        <w:t xml:space="preserve"> 6 867 790 </w:t>
      </w:r>
      <w:r w:rsidRPr="00577CA0">
        <w:t>(шесть миллионов восемьсот шестьдесят семь тысяч семьсот девяносто) рублей 33 коп</w:t>
      </w:r>
      <w:proofErr w:type="gramStart"/>
      <w:r w:rsidRPr="00577CA0">
        <w:t xml:space="preserve">., </w:t>
      </w:r>
      <w:proofErr w:type="gramEnd"/>
      <w:r w:rsidRPr="00577CA0">
        <w:t xml:space="preserve">включая НДС 18%. </w:t>
      </w:r>
    </w:p>
    <w:p w:rsidR="006159EA" w:rsidRPr="00577CA0" w:rsidRDefault="006159EA" w:rsidP="006159EA">
      <w:pPr>
        <w:contextualSpacing/>
        <w:jc w:val="both"/>
        <w:rPr>
          <w:rFonts w:eastAsia="Calibri"/>
          <w:lang w:eastAsia="en-US"/>
        </w:rPr>
      </w:pPr>
      <w:r w:rsidRPr="00577CA0">
        <w:rPr>
          <w:bCs/>
        </w:rPr>
        <w:t xml:space="preserve"> </w:t>
      </w:r>
      <w:r w:rsidRPr="00577CA0">
        <w:t xml:space="preserve"> </w:t>
      </w:r>
      <w:r w:rsidRPr="00577CA0">
        <w:rPr>
          <w:b/>
          <w:bCs/>
        </w:rPr>
        <w:t xml:space="preserve"> </w:t>
      </w:r>
      <w:r w:rsidRPr="00577CA0">
        <w:rPr>
          <w:rFonts w:eastAsia="Calibri"/>
          <w:lang w:eastAsia="en-US"/>
        </w:rPr>
        <w:t>Ко времени и дате, установленным Извещением о проведении Процедуры закупки (18.06.2014г. в 17:30 час.), в Рабочую группу по проведению процедур закупок Общества п</w:t>
      </w:r>
      <w:r w:rsidRPr="00577CA0">
        <w:rPr>
          <w:rFonts w:eastAsia="Calibri"/>
          <w:lang w:eastAsia="en-US"/>
        </w:rPr>
        <w:t>о</w:t>
      </w:r>
      <w:r w:rsidRPr="00577CA0">
        <w:rPr>
          <w:rFonts w:eastAsia="Calibri"/>
          <w:lang w:eastAsia="en-US"/>
        </w:rPr>
        <w:t xml:space="preserve">ступили Заявки от следующих </w:t>
      </w:r>
      <w:r w:rsidRPr="00577CA0">
        <w:rPr>
          <w:rFonts w:eastAsia="Calibri"/>
        </w:rPr>
        <w:t>Участников процедуры закупки</w:t>
      </w:r>
      <w:r w:rsidRPr="00577CA0">
        <w:rPr>
          <w:rFonts w:eastAsia="Calibri"/>
          <w:lang w:eastAsia="en-US"/>
        </w:rPr>
        <w:t>:</w:t>
      </w:r>
    </w:p>
    <w:p w:rsidR="006159EA" w:rsidRPr="00577CA0" w:rsidRDefault="006159EA" w:rsidP="006159EA">
      <w:pPr>
        <w:contextualSpacing/>
        <w:jc w:val="both"/>
        <w:rPr>
          <w:rFonts w:eastAsia="Calibri"/>
          <w:lang w:eastAsia="en-US"/>
        </w:rPr>
      </w:pPr>
      <w:r w:rsidRPr="00577CA0">
        <w:rPr>
          <w:rFonts w:eastAsia="Calibri"/>
          <w:lang w:eastAsia="en-US"/>
        </w:rPr>
        <w:t xml:space="preserve">       </w:t>
      </w:r>
      <w:r w:rsidRPr="00577CA0">
        <w:rPr>
          <w:rFonts w:eastAsia="Calibri"/>
          <w:i/>
          <w:lang w:eastAsia="en-US"/>
        </w:rPr>
        <w:t>Наименование Участника</w:t>
      </w:r>
      <w:r w:rsidRPr="00577CA0">
        <w:rPr>
          <w:rFonts w:eastAsia="Calibri"/>
          <w:lang w:eastAsia="en-US"/>
        </w:rPr>
        <w:t xml:space="preserve">                                                  </w:t>
      </w:r>
      <w:r w:rsidRPr="00577CA0">
        <w:rPr>
          <w:rFonts w:eastAsia="Calibri"/>
          <w:i/>
          <w:lang w:eastAsia="en-US"/>
        </w:rPr>
        <w:t>Регистрационный номер</w:t>
      </w:r>
      <w:r w:rsidRPr="00577CA0">
        <w:rPr>
          <w:rFonts w:eastAsia="Calibri"/>
          <w:lang w:eastAsia="en-US"/>
        </w:rPr>
        <w:t xml:space="preserve">     </w:t>
      </w:r>
    </w:p>
    <w:p w:rsidR="006159EA" w:rsidRPr="00577CA0" w:rsidRDefault="006159EA" w:rsidP="006159EA">
      <w:pPr>
        <w:pStyle w:val="ab"/>
        <w:numPr>
          <w:ilvl w:val="0"/>
          <w:numId w:val="19"/>
        </w:numPr>
        <w:jc w:val="both"/>
        <w:rPr>
          <w:rFonts w:eastAsia="Calibri"/>
        </w:rPr>
      </w:pPr>
      <w:r w:rsidRPr="00577CA0">
        <w:rPr>
          <w:rFonts w:eastAsia="Calibri"/>
        </w:rPr>
        <w:t xml:space="preserve">ООО «ОПКТБ   «Экоинж»;                                  №0062-ОДПС-10-ВП  от 17.06.2014 </w:t>
      </w:r>
    </w:p>
    <w:p w:rsidR="006159EA" w:rsidRPr="00577CA0" w:rsidRDefault="006159EA" w:rsidP="006159EA">
      <w:pPr>
        <w:ind w:firstLine="360"/>
        <w:jc w:val="both"/>
        <w:rPr>
          <w:rFonts w:eastAsia="Calibri"/>
        </w:rPr>
      </w:pPr>
      <w:r w:rsidRPr="00577CA0">
        <w:rPr>
          <w:rFonts w:eastAsia="Calibri"/>
        </w:rPr>
        <w:t xml:space="preserve">Заявок от Участников после даты и времени окончания подачи Заявок не поступало.  </w:t>
      </w:r>
    </w:p>
    <w:p w:rsidR="006159EA" w:rsidRPr="00577CA0" w:rsidRDefault="006159EA" w:rsidP="006159EA">
      <w:pPr>
        <w:ind w:firstLine="360"/>
        <w:jc w:val="both"/>
        <w:rPr>
          <w:rFonts w:eastAsia="Calibri"/>
        </w:rPr>
      </w:pPr>
      <w:r w:rsidRPr="00577CA0">
        <w:rPr>
          <w:rFonts w:eastAsia="Calibri"/>
        </w:rPr>
        <w:t xml:space="preserve">Уведомлений от Участников об изменении или отзыве Заявок не поступало.  </w:t>
      </w:r>
    </w:p>
    <w:p w:rsidR="006159EA" w:rsidRPr="00577CA0" w:rsidRDefault="006159EA" w:rsidP="006159EA">
      <w:pPr>
        <w:spacing w:line="276" w:lineRule="auto"/>
        <w:ind w:firstLine="360"/>
        <w:jc w:val="both"/>
      </w:pPr>
      <w:r w:rsidRPr="00577CA0">
        <w:rPr>
          <w:rFonts w:eastAsia="Calibri"/>
          <w:lang w:eastAsia="en-US"/>
        </w:rPr>
        <w:t>Рабочая группа провела процедуру вскрытия поступивших от Участников процедуры З</w:t>
      </w:r>
      <w:r w:rsidRPr="00577CA0">
        <w:rPr>
          <w:rFonts w:eastAsia="Calibri"/>
          <w:lang w:eastAsia="en-US"/>
        </w:rPr>
        <w:t>а</w:t>
      </w:r>
      <w:r w:rsidRPr="00577CA0">
        <w:rPr>
          <w:rFonts w:eastAsia="Calibri"/>
          <w:lang w:eastAsia="en-US"/>
        </w:rPr>
        <w:t xml:space="preserve">явок. </w:t>
      </w:r>
      <w:r w:rsidRPr="00577CA0">
        <w:t xml:space="preserve">Результаты процедуры вскрытия Заявок (Протокол №14-В от 19.06.2014): </w:t>
      </w:r>
    </w:p>
    <w:tbl>
      <w:tblPr>
        <w:tblStyle w:val="12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3828"/>
        <w:gridCol w:w="2409"/>
      </w:tblGrid>
      <w:tr w:rsidR="006159EA" w:rsidRPr="00A56A73" w:rsidTr="008B5B17">
        <w:tc>
          <w:tcPr>
            <w:tcW w:w="709" w:type="dxa"/>
            <w:vAlign w:val="center"/>
          </w:tcPr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</w:t>
            </w:r>
          </w:p>
        </w:tc>
        <w:tc>
          <w:tcPr>
            <w:tcW w:w="3828" w:type="dxa"/>
            <w:vAlign w:val="center"/>
          </w:tcPr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 ИНН</w:t>
            </w:r>
          </w:p>
        </w:tc>
        <w:tc>
          <w:tcPr>
            <w:tcW w:w="2409" w:type="dxa"/>
            <w:vAlign w:val="center"/>
          </w:tcPr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Дата поступления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</w:t>
            </w: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Заявки от  Участника           Процедуры закупки</w:t>
            </w:r>
          </w:p>
        </w:tc>
      </w:tr>
      <w:tr w:rsidR="006159EA" w:rsidRPr="00A56A73" w:rsidTr="008B5B17">
        <w:tc>
          <w:tcPr>
            <w:tcW w:w="709" w:type="dxa"/>
            <w:vAlign w:val="center"/>
          </w:tcPr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</w:tcPr>
          <w:p w:rsidR="006159EA" w:rsidRPr="001C1EEB" w:rsidRDefault="006159EA" w:rsidP="008B5B1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C1EEB">
              <w:rPr>
                <w:rFonts w:ascii="Times New Roman" w:eastAsia="Calibri" w:hAnsi="Times New Roman" w:cs="Times New Roman"/>
              </w:rPr>
              <w:t xml:space="preserve">ООО «ОПКТБ «Экоинж»                                  </w:t>
            </w:r>
            <w:r w:rsidRPr="001C1EE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  <w:vAlign w:val="center"/>
          </w:tcPr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196105, г. Санкт-Петербург, пр. Юрия Гагарина д.2 </w:t>
            </w:r>
          </w:p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ИНН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7810066570</w:t>
            </w:r>
          </w:p>
        </w:tc>
        <w:tc>
          <w:tcPr>
            <w:tcW w:w="2409" w:type="dxa"/>
            <w:vAlign w:val="center"/>
          </w:tcPr>
          <w:p w:rsidR="006159EA" w:rsidRPr="00BE6A2B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.06.2014</w:t>
            </w:r>
          </w:p>
        </w:tc>
      </w:tr>
    </w:tbl>
    <w:p w:rsidR="006159EA" w:rsidRDefault="006159EA" w:rsidP="006159EA">
      <w:pPr>
        <w:ind w:firstLine="360"/>
        <w:jc w:val="both"/>
        <w:rPr>
          <w:rFonts w:eastAsia="Calibri"/>
        </w:rPr>
      </w:pPr>
      <w:r>
        <w:rPr>
          <w:rFonts w:eastAsia="Calibri"/>
        </w:rPr>
        <w:lastRenderedPageBreak/>
        <w:t xml:space="preserve">При рассмотрении Заявок Участников Процедуры закупки Членами Рабочей группы  в соответствии с требованиями п.30.1 Положения о закупках  проверялись  правильность оформления Заявок и их соответствие требованиям Документации для исполнения Договора требованиям Документации Процедуры закупки. </w:t>
      </w:r>
    </w:p>
    <w:p w:rsidR="006159EA" w:rsidRDefault="006159EA" w:rsidP="006159EA">
      <w:pPr>
        <w:spacing w:line="276" w:lineRule="auto"/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Рабочей группой обсуждены Заявки Участников Процедуры закупки на соответствие требованиям Документации  процедуры закупки по двум вопросам: </w:t>
      </w:r>
    </w:p>
    <w:p w:rsidR="006159EA" w:rsidRDefault="006159EA" w:rsidP="006159EA">
      <w:pPr>
        <w:pStyle w:val="ab"/>
        <w:numPr>
          <w:ilvl w:val="0"/>
          <w:numId w:val="20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Наличие/отсутствие обязательных документов и наличие/отсутствие  в таких док</w:t>
      </w:r>
      <w:r>
        <w:rPr>
          <w:rFonts w:eastAsia="Calibri"/>
        </w:rPr>
        <w:t>у</w:t>
      </w:r>
      <w:r>
        <w:rPr>
          <w:rFonts w:eastAsia="Calibri"/>
        </w:rPr>
        <w:t xml:space="preserve">ментах недостоверных сведений об Участнике  Процедуры закупки, </w:t>
      </w:r>
      <w:proofErr w:type="gramStart"/>
      <w:r>
        <w:rPr>
          <w:rFonts w:eastAsia="Calibri"/>
        </w:rPr>
        <w:t>требования</w:t>
      </w:r>
      <w:proofErr w:type="gramEnd"/>
      <w:r>
        <w:rPr>
          <w:rFonts w:eastAsia="Calibri"/>
        </w:rPr>
        <w:t xml:space="preserve"> к предоставлению  которых установлены в Документации Процедуры закупки;</w:t>
      </w:r>
    </w:p>
    <w:p w:rsidR="006159EA" w:rsidRDefault="006159EA" w:rsidP="006159EA">
      <w:pPr>
        <w:pStyle w:val="ab"/>
        <w:numPr>
          <w:ilvl w:val="0"/>
          <w:numId w:val="20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Соответствие/несоответствие  Участника  процедуры закупки требованиям, устано</w:t>
      </w:r>
      <w:r>
        <w:rPr>
          <w:rFonts w:eastAsia="Calibri"/>
        </w:rPr>
        <w:t>в</w:t>
      </w:r>
      <w:r>
        <w:rPr>
          <w:rFonts w:eastAsia="Calibri"/>
        </w:rPr>
        <w:t>ленным в Техническом задании Документации Процедуры закупки;</w:t>
      </w:r>
    </w:p>
    <w:p w:rsidR="006159EA" w:rsidRPr="00F57FEA" w:rsidRDefault="006159EA" w:rsidP="006159EA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</w:rPr>
        <w:t>По итогам рассмотрения Заявок на участие в Процедуре закупки Рабочей группой по проведению процедур закупок приняты следующие решения о допуске</w:t>
      </w:r>
      <w:proofErr w:type="gramEnd"/>
      <w:r>
        <w:rPr>
          <w:rFonts w:eastAsia="Calibri"/>
        </w:rPr>
        <w:t xml:space="preserve">/отказе в допуске к участию в Процедуре закупки следующих Участников: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2268"/>
        <w:gridCol w:w="3260"/>
      </w:tblGrid>
      <w:tr w:rsidR="006159EA" w:rsidRPr="00A56A73" w:rsidTr="008B5B17">
        <w:tc>
          <w:tcPr>
            <w:tcW w:w="675" w:type="dxa"/>
            <w:vAlign w:val="center"/>
          </w:tcPr>
          <w:p w:rsidR="006159EA" w:rsidRPr="00D208EF" w:rsidRDefault="006159EA" w:rsidP="008B5B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544" w:type="dxa"/>
            <w:vAlign w:val="center"/>
          </w:tcPr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2268" w:type="dxa"/>
            <w:vAlign w:val="center"/>
          </w:tcPr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                                           о допуске/отказе</w:t>
            </w:r>
          </w:p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3260" w:type="dxa"/>
            <w:vAlign w:val="center"/>
          </w:tcPr>
          <w:p w:rsidR="006159EA" w:rsidRPr="00D208EF" w:rsidRDefault="006159EA" w:rsidP="008B5B1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6159EA" w:rsidRPr="00A56A73" w:rsidTr="008B5B17">
        <w:tc>
          <w:tcPr>
            <w:tcW w:w="675" w:type="dxa"/>
            <w:vAlign w:val="center"/>
          </w:tcPr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6159EA" w:rsidRPr="001C1EEB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C1EE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ООО «ОПКТБ «Экоинж»                                   196105, г. Санкт-Петербург, пр. Юрия Гагарина д.2 </w:t>
            </w:r>
          </w:p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C1EEB">
              <w:rPr>
                <w:rFonts w:ascii="Times New Roman" w:eastAsia="Calibri" w:hAnsi="Times New Roman" w:cs="Times New Roman"/>
                <w:sz w:val="20"/>
                <w:szCs w:val="20"/>
              </w:rPr>
              <w:t>ИНН  7810066570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268" w:type="dxa"/>
            <w:vAlign w:val="center"/>
          </w:tcPr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3260" w:type="dxa"/>
            <w:vAlign w:val="center"/>
          </w:tcPr>
          <w:p w:rsidR="006159EA" w:rsidRPr="00D208EF" w:rsidRDefault="006159EA" w:rsidP="008B5B1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требованиям, установленным Документацией Запроса предложений.</w:t>
            </w:r>
          </w:p>
        </w:tc>
      </w:tr>
    </w:tbl>
    <w:p w:rsidR="006159EA" w:rsidRDefault="006159EA" w:rsidP="006159EA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  <w:r>
        <w:rPr>
          <w:rFonts w:eastAsia="Calibri"/>
          <w:b/>
        </w:rPr>
        <w:tab/>
      </w:r>
      <w:r>
        <w:rPr>
          <w:rFonts w:eastAsia="Calibri"/>
        </w:rPr>
        <w:t xml:space="preserve"> </w:t>
      </w:r>
      <w:r>
        <w:rPr>
          <w:rFonts w:eastAsia="Calibri"/>
          <w:b/>
        </w:rPr>
        <w:t>Решили:</w:t>
      </w:r>
    </w:p>
    <w:p w:rsidR="006159EA" w:rsidRPr="003D097D" w:rsidRDefault="006159EA" w:rsidP="00615385">
      <w:pPr>
        <w:pStyle w:val="ab"/>
        <w:numPr>
          <w:ilvl w:val="0"/>
          <w:numId w:val="13"/>
        </w:numPr>
        <w:spacing w:line="276" w:lineRule="auto"/>
        <w:ind w:left="567" w:hanging="567"/>
        <w:jc w:val="both"/>
        <w:rPr>
          <w:bCs/>
        </w:rPr>
      </w:pPr>
      <w:r w:rsidRPr="003D097D">
        <w:rPr>
          <w:bCs/>
        </w:rPr>
        <w:t xml:space="preserve">Открытый Запрос предложений на право </w:t>
      </w:r>
      <w:r w:rsidRPr="003D097D">
        <w:t xml:space="preserve"> заключения договора на выполнение работ по проектированию  объекта «Муниципальный </w:t>
      </w:r>
      <w:proofErr w:type="spellStart"/>
      <w:r w:rsidRPr="003D097D">
        <w:t>экоцентр</w:t>
      </w:r>
      <w:proofErr w:type="spellEnd"/>
      <w:r w:rsidRPr="003D097D">
        <w:t>» на территории Инновационного центра «Сколково» (проведение инженерных изысканий, разработка  проектной док</w:t>
      </w:r>
      <w:r w:rsidRPr="003D097D">
        <w:t>у</w:t>
      </w:r>
      <w:r w:rsidRPr="003D097D">
        <w:t>ментации стадии «Эскизный проект», «Проект» и «Рабочая документация»)</w:t>
      </w:r>
      <w:r w:rsidRPr="003D097D">
        <w:rPr>
          <w:bCs/>
        </w:rPr>
        <w:t xml:space="preserve"> </w:t>
      </w:r>
      <w:r w:rsidRPr="003D097D">
        <w:rPr>
          <w:rFonts w:eastAsia="Calibri"/>
          <w:lang w:eastAsia="en-US"/>
        </w:rPr>
        <w:t>(</w:t>
      </w:r>
      <w:r w:rsidRPr="003D097D">
        <w:t>Извещ</w:t>
      </w:r>
      <w:r w:rsidRPr="003D097D">
        <w:t>е</w:t>
      </w:r>
      <w:r w:rsidRPr="003D097D">
        <w:t>ние  № 14-50104/29 от 09.04.2014)</w:t>
      </w:r>
      <w:r w:rsidRPr="003D097D">
        <w:rPr>
          <w:color w:val="000000"/>
        </w:rPr>
        <w:t xml:space="preserve"> </w:t>
      </w:r>
      <w:r w:rsidRPr="003D097D">
        <w:rPr>
          <w:rFonts w:eastAsia="Calibri"/>
        </w:rPr>
        <w:t>признать несостоявшимся  в соответствии с требов</w:t>
      </w:r>
      <w:r w:rsidRPr="003D097D">
        <w:rPr>
          <w:rFonts w:eastAsia="Calibri"/>
        </w:rPr>
        <w:t>а</w:t>
      </w:r>
      <w:r w:rsidRPr="003D097D">
        <w:rPr>
          <w:rFonts w:eastAsia="Calibri"/>
        </w:rPr>
        <w:t xml:space="preserve">ниями п.30.15. Положения о закупках (по окончании  срока подачи Заявок в Процедуре закупки – открытом Запросе предложений подана только одна Заявка).  </w:t>
      </w:r>
    </w:p>
    <w:p w:rsidR="006159EA" w:rsidRPr="003D097D" w:rsidRDefault="006159EA" w:rsidP="00615385">
      <w:pPr>
        <w:pStyle w:val="ab"/>
        <w:numPr>
          <w:ilvl w:val="0"/>
          <w:numId w:val="13"/>
        </w:numPr>
        <w:spacing w:after="120" w:line="276" w:lineRule="auto"/>
        <w:ind w:left="567" w:hanging="567"/>
        <w:contextualSpacing/>
        <w:jc w:val="both"/>
        <w:rPr>
          <w:rFonts w:eastAsia="Calibri"/>
          <w:lang w:eastAsia="en-US"/>
        </w:rPr>
      </w:pPr>
      <w:proofErr w:type="gramStart"/>
      <w:r w:rsidRPr="003D097D">
        <w:rPr>
          <w:rFonts w:eastAsia="Calibri"/>
        </w:rPr>
        <w:t>Рекомендовать Инициатору закупки, в соответствии с п.30.16 статьи 30 Положения о закупках (право принять решение о заключении договора с единственным Участником Процедуры закупки), заключить в порядке, предусмотренном ст.16 Положения о заку</w:t>
      </w:r>
      <w:r w:rsidRPr="003D097D">
        <w:rPr>
          <w:rFonts w:eastAsia="Calibri"/>
        </w:rPr>
        <w:t>п</w:t>
      </w:r>
      <w:r w:rsidRPr="003D097D">
        <w:rPr>
          <w:rFonts w:eastAsia="Calibri"/>
        </w:rPr>
        <w:t>ках,  договор с единственным Участником процедуры закупки - ООО «ОПКТБ «Эк</w:t>
      </w:r>
      <w:r w:rsidRPr="003D097D">
        <w:rPr>
          <w:rFonts w:eastAsia="Calibri"/>
        </w:rPr>
        <w:t>о</w:t>
      </w:r>
      <w:r w:rsidRPr="003D097D">
        <w:rPr>
          <w:rFonts w:eastAsia="Calibri"/>
        </w:rPr>
        <w:t xml:space="preserve">инж» (ИНН  7810066570), </w:t>
      </w:r>
      <w:r w:rsidRPr="003D097D">
        <w:rPr>
          <w:rFonts w:eastAsia="Calibri"/>
          <w:lang w:eastAsia="en-US"/>
        </w:rPr>
        <w:t xml:space="preserve">на условиях, предусмотренных в Извещении </w:t>
      </w:r>
      <w:r w:rsidRPr="003D097D">
        <w:t>№ 14-50104/29 от 09.04.2014г.</w:t>
      </w:r>
      <w:r w:rsidRPr="003D097D">
        <w:rPr>
          <w:rFonts w:eastAsia="Calibri"/>
          <w:lang w:eastAsia="en-US"/>
        </w:rPr>
        <w:t xml:space="preserve"> о проведении открытого Запроса предложений, и</w:t>
      </w:r>
      <w:proofErr w:type="gramEnd"/>
      <w:r w:rsidRPr="003D097D">
        <w:rPr>
          <w:rFonts w:eastAsia="Calibri"/>
          <w:lang w:eastAsia="en-US"/>
        </w:rPr>
        <w:t xml:space="preserve"> </w:t>
      </w:r>
      <w:proofErr w:type="gramStart"/>
      <w:r w:rsidRPr="003D097D">
        <w:rPr>
          <w:rFonts w:eastAsia="Calibri"/>
          <w:lang w:eastAsia="en-US"/>
        </w:rPr>
        <w:t>указанных</w:t>
      </w:r>
      <w:proofErr w:type="gramEnd"/>
      <w:r w:rsidRPr="003D097D">
        <w:rPr>
          <w:rFonts w:eastAsia="Calibri"/>
          <w:lang w:eastAsia="en-US"/>
        </w:rPr>
        <w:t xml:space="preserve"> в поданной этим Участником Заявке:</w:t>
      </w:r>
    </w:p>
    <w:p w:rsidR="006159EA" w:rsidRPr="00615385" w:rsidRDefault="006159EA" w:rsidP="00615385">
      <w:pPr>
        <w:pStyle w:val="ab"/>
        <w:numPr>
          <w:ilvl w:val="1"/>
          <w:numId w:val="23"/>
        </w:numPr>
        <w:spacing w:line="276" w:lineRule="auto"/>
        <w:ind w:left="567" w:hanging="567"/>
        <w:contextualSpacing/>
        <w:jc w:val="both"/>
        <w:rPr>
          <w:bCs/>
        </w:rPr>
      </w:pPr>
      <w:r w:rsidRPr="00615385">
        <w:rPr>
          <w:rFonts w:eastAsia="Calibri"/>
          <w:lang w:eastAsia="en-US"/>
        </w:rPr>
        <w:t>Стоимость работ по  проектированию составляет 6 500 047,70 (шесть миллионов пят</w:t>
      </w:r>
      <w:r w:rsidRPr="00615385">
        <w:rPr>
          <w:rFonts w:eastAsia="Calibri"/>
          <w:lang w:eastAsia="en-US"/>
        </w:rPr>
        <w:t>ь</w:t>
      </w:r>
      <w:r w:rsidRPr="00615385">
        <w:rPr>
          <w:rFonts w:eastAsia="Calibri"/>
          <w:lang w:eastAsia="en-US"/>
        </w:rPr>
        <w:t xml:space="preserve">сот </w:t>
      </w:r>
      <w:r w:rsidR="00615385">
        <w:rPr>
          <w:rFonts w:eastAsia="Calibri"/>
          <w:lang w:eastAsia="en-US"/>
        </w:rPr>
        <w:t xml:space="preserve">  </w:t>
      </w:r>
      <w:r w:rsidRPr="00615385">
        <w:rPr>
          <w:rFonts w:eastAsia="Calibri"/>
          <w:lang w:eastAsia="en-US"/>
        </w:rPr>
        <w:t>т</w:t>
      </w:r>
      <w:r w:rsidRPr="00615385">
        <w:rPr>
          <w:rFonts w:eastAsia="Calibri"/>
          <w:lang w:eastAsia="en-US"/>
        </w:rPr>
        <w:t>ы</w:t>
      </w:r>
      <w:r w:rsidRPr="00615385">
        <w:rPr>
          <w:rFonts w:eastAsia="Calibri"/>
          <w:lang w:eastAsia="en-US"/>
        </w:rPr>
        <w:t>сяч сорок семь руб. 70 коп.) с учетом НДС 18%.</w:t>
      </w:r>
    </w:p>
    <w:p w:rsidR="006159EA" w:rsidRPr="003D097D" w:rsidRDefault="006159EA" w:rsidP="00615385">
      <w:pPr>
        <w:spacing w:line="276" w:lineRule="auto"/>
        <w:ind w:left="567" w:hanging="567"/>
        <w:contextualSpacing/>
        <w:jc w:val="both"/>
        <w:rPr>
          <w:bCs/>
        </w:rPr>
      </w:pPr>
      <w:r w:rsidRPr="003D097D">
        <w:t xml:space="preserve">2.2.   Сроки выполнения работ: </w:t>
      </w:r>
      <w:bookmarkStart w:id="0" w:name="_GoBack"/>
      <w:bookmarkEnd w:id="0"/>
    </w:p>
    <w:p w:rsidR="006159EA" w:rsidRPr="003D097D" w:rsidRDefault="006159EA" w:rsidP="00615385">
      <w:pPr>
        <w:tabs>
          <w:tab w:val="left" w:pos="1134"/>
        </w:tabs>
        <w:spacing w:line="276" w:lineRule="auto"/>
        <w:ind w:left="567" w:hanging="567"/>
        <w:jc w:val="both"/>
        <w:rPr>
          <w:lang w:eastAsia="en-US"/>
        </w:rPr>
      </w:pPr>
      <w:r w:rsidRPr="003D097D">
        <w:tab/>
        <w:t xml:space="preserve">Начало проектирования – </w:t>
      </w:r>
      <w:proofErr w:type="gramStart"/>
      <w:r w:rsidRPr="003D097D">
        <w:t>с даты подписания</w:t>
      </w:r>
      <w:proofErr w:type="gramEnd"/>
      <w:r w:rsidRPr="003D097D">
        <w:t xml:space="preserve"> Договора.</w:t>
      </w:r>
    </w:p>
    <w:p w:rsidR="006159EA" w:rsidRPr="003D097D" w:rsidRDefault="006159EA" w:rsidP="00615385">
      <w:pPr>
        <w:tabs>
          <w:tab w:val="left" w:pos="1134"/>
        </w:tabs>
        <w:spacing w:line="276" w:lineRule="auto"/>
        <w:ind w:left="567" w:hanging="567"/>
        <w:jc w:val="both"/>
      </w:pPr>
      <w:r w:rsidRPr="003D097D">
        <w:tab/>
        <w:t>Завершение проектирования – 28.11.2014 года.</w:t>
      </w:r>
    </w:p>
    <w:p w:rsidR="006159EA" w:rsidRDefault="006159EA" w:rsidP="006159EA">
      <w:pPr>
        <w:jc w:val="both"/>
        <w:rPr>
          <w:rFonts w:eastAsia="Calibri"/>
        </w:rPr>
      </w:pPr>
      <w:r>
        <w:rPr>
          <w:rFonts w:eastAsia="Calibri"/>
          <w:b/>
        </w:rPr>
        <w:t>Решение при</w:t>
      </w:r>
      <w:r w:rsidRPr="001F7FBB">
        <w:rPr>
          <w:rFonts w:eastAsia="Calibri"/>
          <w:b/>
        </w:rPr>
        <w:t>нято единогласно.</w:t>
      </w:r>
      <w:r w:rsidRPr="002554A2">
        <w:rPr>
          <w:rFonts w:eastAsia="Calibri"/>
          <w:b/>
        </w:rPr>
        <w:t xml:space="preserve"> </w:t>
      </w:r>
      <w:r>
        <w:rPr>
          <w:rFonts w:eastAsia="Calibri"/>
        </w:rPr>
        <w:t xml:space="preserve"> </w:t>
      </w:r>
    </w:p>
    <w:p w:rsidR="00426466" w:rsidRDefault="00426466" w:rsidP="00426466">
      <w:pPr>
        <w:jc w:val="both"/>
        <w:rPr>
          <w:rFonts w:eastAsia="Calibri"/>
          <w:b/>
        </w:rPr>
      </w:pP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426466">
      <w:rPr>
        <w:rFonts w:ascii="Cambria" w:hAnsi="Cambria"/>
        <w:sz w:val="20"/>
        <w:szCs w:val="20"/>
      </w:rPr>
      <w:t>1</w:t>
    </w:r>
    <w:r w:rsidR="006159EA">
      <w:rPr>
        <w:rFonts w:ascii="Cambria" w:hAnsi="Cambria"/>
        <w:sz w:val="20"/>
        <w:szCs w:val="20"/>
      </w:rPr>
      <w:t>4</w:t>
    </w:r>
    <w:r>
      <w:rPr>
        <w:rFonts w:ascii="Cambria" w:hAnsi="Cambria"/>
        <w:sz w:val="20"/>
        <w:szCs w:val="20"/>
      </w:rPr>
      <w:t>-</w:t>
    </w:r>
    <w:r w:rsidR="00426466">
      <w:rPr>
        <w:rFonts w:ascii="Cambria" w:hAnsi="Cambria"/>
        <w:sz w:val="20"/>
        <w:szCs w:val="20"/>
      </w:rPr>
      <w:t>И</w:t>
    </w:r>
    <w:r>
      <w:rPr>
        <w:rFonts w:ascii="Cambria" w:hAnsi="Cambria"/>
        <w:sz w:val="20"/>
        <w:szCs w:val="20"/>
      </w:rPr>
      <w:t xml:space="preserve"> от </w:t>
    </w:r>
    <w:r w:rsidR="006159EA">
      <w:rPr>
        <w:rFonts w:ascii="Cambria" w:hAnsi="Cambria"/>
        <w:sz w:val="20"/>
        <w:szCs w:val="20"/>
      </w:rPr>
      <w:t>2</w:t>
    </w:r>
    <w:r w:rsidR="00426466">
      <w:rPr>
        <w:rFonts w:ascii="Cambria" w:hAnsi="Cambria"/>
        <w:sz w:val="20"/>
        <w:szCs w:val="20"/>
      </w:rPr>
      <w:t>0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426466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615385" w:rsidRPr="00615385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D054F"/>
    <w:multiLevelType w:val="multilevel"/>
    <w:tmpl w:val="8A8A7C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CA1102A"/>
    <w:multiLevelType w:val="hybridMultilevel"/>
    <w:tmpl w:val="7972A42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764850"/>
    <w:multiLevelType w:val="hybridMultilevel"/>
    <w:tmpl w:val="1298B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750C31"/>
    <w:multiLevelType w:val="hybridMultilevel"/>
    <w:tmpl w:val="01567864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AB07214"/>
    <w:multiLevelType w:val="multilevel"/>
    <w:tmpl w:val="7500FD18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22">
    <w:nsid w:val="7F1F1C9A"/>
    <w:multiLevelType w:val="hybridMultilevel"/>
    <w:tmpl w:val="A7C6E6A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9"/>
  </w:num>
  <w:num w:numId="5">
    <w:abstractNumId w:val="16"/>
  </w:num>
  <w:num w:numId="6">
    <w:abstractNumId w:val="20"/>
  </w:num>
  <w:num w:numId="7">
    <w:abstractNumId w:val="13"/>
  </w:num>
  <w:num w:numId="8">
    <w:abstractNumId w:val="19"/>
  </w:num>
  <w:num w:numId="9">
    <w:abstractNumId w:val="4"/>
  </w:num>
  <w:num w:numId="10">
    <w:abstractNumId w:val="14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2"/>
  </w:num>
  <w:num w:numId="14">
    <w:abstractNumId w:val="10"/>
  </w:num>
  <w:num w:numId="15">
    <w:abstractNumId w:val="15"/>
  </w:num>
  <w:num w:numId="16">
    <w:abstractNumId w:val="1"/>
  </w:num>
  <w:num w:numId="17">
    <w:abstractNumId w:val="22"/>
  </w:num>
  <w:num w:numId="18">
    <w:abstractNumId w:val="7"/>
  </w:num>
  <w:num w:numId="19">
    <w:abstractNumId w:val="17"/>
  </w:num>
  <w:num w:numId="20">
    <w:abstractNumId w:val="18"/>
  </w:num>
  <w:num w:numId="21">
    <w:abstractNumId w:val="2"/>
  </w:num>
  <w:num w:numId="22">
    <w:abstractNumId w:val="6"/>
  </w:num>
  <w:num w:numId="23">
    <w:abstractNumId w:val="2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466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97A69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37B24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385"/>
    <w:rsid w:val="00615789"/>
    <w:rsid w:val="006159EA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5601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1F63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20E3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7D185-E240-46A4-A209-B7CAC3E63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628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5561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4</cp:revision>
  <cp:lastPrinted>2014-01-27T10:19:00Z</cp:lastPrinted>
  <dcterms:created xsi:type="dcterms:W3CDTF">2014-06-05T13:39:00Z</dcterms:created>
  <dcterms:modified xsi:type="dcterms:W3CDTF">2014-06-23T07:26:00Z</dcterms:modified>
</cp:coreProperties>
</file>