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39CF44" wp14:editId="05D130E2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155E43" w:rsidRDefault="0049364D" w:rsidP="00A2625E">
      <w:pPr>
        <w:jc w:val="center"/>
        <w:rPr>
          <w:b/>
        </w:rPr>
      </w:pPr>
      <w:r>
        <w:rPr>
          <w:b/>
        </w:rPr>
        <w:t xml:space="preserve">                                        </w:t>
      </w:r>
      <w:r w:rsidR="00A2625E">
        <w:rPr>
          <w:b/>
        </w:rPr>
        <w:t xml:space="preserve">                             </w:t>
      </w:r>
    </w:p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A2625E">
        <w:rPr>
          <w:rFonts w:eastAsia="Calibri"/>
          <w:b/>
          <w:sz w:val="28"/>
          <w:szCs w:val="28"/>
        </w:rPr>
        <w:t>14-50204/25 от 10.04.2014</w:t>
      </w:r>
    </w:p>
    <w:p w:rsidR="0049364D" w:rsidRDefault="0049364D" w:rsidP="00157B20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8F150E" w:rsidRPr="008F150E">
        <w:rPr>
          <w:rFonts w:eastAsia="Calibri"/>
          <w:b/>
          <w:sz w:val="28"/>
          <w:szCs w:val="28"/>
        </w:rPr>
        <w:t xml:space="preserve">ремонт </w:t>
      </w:r>
      <w:r w:rsidR="00B04568">
        <w:rPr>
          <w:rFonts w:eastAsia="Calibri"/>
          <w:b/>
          <w:sz w:val="28"/>
          <w:szCs w:val="28"/>
        </w:rPr>
        <w:t xml:space="preserve">ограждения, </w:t>
      </w:r>
      <w:r w:rsidR="00B04568" w:rsidRPr="00B04568">
        <w:rPr>
          <w:rFonts w:eastAsia="Calibri"/>
          <w:b/>
          <w:sz w:val="28"/>
          <w:szCs w:val="28"/>
        </w:rPr>
        <w:t xml:space="preserve"> откатных ворот и зданий КПП №1</w:t>
      </w:r>
      <w:r w:rsidR="00B04568">
        <w:rPr>
          <w:rFonts w:eastAsia="Calibri"/>
          <w:b/>
          <w:sz w:val="28"/>
          <w:szCs w:val="28"/>
        </w:rPr>
        <w:t>,</w:t>
      </w:r>
      <w:r w:rsidR="00B04568" w:rsidRPr="00B04568">
        <w:rPr>
          <w:rFonts w:eastAsia="Calibri"/>
          <w:b/>
          <w:sz w:val="28"/>
          <w:szCs w:val="28"/>
        </w:rPr>
        <w:t xml:space="preserve"> КПП №2 на территории Штаба строительства </w:t>
      </w:r>
      <w:r w:rsidR="008F150E" w:rsidRPr="008F150E">
        <w:rPr>
          <w:rFonts w:eastAsia="Calibri"/>
          <w:b/>
          <w:sz w:val="28"/>
          <w:szCs w:val="28"/>
        </w:rPr>
        <w:t xml:space="preserve">по адресу: </w:t>
      </w:r>
      <w:proofErr w:type="spellStart"/>
      <w:r w:rsidR="00B04568">
        <w:rPr>
          <w:rFonts w:eastAsia="Calibri"/>
          <w:b/>
          <w:sz w:val="28"/>
          <w:szCs w:val="28"/>
        </w:rPr>
        <w:t>г.Моск</w:t>
      </w:r>
      <w:r w:rsidR="006F6B95">
        <w:rPr>
          <w:rFonts w:eastAsia="Calibri"/>
          <w:b/>
          <w:sz w:val="28"/>
          <w:szCs w:val="28"/>
        </w:rPr>
        <w:t>в</w:t>
      </w:r>
      <w:r w:rsidR="00B04568">
        <w:rPr>
          <w:rFonts w:eastAsia="Calibri"/>
          <w:b/>
          <w:sz w:val="28"/>
          <w:szCs w:val="28"/>
        </w:rPr>
        <w:t>а</w:t>
      </w:r>
      <w:proofErr w:type="spellEnd"/>
      <w:r w:rsidR="00B04568">
        <w:rPr>
          <w:rFonts w:eastAsia="Calibri"/>
          <w:b/>
          <w:sz w:val="28"/>
          <w:szCs w:val="28"/>
        </w:rPr>
        <w:t xml:space="preserve">, </w:t>
      </w:r>
      <w:r w:rsidR="00B04568" w:rsidRPr="00B04568">
        <w:rPr>
          <w:rFonts w:eastAsia="Calibri"/>
          <w:b/>
          <w:sz w:val="28"/>
          <w:szCs w:val="28"/>
        </w:rPr>
        <w:t>территория инновационного центра «Сколково», ул. Луговая, 4, кор.2</w:t>
      </w:r>
    </w:p>
    <w:p w:rsidR="005B1068" w:rsidRPr="005B1068" w:rsidRDefault="005B1068" w:rsidP="005B1068">
      <w:pPr>
        <w:jc w:val="center"/>
        <w:rPr>
          <w:rFonts w:eastAsia="Calibri"/>
          <w:sz w:val="28"/>
          <w:szCs w:val="28"/>
        </w:rPr>
      </w:pPr>
      <w:r w:rsidRPr="005B1068">
        <w:rPr>
          <w:rFonts w:eastAsia="Calibri"/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123610, Москва, Краснопресненская набережная, д.12, подъезд 9, этаж 25.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>
        <w:rPr>
          <w:sz w:val="28"/>
          <w:szCs w:val="28"/>
        </w:rPr>
        <w:t xml:space="preserve">Калимуллин Ринат </w:t>
      </w:r>
      <w:r w:rsidRPr="0025453D">
        <w:rPr>
          <w:sz w:val="28"/>
          <w:szCs w:val="28"/>
        </w:rPr>
        <w:t xml:space="preserve"> – (495) 967-01-48 доб. </w:t>
      </w:r>
      <w:r>
        <w:rPr>
          <w:sz w:val="28"/>
          <w:szCs w:val="28"/>
        </w:rPr>
        <w:t>2148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proofErr w:type="spellStart"/>
      <w:r w:rsidRPr="00EF51E6">
        <w:rPr>
          <w:sz w:val="28"/>
          <w:szCs w:val="28"/>
        </w:rPr>
        <w:t>г.Москва</w:t>
      </w:r>
      <w:proofErr w:type="spellEnd"/>
      <w:r w:rsidRPr="00EF51E6">
        <w:rPr>
          <w:sz w:val="28"/>
          <w:szCs w:val="28"/>
        </w:rPr>
        <w:t xml:space="preserve">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Турская</w:t>
      </w:r>
      <w:proofErr w:type="spellEnd"/>
      <w:r>
        <w:rPr>
          <w:sz w:val="28"/>
          <w:szCs w:val="28"/>
        </w:rPr>
        <w:t xml:space="preserve"> Ольга Александровна </w:t>
      </w:r>
      <w:r w:rsidRPr="00675BB1">
        <w:rPr>
          <w:sz w:val="28"/>
          <w:szCs w:val="28"/>
        </w:rPr>
        <w:t>тел: +7 (495) 967-01-48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342E43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342E43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3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4874C0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8F150E" w:rsidRPr="008F150E" w:rsidRDefault="00860C70" w:rsidP="00157B20">
      <w:pPr>
        <w:pStyle w:val="ab"/>
        <w:ind w:left="360"/>
        <w:jc w:val="both"/>
        <w:rPr>
          <w:rFonts w:eastAsia="Calibri"/>
          <w:b/>
          <w:sz w:val="28"/>
          <w:szCs w:val="28"/>
        </w:rPr>
      </w:pPr>
      <w:r>
        <w:rPr>
          <w:sz w:val="28"/>
          <w:szCs w:val="28"/>
        </w:rPr>
        <w:t>Р</w:t>
      </w:r>
      <w:r w:rsidR="008F150E" w:rsidRPr="008F150E">
        <w:rPr>
          <w:sz w:val="28"/>
          <w:szCs w:val="28"/>
        </w:rPr>
        <w:t>емонт</w:t>
      </w:r>
      <w:r>
        <w:rPr>
          <w:sz w:val="28"/>
          <w:szCs w:val="28"/>
        </w:rPr>
        <w:t xml:space="preserve"> </w:t>
      </w:r>
      <w:r w:rsidR="00157B20" w:rsidRPr="00157B20">
        <w:rPr>
          <w:sz w:val="28"/>
          <w:szCs w:val="28"/>
        </w:rPr>
        <w:t xml:space="preserve">ограждения,  откатных ворот и зданий КПП №1, КПП №2 на территории Штаба строительства по адресу: </w:t>
      </w:r>
      <w:proofErr w:type="spellStart"/>
      <w:r w:rsidR="00157B20" w:rsidRPr="00157B20">
        <w:rPr>
          <w:sz w:val="28"/>
          <w:szCs w:val="28"/>
        </w:rPr>
        <w:t>г.Моск</w:t>
      </w:r>
      <w:r w:rsidR="00FD338C">
        <w:rPr>
          <w:sz w:val="28"/>
          <w:szCs w:val="28"/>
        </w:rPr>
        <w:t>в</w:t>
      </w:r>
      <w:r w:rsidR="00157B20" w:rsidRPr="00157B20">
        <w:rPr>
          <w:sz w:val="28"/>
          <w:szCs w:val="28"/>
        </w:rPr>
        <w:t>а</w:t>
      </w:r>
      <w:proofErr w:type="spellEnd"/>
      <w:r w:rsidR="00157B20" w:rsidRPr="00157B20">
        <w:rPr>
          <w:sz w:val="28"/>
          <w:szCs w:val="28"/>
        </w:rPr>
        <w:t>, территория инновационного центра «Сколково», ул. Луговая, 4, кор.2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157B20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711 110,00</w:t>
      </w:r>
      <w:r w:rsidR="0086698E" w:rsidRPr="00157B20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Семьсот одиннадцать</w:t>
      </w:r>
      <w:r w:rsidR="000B67AF" w:rsidRPr="000B67AF">
        <w:rPr>
          <w:rFonts w:eastAsia="Calibri"/>
          <w:sz w:val="28"/>
          <w:szCs w:val="28"/>
        </w:rPr>
        <w:t xml:space="preserve"> тысяч </w:t>
      </w:r>
      <w:r>
        <w:rPr>
          <w:rFonts w:eastAsia="Calibri"/>
          <w:sz w:val="28"/>
          <w:szCs w:val="28"/>
        </w:rPr>
        <w:t>сто десять и 00/100</w:t>
      </w:r>
      <w:r w:rsidR="009A20AC" w:rsidRPr="000B67AF">
        <w:rPr>
          <w:rFonts w:eastAsia="Calibri"/>
          <w:sz w:val="28"/>
          <w:szCs w:val="28"/>
        </w:rPr>
        <w:t>)</w:t>
      </w:r>
      <w:r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более </w:t>
      </w:r>
      <w:r w:rsidR="0043122C">
        <w:rPr>
          <w:rFonts w:eastAsia="Calibri"/>
          <w:sz w:val="28"/>
          <w:szCs w:val="28"/>
        </w:rPr>
        <w:t>40</w:t>
      </w:r>
      <w:r>
        <w:rPr>
          <w:rFonts w:eastAsia="Calibri"/>
          <w:sz w:val="28"/>
          <w:szCs w:val="28"/>
        </w:rPr>
        <w:t xml:space="preserve"> календарн</w:t>
      </w:r>
      <w:r w:rsidR="0043122C">
        <w:rPr>
          <w:rFonts w:eastAsia="Calibri"/>
          <w:sz w:val="28"/>
          <w:szCs w:val="28"/>
        </w:rPr>
        <w:t>ых дней</w:t>
      </w:r>
      <w:r>
        <w:rPr>
          <w:rFonts w:eastAsia="Calibri"/>
          <w:sz w:val="28"/>
          <w:szCs w:val="28"/>
        </w:rPr>
        <w:t xml:space="preserve"> с даты заключения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842C06" w:rsidRPr="00842C06" w:rsidRDefault="00842C06" w:rsidP="00842C06">
      <w:pPr>
        <w:ind w:left="1224" w:firstLine="709"/>
        <w:jc w:val="both"/>
        <w:rPr>
          <w:sz w:val="28"/>
          <w:szCs w:val="28"/>
        </w:rPr>
      </w:pPr>
      <w:r w:rsidRPr="00842C06">
        <w:rPr>
          <w:sz w:val="28"/>
          <w:szCs w:val="28"/>
        </w:rPr>
        <w:t>- Предоплата на приобретение материалов в размере не более 30% (тридцати процентов) от Цены Договора.</w:t>
      </w:r>
    </w:p>
    <w:p w:rsidR="00EB41ED" w:rsidRPr="00D62636" w:rsidRDefault="00EB41ED" w:rsidP="00842C06">
      <w:pPr>
        <w:ind w:left="1224" w:firstLine="709"/>
        <w:jc w:val="both"/>
        <w:rPr>
          <w:sz w:val="28"/>
          <w:szCs w:val="28"/>
        </w:rPr>
      </w:pPr>
      <w:r w:rsidRPr="00D62636">
        <w:rPr>
          <w:sz w:val="28"/>
          <w:szCs w:val="28"/>
        </w:rPr>
        <w:t>Оценка финансовой устойчивости Контрагента осуществляется при необходимости авансирования в случае, если сумма авансового платежа составляет от 500 тыс. рублей  до 15 млн. рублей и не предоставляется банковской гарантии обеспечение исполнения обязательства по возврату авансового платежа.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 результате оценки формируется бюллетень оценки и заключение о финансовой устойчивости Контрагента.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 xml:space="preserve">Оценка осуществляется на основе данных бухгалтерской отчетности за предыдущие 2 года, а также промежуточной отчётности за последний закрытый период текущего года. Основными бухгалтерскими документами, необходимыми для анализа, являются: 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бухгалтерский баланс (форма №1);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- отчет о прибылях и убытках (форма №2).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lastRenderedPageBreak/>
        <w:t>Авансирование возможно в случае положительного заключения о финансовой устойчивости. Положительное заключение формируется, если выполняются одновременно 2 условия: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Величина чистых активов более нуля в последних двух периодах оценки.</w:t>
      </w:r>
    </w:p>
    <w:p w:rsidR="00EB41ED" w:rsidRPr="00020B78" w:rsidRDefault="00EB41ED" w:rsidP="00EB41ED">
      <w:pPr>
        <w:pStyle w:val="ab"/>
        <w:ind w:left="1224"/>
        <w:jc w:val="both"/>
        <w:rPr>
          <w:sz w:val="28"/>
          <w:szCs w:val="28"/>
        </w:rPr>
      </w:pPr>
      <w:r w:rsidRPr="00020B78">
        <w:rPr>
          <w:sz w:val="28"/>
          <w:szCs w:val="28"/>
        </w:rPr>
        <w:t>По трем из четырех показателей соблюдены нормативные значения:</w:t>
      </w:r>
    </w:p>
    <w:tbl>
      <w:tblPr>
        <w:tblW w:w="8505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1276"/>
      </w:tblGrid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&gt;1,5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&gt;0,6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  <w:tr w:rsidR="00EB41ED" w:rsidRPr="00020B78" w:rsidTr="00CA134E">
        <w:trPr>
          <w:trHeight w:val="315"/>
        </w:trPr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both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Коэффициент финансовой независимости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1ED" w:rsidRPr="00020B78" w:rsidRDefault="00EB41ED" w:rsidP="00CA134E">
            <w:pPr>
              <w:pStyle w:val="ab"/>
              <w:ind w:left="34"/>
              <w:jc w:val="center"/>
              <w:rPr>
                <w:sz w:val="28"/>
                <w:szCs w:val="28"/>
              </w:rPr>
            </w:pPr>
            <w:r w:rsidRPr="00020B78">
              <w:rPr>
                <w:sz w:val="28"/>
                <w:szCs w:val="28"/>
              </w:rPr>
              <w:t>0,5-0,8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41ED" w:rsidRPr="00020B78" w:rsidRDefault="00EB41ED" w:rsidP="00CA134E">
            <w:pPr>
              <w:pStyle w:val="ab"/>
              <w:ind w:left="33"/>
              <w:jc w:val="center"/>
              <w:rPr>
                <w:sz w:val="28"/>
                <w:szCs w:val="28"/>
              </w:rPr>
            </w:pPr>
          </w:p>
        </w:tc>
      </w:tr>
    </w:tbl>
    <w:p w:rsidR="00EB41ED" w:rsidRPr="00EB4B37" w:rsidRDefault="00EB41ED" w:rsidP="00D8545E">
      <w:pPr>
        <w:jc w:val="both"/>
      </w:pPr>
    </w:p>
    <w:p w:rsidR="00A30056" w:rsidRDefault="00D2777D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4C6E58">
        <w:rPr>
          <w:b/>
          <w:sz w:val="28"/>
          <w:szCs w:val="28"/>
          <w:lang w:eastAsia="en-US"/>
        </w:rPr>
        <w:t xml:space="preserve"> </w:t>
      </w:r>
      <w:r w:rsidR="00A30056" w:rsidRPr="004C6E58">
        <w:rPr>
          <w:sz w:val="28"/>
          <w:szCs w:val="28"/>
          <w:lang w:eastAsia="en-US"/>
        </w:rPr>
        <w:t xml:space="preserve">Оплата </w:t>
      </w:r>
      <w:r w:rsidR="00F271B3" w:rsidRPr="004C6E58">
        <w:rPr>
          <w:sz w:val="28"/>
          <w:szCs w:val="28"/>
          <w:lang w:eastAsia="en-US"/>
        </w:rPr>
        <w:t xml:space="preserve">за фактически </w:t>
      </w:r>
      <w:r w:rsidR="0044160D" w:rsidRPr="004C6E58">
        <w:rPr>
          <w:sz w:val="28"/>
          <w:szCs w:val="28"/>
          <w:lang w:eastAsia="en-US"/>
        </w:rPr>
        <w:t xml:space="preserve">выполненные работы </w:t>
      </w:r>
      <w:r w:rsidR="00A30056" w:rsidRPr="004C6E58">
        <w:rPr>
          <w:sz w:val="28"/>
          <w:szCs w:val="28"/>
          <w:lang w:eastAsia="en-US"/>
        </w:rPr>
        <w:t xml:space="preserve">на основании </w:t>
      </w:r>
      <w:r w:rsidR="0044160D" w:rsidRPr="004C6E58">
        <w:rPr>
          <w:sz w:val="28"/>
          <w:szCs w:val="28"/>
          <w:lang w:eastAsia="en-US"/>
        </w:rPr>
        <w:t xml:space="preserve">Справки </w:t>
      </w:r>
      <w:r w:rsidR="00215503" w:rsidRPr="004C6E58">
        <w:rPr>
          <w:sz w:val="28"/>
          <w:szCs w:val="28"/>
          <w:lang w:eastAsia="en-US"/>
        </w:rPr>
        <w:t xml:space="preserve">о стоимости выполненных работ </w:t>
      </w:r>
      <w:r w:rsidR="0044160D" w:rsidRPr="004C6E58">
        <w:rPr>
          <w:sz w:val="28"/>
          <w:szCs w:val="28"/>
          <w:lang w:eastAsia="en-US"/>
        </w:rPr>
        <w:t xml:space="preserve">и </w:t>
      </w:r>
      <w:r w:rsidR="002D0D88" w:rsidRPr="004C6E58">
        <w:rPr>
          <w:sz w:val="28"/>
          <w:szCs w:val="28"/>
          <w:lang w:eastAsia="en-US"/>
        </w:rPr>
        <w:t>А</w:t>
      </w:r>
      <w:r w:rsidR="00A30056" w:rsidRPr="004C6E58">
        <w:rPr>
          <w:sz w:val="28"/>
          <w:szCs w:val="28"/>
          <w:lang w:eastAsia="en-US"/>
        </w:rPr>
        <w:t xml:space="preserve">кта </w:t>
      </w:r>
      <w:r w:rsidR="00215503" w:rsidRPr="004C6E58">
        <w:rPr>
          <w:sz w:val="28"/>
          <w:szCs w:val="28"/>
          <w:lang w:eastAsia="en-US"/>
        </w:rPr>
        <w:t xml:space="preserve">о приемке </w:t>
      </w:r>
      <w:r w:rsidR="0044160D" w:rsidRPr="004C6E58">
        <w:rPr>
          <w:sz w:val="28"/>
          <w:szCs w:val="28"/>
          <w:lang w:eastAsia="en-US"/>
        </w:rPr>
        <w:t>выполненных работ (формы КС-3, КС-2)</w:t>
      </w:r>
      <w:r w:rsidR="00D62636" w:rsidRPr="004C6E58">
        <w:rPr>
          <w:sz w:val="28"/>
          <w:szCs w:val="28"/>
          <w:lang w:eastAsia="en-US"/>
        </w:rPr>
        <w:t xml:space="preserve"> с учетом удержания выплаченного ранее аванса</w:t>
      </w:r>
      <w:r w:rsidR="00070BA6">
        <w:rPr>
          <w:sz w:val="28"/>
          <w:szCs w:val="28"/>
          <w:lang w:eastAsia="en-US"/>
        </w:rPr>
        <w:t>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4874C0" w:rsidRDefault="004874C0" w:rsidP="004874C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F150E">
        <w:rPr>
          <w:b/>
          <w:sz w:val="28"/>
          <w:szCs w:val="28"/>
        </w:rPr>
        <w:t>Наименование предмета Договора:</w:t>
      </w:r>
      <w:r w:rsidRPr="008F150E">
        <w:rPr>
          <w:sz w:val="28"/>
          <w:szCs w:val="28"/>
        </w:rPr>
        <w:t xml:space="preserve">  Выполнение ремонт</w:t>
      </w:r>
      <w:r>
        <w:rPr>
          <w:sz w:val="28"/>
          <w:szCs w:val="28"/>
        </w:rPr>
        <w:t>а</w:t>
      </w:r>
      <w:r w:rsidRPr="008F150E">
        <w:rPr>
          <w:sz w:val="28"/>
          <w:szCs w:val="28"/>
        </w:rPr>
        <w:t xml:space="preserve"> </w:t>
      </w:r>
      <w:r>
        <w:rPr>
          <w:sz w:val="28"/>
          <w:szCs w:val="28"/>
        </w:rPr>
        <w:t>фасадов зданий и сооружений</w:t>
      </w:r>
      <w:r w:rsidRPr="008F150E">
        <w:rPr>
          <w:sz w:val="28"/>
          <w:szCs w:val="28"/>
        </w:rPr>
        <w:t xml:space="preserve"> по адресу: Московская область, Одинцовский район, г. Одинцово, ул. Луговая, д. 4,  Штаб строительства ИЦ «Сколково»</w:t>
      </w:r>
    </w:p>
    <w:p w:rsidR="004874C0" w:rsidRPr="008F150E" w:rsidRDefault="004874C0" w:rsidP="004874C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F150E">
        <w:rPr>
          <w:b/>
          <w:sz w:val="28"/>
          <w:szCs w:val="28"/>
        </w:rPr>
        <w:t>Объем  оказываемых услуг:</w:t>
      </w:r>
      <w:r w:rsidRPr="008F150E">
        <w:rPr>
          <w:sz w:val="28"/>
          <w:szCs w:val="28"/>
        </w:rPr>
        <w:t xml:space="preserve"> указан в Техническо</w:t>
      </w:r>
      <w:r>
        <w:rPr>
          <w:sz w:val="28"/>
          <w:szCs w:val="28"/>
        </w:rPr>
        <w:t>м задании</w:t>
      </w:r>
      <w:r w:rsidRPr="008F150E">
        <w:rPr>
          <w:sz w:val="28"/>
          <w:szCs w:val="28"/>
        </w:rPr>
        <w:t>(</w:t>
      </w:r>
      <w:r>
        <w:rPr>
          <w:sz w:val="28"/>
          <w:szCs w:val="28"/>
        </w:rPr>
        <w:t xml:space="preserve"> </w:t>
      </w:r>
      <w:r w:rsidRPr="008F150E">
        <w:rPr>
          <w:sz w:val="28"/>
          <w:szCs w:val="28"/>
        </w:rPr>
        <w:t>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4874C0" w:rsidRPr="00833D87" w:rsidRDefault="004874C0" w:rsidP="004874C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833D87">
        <w:rPr>
          <w:sz w:val="28"/>
          <w:szCs w:val="28"/>
        </w:rPr>
        <w:t xml:space="preserve">Предоплата </w:t>
      </w:r>
      <w:r>
        <w:rPr>
          <w:sz w:val="28"/>
          <w:szCs w:val="28"/>
        </w:rPr>
        <w:t xml:space="preserve">не более </w:t>
      </w:r>
      <w:r w:rsidRPr="00833D87">
        <w:rPr>
          <w:sz w:val="28"/>
          <w:szCs w:val="28"/>
        </w:rPr>
        <w:t>30% в течение 10 (десяти) рабочих дней с момента заключения Договора.</w:t>
      </w:r>
    </w:p>
    <w:p w:rsidR="004874C0" w:rsidRDefault="004874C0" w:rsidP="004874C0">
      <w:pPr>
        <w:ind w:left="792"/>
        <w:jc w:val="both"/>
        <w:rPr>
          <w:sz w:val="28"/>
          <w:szCs w:val="28"/>
        </w:rPr>
      </w:pPr>
      <w:r w:rsidRPr="00833D87">
        <w:rPr>
          <w:sz w:val="28"/>
          <w:szCs w:val="28"/>
        </w:rPr>
        <w:t xml:space="preserve"> Оплата за выполненные работы производится Заказчиком в течение 10 (десяти) банковских дней с даты подписания Акта о приемке выполненных работ по форме КС-2; Справки о стоимости выполненных работ по форме КС-3; предоставления счета-фактуры; других требуемых документов сдачи-приемки выполненных работ с учетом удержания выплаченного ранее аванса</w:t>
      </w:r>
      <w:r w:rsidR="00070BA6">
        <w:rPr>
          <w:sz w:val="28"/>
          <w:szCs w:val="28"/>
        </w:rPr>
        <w:t>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4874C0" w:rsidRPr="00362159" w:rsidRDefault="004874C0" w:rsidP="004874C0">
      <w:pPr>
        <w:pStyle w:val="ab"/>
        <w:ind w:left="792"/>
        <w:jc w:val="both"/>
        <w:rPr>
          <w:sz w:val="28"/>
          <w:szCs w:val="28"/>
        </w:rPr>
      </w:pPr>
      <w:r w:rsidRPr="00362159">
        <w:rPr>
          <w:sz w:val="28"/>
          <w:szCs w:val="28"/>
        </w:rPr>
        <w:t xml:space="preserve">Гарантийный срок на результаты </w:t>
      </w:r>
      <w:r>
        <w:rPr>
          <w:sz w:val="28"/>
          <w:szCs w:val="28"/>
        </w:rPr>
        <w:t xml:space="preserve">выполненных </w:t>
      </w:r>
      <w:r w:rsidRPr="00362159">
        <w:rPr>
          <w:sz w:val="28"/>
          <w:szCs w:val="28"/>
        </w:rPr>
        <w:t>работ</w:t>
      </w:r>
      <w:r>
        <w:rPr>
          <w:sz w:val="28"/>
          <w:szCs w:val="28"/>
        </w:rPr>
        <w:t xml:space="preserve"> </w:t>
      </w:r>
      <w:r w:rsidRPr="00362159">
        <w:rPr>
          <w:sz w:val="28"/>
          <w:szCs w:val="28"/>
        </w:rPr>
        <w:t xml:space="preserve">составляет </w:t>
      </w:r>
      <w:r>
        <w:rPr>
          <w:sz w:val="28"/>
          <w:szCs w:val="28"/>
        </w:rPr>
        <w:t>2 (два)</w:t>
      </w:r>
      <w:r w:rsidRPr="0036215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календарных </w:t>
      </w:r>
      <w:r w:rsidRPr="00362159">
        <w:rPr>
          <w:sz w:val="28"/>
          <w:szCs w:val="28"/>
        </w:rPr>
        <w:t>год</w:t>
      </w:r>
      <w:r>
        <w:rPr>
          <w:sz w:val="28"/>
          <w:szCs w:val="28"/>
        </w:rPr>
        <w:t>а</w:t>
      </w:r>
      <w:r w:rsidRPr="00362159">
        <w:rPr>
          <w:sz w:val="28"/>
          <w:szCs w:val="28"/>
        </w:rPr>
        <w:t xml:space="preserve"> с </w:t>
      </w:r>
      <w:r>
        <w:rPr>
          <w:sz w:val="28"/>
          <w:szCs w:val="28"/>
        </w:rPr>
        <w:t>даты</w:t>
      </w:r>
      <w:r w:rsidRPr="00362159">
        <w:rPr>
          <w:sz w:val="28"/>
          <w:szCs w:val="28"/>
        </w:rPr>
        <w:t xml:space="preserve"> подписания Акта </w:t>
      </w:r>
      <w:r>
        <w:rPr>
          <w:sz w:val="28"/>
          <w:szCs w:val="28"/>
        </w:rPr>
        <w:t>о приемке выполненных работ по Договору</w:t>
      </w:r>
      <w:r w:rsidRPr="00362159">
        <w:rPr>
          <w:sz w:val="28"/>
          <w:szCs w:val="28"/>
        </w:rPr>
        <w:t>.</w:t>
      </w:r>
    </w:p>
    <w:p w:rsidR="004874C0" w:rsidRPr="00FD338C" w:rsidRDefault="004874C0" w:rsidP="00FD338C">
      <w:pPr>
        <w:numPr>
          <w:ilvl w:val="1"/>
          <w:numId w:val="8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</w:t>
      </w:r>
      <w:r w:rsidRPr="00A30056">
        <w:rPr>
          <w:b/>
          <w:sz w:val="28"/>
          <w:szCs w:val="28"/>
        </w:rPr>
        <w:lastRenderedPageBreak/>
        <w:t>Российской Федерации:</w:t>
      </w:r>
      <w:r>
        <w:rPr>
          <w:b/>
          <w:sz w:val="28"/>
          <w:szCs w:val="28"/>
        </w:rPr>
        <w:t xml:space="preserve"> </w:t>
      </w:r>
      <w:r w:rsidRPr="00786B5B">
        <w:rPr>
          <w:sz w:val="28"/>
          <w:szCs w:val="28"/>
        </w:rPr>
        <w:t>Участник процед</w:t>
      </w:r>
      <w:r>
        <w:rPr>
          <w:sz w:val="28"/>
          <w:szCs w:val="28"/>
        </w:rPr>
        <w:t xml:space="preserve">уры закупки </w:t>
      </w:r>
      <w:r w:rsidRPr="008C2571">
        <w:rPr>
          <w:sz w:val="28"/>
          <w:szCs w:val="28"/>
        </w:rPr>
        <w:t xml:space="preserve">дополнительно </w:t>
      </w:r>
      <w:r>
        <w:rPr>
          <w:sz w:val="28"/>
          <w:szCs w:val="28"/>
        </w:rPr>
        <w:t>предоставляет:</w:t>
      </w:r>
    </w:p>
    <w:p w:rsidR="004874C0" w:rsidRPr="008C2571" w:rsidRDefault="004874C0" w:rsidP="004874C0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</w:r>
      <w:r>
        <w:rPr>
          <w:i/>
          <w:sz w:val="28"/>
          <w:szCs w:val="28"/>
        </w:rPr>
        <w:t xml:space="preserve">заверенные копии:  </w:t>
      </w:r>
      <w:r w:rsidRPr="005F58AA">
        <w:rPr>
          <w:i/>
          <w:sz w:val="28"/>
          <w:szCs w:val="28"/>
        </w:rPr>
        <w:t>разрешение на производство работ, выданное саморегулируемой организацией в области строительства, реконструкции, капитального ремонта объектов капитального строительства в порядке, установленном Градостроительным кодексом Российской Федерации, свидетельства о допуске к определенному виду или видам работ по строительству, реконструкции, капитальному ремонту объектов капитального строительства, которые оказывают влияние на безопасность объектов капитального строительства</w:t>
      </w:r>
      <w:r w:rsidR="00571612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</w:p>
    <w:p w:rsidR="004874C0" w:rsidRPr="00F51E23" w:rsidRDefault="004874C0" w:rsidP="004874C0">
      <w:pPr>
        <w:jc w:val="both"/>
        <w:rPr>
          <w:i/>
          <w:sz w:val="28"/>
          <w:szCs w:val="28"/>
        </w:rPr>
      </w:pPr>
      <w:r w:rsidRPr="00F51E23">
        <w:rPr>
          <w:b/>
          <w:sz w:val="28"/>
          <w:szCs w:val="28"/>
        </w:rPr>
        <w:t>Победитель до начала строительно-монтажных работ должен предоставить.</w:t>
      </w: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8C2571">
        <w:rPr>
          <w:i/>
          <w:sz w:val="28"/>
          <w:szCs w:val="28"/>
        </w:rPr>
        <w:t>-</w:t>
      </w:r>
      <w:r w:rsidRPr="008C2571">
        <w:rPr>
          <w:i/>
          <w:sz w:val="28"/>
          <w:szCs w:val="28"/>
        </w:rPr>
        <w:tab/>
        <w:t>договор страхования профессиональной ответственности и ответственности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</w:t>
      </w:r>
      <w:r>
        <w:rPr>
          <w:i/>
          <w:sz w:val="28"/>
          <w:szCs w:val="28"/>
        </w:rPr>
        <w:t>.</w:t>
      </w:r>
    </w:p>
    <w:p w:rsidR="004874C0" w:rsidRPr="004C6E58" w:rsidRDefault="004874C0" w:rsidP="004874C0">
      <w:pPr>
        <w:ind w:left="1224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A76378">
        <w:rPr>
          <w:sz w:val="28"/>
          <w:szCs w:val="28"/>
        </w:rPr>
        <w:t>2</w:t>
      </w:r>
      <w:r w:rsidR="00342E43">
        <w:rPr>
          <w:sz w:val="28"/>
          <w:szCs w:val="28"/>
        </w:rPr>
        <w:t>9</w:t>
      </w:r>
      <w:bookmarkStart w:id="0" w:name="_GoBack"/>
      <w:bookmarkEnd w:id="0"/>
      <w:r w:rsidRPr="004874C0">
        <w:rPr>
          <w:sz w:val="28"/>
          <w:szCs w:val="28"/>
        </w:rPr>
        <w:t xml:space="preserve">»  </w:t>
      </w:r>
      <w:r w:rsidR="00A76378">
        <w:rPr>
          <w:sz w:val="28"/>
          <w:szCs w:val="28"/>
        </w:rPr>
        <w:t>мая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123610, г. Москва, Краснопресненская наб., д. 12, Центр Международной Торговли,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lastRenderedPageBreak/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</w:t>
      </w:r>
      <w:r w:rsidRPr="004874C0">
        <w:rPr>
          <w:i/>
          <w:sz w:val="28"/>
          <w:szCs w:val="28"/>
        </w:rPr>
        <w:lastRenderedPageBreak/>
        <w:t>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342E43" w:rsidP="004874C0">
      <w:pPr>
        <w:spacing w:before="120"/>
        <w:ind w:left="567"/>
        <w:rPr>
          <w:sz w:val="28"/>
          <w:szCs w:val="28"/>
          <w:lang w:eastAsia="en-US"/>
        </w:rPr>
      </w:pPr>
      <w:hyperlink r:id="rId14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3D419D">
        <w:rPr>
          <w:color w:val="FF0000"/>
          <w:sz w:val="28"/>
          <w:szCs w:val="28"/>
          <w:lang w:eastAsia="en-US"/>
        </w:rPr>
        <w:t>05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D419D">
        <w:rPr>
          <w:color w:val="FF0000"/>
          <w:sz w:val="28"/>
          <w:szCs w:val="28"/>
          <w:lang w:eastAsia="en-US"/>
        </w:rPr>
        <w:t>июня</w:t>
      </w:r>
      <w:r w:rsidRPr="004874C0">
        <w:rPr>
          <w:color w:val="FF0000"/>
          <w:sz w:val="28"/>
          <w:szCs w:val="28"/>
          <w:lang w:eastAsia="en-US"/>
        </w:rPr>
        <w:t xml:space="preserve"> 2014 года в 17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3D419D">
        <w:rPr>
          <w:color w:val="FF0000"/>
          <w:sz w:val="28"/>
          <w:szCs w:val="28"/>
          <w:lang w:eastAsia="en-US"/>
        </w:rPr>
        <w:t>06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D419D">
        <w:rPr>
          <w:color w:val="FF0000"/>
          <w:sz w:val="28"/>
          <w:szCs w:val="28"/>
          <w:lang w:eastAsia="en-US"/>
        </w:rPr>
        <w:t>июня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Москва, Краснопресненская набережная, д.12, подъезд 9, этаж 25; не позднее </w:t>
      </w:r>
      <w:r w:rsidRPr="004874C0">
        <w:rPr>
          <w:color w:val="FF0000"/>
          <w:sz w:val="28"/>
          <w:szCs w:val="28"/>
          <w:lang w:eastAsia="en-US"/>
        </w:rPr>
        <w:t>«</w:t>
      </w:r>
      <w:r w:rsidR="00312305">
        <w:rPr>
          <w:color w:val="FF0000"/>
          <w:sz w:val="28"/>
          <w:szCs w:val="28"/>
          <w:lang w:eastAsia="en-US"/>
        </w:rPr>
        <w:t>17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3D419D">
        <w:rPr>
          <w:color w:val="FF0000"/>
          <w:sz w:val="28"/>
          <w:szCs w:val="28"/>
          <w:lang w:eastAsia="en-US"/>
        </w:rPr>
        <w:t>июня</w:t>
      </w:r>
      <w:r w:rsidRPr="004874C0">
        <w:rPr>
          <w:color w:val="FF0000"/>
          <w:sz w:val="28"/>
          <w:szCs w:val="28"/>
          <w:lang w:eastAsia="en-US"/>
        </w:rPr>
        <w:t xml:space="preserve"> 2014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5"/>
      <w:footerReference w:type="defaul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5C0" w:rsidRDefault="00DD65C0" w:rsidP="00E10162">
      <w:r>
        <w:separator/>
      </w:r>
    </w:p>
  </w:endnote>
  <w:endnote w:type="continuationSeparator" w:id="0">
    <w:p w:rsidR="00DD65C0" w:rsidRDefault="00DD65C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305" w:rsidRDefault="00125178">
    <w:pPr>
      <w:pStyle w:val="ae"/>
      <w:pBdr>
        <w:top w:val="thinThickSmallGap" w:sz="24" w:space="1" w:color="622423" w:themeColor="accent2" w:themeShade="7F"/>
      </w:pBdr>
      <w:rPr>
        <w:rFonts w:eastAsiaTheme="majorEastAsia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312305">
      <w:rPr>
        <w:rFonts w:eastAsiaTheme="majorEastAsia"/>
        <w:sz w:val="20"/>
        <w:szCs w:val="20"/>
      </w:rPr>
      <w:t>цен</w:t>
    </w:r>
  </w:p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42E43" w:rsidRPr="00342E43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312305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42E43" w:rsidRPr="00342E43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5C0" w:rsidRDefault="00DD65C0" w:rsidP="00E10162">
      <w:r>
        <w:separator/>
      </w:r>
    </w:p>
  </w:footnote>
  <w:footnote w:type="continuationSeparator" w:id="0">
    <w:p w:rsidR="00DD65C0" w:rsidRDefault="00DD65C0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2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2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3EA8"/>
    <w:rsid w:val="000A45E3"/>
    <w:rsid w:val="000A56FE"/>
    <w:rsid w:val="000B09B7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47AB8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2305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2E43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19D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2625E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6378"/>
    <w:rsid w:val="00A77159"/>
    <w:rsid w:val="00A773BD"/>
    <w:rsid w:val="00A7753A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5AF4"/>
    <w:rsid w:val="00B178B8"/>
    <w:rsid w:val="00B21CE1"/>
    <w:rsid w:val="00B22FF7"/>
    <w:rsid w:val="00B235F2"/>
    <w:rsid w:val="00B25367"/>
    <w:rsid w:val="00B26077"/>
    <w:rsid w:val="00B264CB"/>
    <w:rsid w:val="00B27AE8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D2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A60"/>
    <w:rsid w:val="00E35B4D"/>
    <w:rsid w:val="00E35FE0"/>
    <w:rsid w:val="00E37832"/>
    <w:rsid w:val="00E37DDD"/>
    <w:rsid w:val="00E432B2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D0BC5"/>
    <w:rsid w:val="00ED2022"/>
    <w:rsid w:val="00ED23AA"/>
    <w:rsid w:val="00ED3963"/>
    <w:rsid w:val="00ED3CC9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www.sk.ru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20BF9-8D87-4E69-8DB2-63AD340CE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1363</Words>
  <Characters>9649</Characters>
  <Application>Microsoft Office Word</Application>
  <DocSecurity>0</DocSecurity>
  <Lines>80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10991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4</cp:revision>
  <cp:lastPrinted>2013-09-11T14:47:00Z</cp:lastPrinted>
  <dcterms:created xsi:type="dcterms:W3CDTF">2014-05-26T15:06:00Z</dcterms:created>
  <dcterms:modified xsi:type="dcterms:W3CDTF">2014-05-28T15:09:00Z</dcterms:modified>
</cp:coreProperties>
</file>